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B09051" w14:textId="77777777" w:rsidR="00F4272A" w:rsidRPr="004D2867" w:rsidRDefault="00F4272A" w:rsidP="00820FF3">
      <w:pPr>
        <w:spacing w:after="0"/>
        <w:jc w:val="center"/>
        <w:rPr>
          <w:rFonts w:ascii="Times New Roman" w:hAnsi="Times New Roman" w:cs="Times New Roman"/>
          <w:sz w:val="28"/>
          <w:szCs w:val="28"/>
        </w:rPr>
      </w:pPr>
      <w:r w:rsidRPr="004D2867">
        <w:rPr>
          <w:rFonts w:ascii="Times New Roman" w:hAnsi="Times New Roman" w:cs="Times New Roman"/>
          <w:sz w:val="28"/>
          <w:szCs w:val="28"/>
        </w:rPr>
        <w:t>Seletuskiri veemajanduskomisjonile</w:t>
      </w:r>
    </w:p>
    <w:p w14:paraId="7F9D56DA" w14:textId="77777777" w:rsidR="00F4272A" w:rsidRPr="007567A1" w:rsidRDefault="00F4272A" w:rsidP="00545FB3">
      <w:pPr>
        <w:spacing w:after="0"/>
        <w:jc w:val="center"/>
        <w:rPr>
          <w:rFonts w:ascii="Times New Roman" w:hAnsi="Times New Roman" w:cs="Times New Roman"/>
          <w:b/>
          <w:sz w:val="24"/>
          <w:szCs w:val="24"/>
        </w:rPr>
      </w:pPr>
    </w:p>
    <w:p w14:paraId="5219EAD2" w14:textId="77777777" w:rsidR="00545FB3" w:rsidRPr="007567A1" w:rsidRDefault="00545FB3" w:rsidP="00545FB3">
      <w:pPr>
        <w:spacing w:after="0"/>
        <w:jc w:val="center"/>
        <w:rPr>
          <w:rFonts w:ascii="Times New Roman" w:hAnsi="Times New Roman" w:cs="Times New Roman"/>
          <w:b/>
          <w:sz w:val="24"/>
          <w:szCs w:val="24"/>
        </w:rPr>
      </w:pPr>
    </w:p>
    <w:p w14:paraId="0D5BB32B" w14:textId="77777777" w:rsidR="00820FF3" w:rsidRDefault="00820FF3" w:rsidP="00545FB3">
      <w:pPr>
        <w:spacing w:after="0"/>
        <w:jc w:val="center"/>
        <w:rPr>
          <w:rFonts w:ascii="Times New Roman" w:hAnsi="Times New Roman" w:cs="Times New Roman"/>
          <w:b/>
          <w:sz w:val="24"/>
          <w:szCs w:val="24"/>
        </w:rPr>
      </w:pPr>
    </w:p>
    <w:p w14:paraId="11F53C96" w14:textId="77777777" w:rsidR="00820FF3" w:rsidRDefault="00820FF3" w:rsidP="00545FB3">
      <w:pPr>
        <w:spacing w:after="0"/>
        <w:jc w:val="center"/>
        <w:rPr>
          <w:rFonts w:ascii="Times New Roman" w:hAnsi="Times New Roman" w:cs="Times New Roman"/>
          <w:b/>
          <w:sz w:val="24"/>
          <w:szCs w:val="24"/>
        </w:rPr>
      </w:pPr>
    </w:p>
    <w:p w14:paraId="0821F04E" w14:textId="77777777" w:rsidR="00820FF3" w:rsidRDefault="00820FF3" w:rsidP="00545FB3">
      <w:pPr>
        <w:spacing w:after="0"/>
        <w:jc w:val="center"/>
        <w:rPr>
          <w:rFonts w:ascii="Times New Roman" w:hAnsi="Times New Roman" w:cs="Times New Roman"/>
          <w:b/>
          <w:sz w:val="24"/>
          <w:szCs w:val="24"/>
        </w:rPr>
      </w:pPr>
    </w:p>
    <w:p w14:paraId="190CA174" w14:textId="77777777" w:rsidR="00820FF3" w:rsidRDefault="00820FF3" w:rsidP="00545FB3">
      <w:pPr>
        <w:spacing w:after="0"/>
        <w:jc w:val="center"/>
        <w:rPr>
          <w:rFonts w:ascii="Times New Roman" w:hAnsi="Times New Roman" w:cs="Times New Roman"/>
          <w:b/>
          <w:sz w:val="24"/>
          <w:szCs w:val="24"/>
        </w:rPr>
      </w:pPr>
    </w:p>
    <w:p w14:paraId="149A8CB3" w14:textId="77777777" w:rsidR="00820FF3" w:rsidRDefault="00820FF3" w:rsidP="00545FB3">
      <w:pPr>
        <w:spacing w:after="0"/>
        <w:jc w:val="center"/>
        <w:rPr>
          <w:rFonts w:ascii="Times New Roman" w:hAnsi="Times New Roman" w:cs="Times New Roman"/>
          <w:b/>
          <w:sz w:val="24"/>
          <w:szCs w:val="24"/>
        </w:rPr>
      </w:pPr>
    </w:p>
    <w:p w14:paraId="0814734A" w14:textId="77777777" w:rsidR="00820FF3" w:rsidRDefault="00820FF3" w:rsidP="00545FB3">
      <w:pPr>
        <w:spacing w:after="0"/>
        <w:jc w:val="center"/>
        <w:rPr>
          <w:rFonts w:ascii="Times New Roman" w:hAnsi="Times New Roman" w:cs="Times New Roman"/>
          <w:b/>
          <w:sz w:val="24"/>
          <w:szCs w:val="24"/>
        </w:rPr>
      </w:pPr>
    </w:p>
    <w:p w14:paraId="65395FC3" w14:textId="77777777" w:rsidR="00820FF3" w:rsidRDefault="00820FF3" w:rsidP="00545FB3">
      <w:pPr>
        <w:spacing w:after="0"/>
        <w:jc w:val="center"/>
        <w:rPr>
          <w:rFonts w:ascii="Times New Roman" w:hAnsi="Times New Roman" w:cs="Times New Roman"/>
          <w:b/>
          <w:sz w:val="24"/>
          <w:szCs w:val="24"/>
        </w:rPr>
      </w:pPr>
    </w:p>
    <w:p w14:paraId="651BA244" w14:textId="77777777" w:rsidR="00820FF3" w:rsidRDefault="00820FF3" w:rsidP="00545FB3">
      <w:pPr>
        <w:spacing w:after="0"/>
        <w:jc w:val="center"/>
        <w:rPr>
          <w:rFonts w:ascii="Times New Roman" w:hAnsi="Times New Roman" w:cs="Times New Roman"/>
          <w:b/>
          <w:sz w:val="24"/>
          <w:szCs w:val="24"/>
        </w:rPr>
      </w:pPr>
    </w:p>
    <w:p w14:paraId="702CF027" w14:textId="77777777" w:rsidR="00820FF3" w:rsidRDefault="00820FF3" w:rsidP="00545FB3">
      <w:pPr>
        <w:spacing w:after="0"/>
        <w:jc w:val="center"/>
        <w:rPr>
          <w:rFonts w:ascii="Times New Roman" w:hAnsi="Times New Roman" w:cs="Times New Roman"/>
          <w:b/>
          <w:sz w:val="24"/>
          <w:szCs w:val="24"/>
        </w:rPr>
      </w:pPr>
    </w:p>
    <w:p w14:paraId="07060620" w14:textId="77777777" w:rsidR="00820FF3" w:rsidRDefault="00820FF3" w:rsidP="00545FB3">
      <w:pPr>
        <w:spacing w:after="0"/>
        <w:jc w:val="center"/>
        <w:rPr>
          <w:rFonts w:ascii="Times New Roman" w:hAnsi="Times New Roman" w:cs="Times New Roman"/>
          <w:b/>
          <w:sz w:val="24"/>
          <w:szCs w:val="24"/>
        </w:rPr>
      </w:pPr>
    </w:p>
    <w:p w14:paraId="61F713AB" w14:textId="77777777" w:rsidR="00820FF3" w:rsidRDefault="00820FF3" w:rsidP="00545FB3">
      <w:pPr>
        <w:spacing w:after="0"/>
        <w:jc w:val="center"/>
        <w:rPr>
          <w:rFonts w:ascii="Times New Roman" w:hAnsi="Times New Roman" w:cs="Times New Roman"/>
          <w:b/>
          <w:sz w:val="24"/>
          <w:szCs w:val="24"/>
        </w:rPr>
      </w:pPr>
    </w:p>
    <w:p w14:paraId="5EBA6D79" w14:textId="77777777" w:rsidR="00820FF3" w:rsidRDefault="00820FF3" w:rsidP="00545FB3">
      <w:pPr>
        <w:spacing w:after="0"/>
        <w:jc w:val="center"/>
        <w:rPr>
          <w:rFonts w:ascii="Times New Roman" w:hAnsi="Times New Roman" w:cs="Times New Roman"/>
          <w:b/>
          <w:sz w:val="24"/>
          <w:szCs w:val="24"/>
        </w:rPr>
      </w:pPr>
    </w:p>
    <w:p w14:paraId="1397A392" w14:textId="77777777" w:rsidR="00820FF3" w:rsidRDefault="00820FF3" w:rsidP="00545FB3">
      <w:pPr>
        <w:spacing w:after="0"/>
        <w:jc w:val="center"/>
        <w:rPr>
          <w:rFonts w:ascii="Times New Roman" w:hAnsi="Times New Roman" w:cs="Times New Roman"/>
          <w:b/>
          <w:sz w:val="24"/>
          <w:szCs w:val="24"/>
        </w:rPr>
      </w:pPr>
    </w:p>
    <w:p w14:paraId="3B6AC8AB" w14:textId="77777777" w:rsidR="00820FF3" w:rsidRDefault="00820FF3" w:rsidP="00545FB3">
      <w:pPr>
        <w:spacing w:after="0"/>
        <w:jc w:val="center"/>
        <w:rPr>
          <w:rFonts w:ascii="Times New Roman" w:hAnsi="Times New Roman" w:cs="Times New Roman"/>
          <w:b/>
          <w:sz w:val="24"/>
          <w:szCs w:val="24"/>
        </w:rPr>
      </w:pPr>
    </w:p>
    <w:p w14:paraId="0AA11D8B" w14:textId="77777777" w:rsidR="00820FF3" w:rsidRDefault="00820FF3" w:rsidP="00545FB3">
      <w:pPr>
        <w:spacing w:after="0"/>
        <w:jc w:val="center"/>
        <w:rPr>
          <w:rFonts w:ascii="Times New Roman" w:hAnsi="Times New Roman" w:cs="Times New Roman"/>
          <w:b/>
          <w:sz w:val="24"/>
          <w:szCs w:val="24"/>
        </w:rPr>
      </w:pPr>
    </w:p>
    <w:p w14:paraId="47525D6B" w14:textId="77777777" w:rsidR="00F4272A" w:rsidRPr="00820FF3" w:rsidRDefault="00F4272A" w:rsidP="00545FB3">
      <w:pPr>
        <w:spacing w:after="0"/>
        <w:jc w:val="center"/>
        <w:rPr>
          <w:rFonts w:ascii="Times New Roman" w:hAnsi="Times New Roman" w:cs="Times New Roman"/>
          <w:b/>
          <w:sz w:val="40"/>
          <w:szCs w:val="40"/>
        </w:rPr>
      </w:pPr>
      <w:r w:rsidRPr="00820FF3">
        <w:rPr>
          <w:rFonts w:ascii="Times New Roman" w:hAnsi="Times New Roman" w:cs="Times New Roman"/>
          <w:b/>
          <w:sz w:val="40"/>
          <w:szCs w:val="40"/>
        </w:rPr>
        <w:t>Eesti pinnaveekogumite seisundi</w:t>
      </w:r>
    </w:p>
    <w:p w14:paraId="3DD6B7A0" w14:textId="55F753E9" w:rsidR="00F4272A" w:rsidRPr="00820FF3" w:rsidRDefault="00B951CA" w:rsidP="00545FB3">
      <w:pPr>
        <w:spacing w:after="0"/>
        <w:jc w:val="center"/>
        <w:rPr>
          <w:rFonts w:ascii="Times New Roman" w:hAnsi="Times New Roman" w:cs="Times New Roman"/>
          <w:b/>
          <w:sz w:val="40"/>
          <w:szCs w:val="40"/>
        </w:rPr>
      </w:pPr>
      <w:r>
        <w:rPr>
          <w:rFonts w:ascii="Times New Roman" w:hAnsi="Times New Roman" w:cs="Times New Roman"/>
          <w:b/>
          <w:sz w:val="40"/>
          <w:szCs w:val="40"/>
        </w:rPr>
        <w:t>20</w:t>
      </w:r>
      <w:r w:rsidR="006D781A">
        <w:rPr>
          <w:rFonts w:ascii="Times New Roman" w:hAnsi="Times New Roman" w:cs="Times New Roman"/>
          <w:b/>
          <w:sz w:val="40"/>
          <w:szCs w:val="40"/>
        </w:rPr>
        <w:t>21</w:t>
      </w:r>
      <w:r w:rsidR="00820FF3">
        <w:rPr>
          <w:rFonts w:ascii="Times New Roman" w:hAnsi="Times New Roman" w:cs="Times New Roman"/>
          <w:b/>
          <w:sz w:val="40"/>
          <w:szCs w:val="40"/>
        </w:rPr>
        <w:t>. aasta</w:t>
      </w:r>
      <w:r w:rsidR="00545FB3" w:rsidRPr="00820FF3">
        <w:rPr>
          <w:rFonts w:ascii="Times New Roman" w:hAnsi="Times New Roman" w:cs="Times New Roman"/>
          <w:b/>
          <w:sz w:val="40"/>
          <w:szCs w:val="40"/>
        </w:rPr>
        <w:t xml:space="preserve"> </w:t>
      </w:r>
      <w:r w:rsidR="00820FF3">
        <w:rPr>
          <w:rFonts w:ascii="Times New Roman" w:hAnsi="Times New Roman" w:cs="Times New Roman"/>
          <w:b/>
          <w:sz w:val="40"/>
          <w:szCs w:val="40"/>
        </w:rPr>
        <w:t>ajakohastatud vahehinnang</w:t>
      </w:r>
    </w:p>
    <w:p w14:paraId="714F4239" w14:textId="77777777" w:rsidR="00F4272A" w:rsidRPr="007567A1" w:rsidRDefault="00F4272A" w:rsidP="00545FB3">
      <w:pPr>
        <w:spacing w:after="0"/>
        <w:jc w:val="center"/>
        <w:rPr>
          <w:rFonts w:ascii="Times New Roman" w:hAnsi="Times New Roman" w:cs="Times New Roman"/>
          <w:sz w:val="24"/>
          <w:szCs w:val="24"/>
        </w:rPr>
      </w:pPr>
    </w:p>
    <w:p w14:paraId="08AC8164" w14:textId="04F7CA26" w:rsidR="00F4272A" w:rsidRPr="007567A1" w:rsidRDefault="00F4272A" w:rsidP="00545FB3">
      <w:pPr>
        <w:spacing w:after="0"/>
        <w:jc w:val="center"/>
        <w:rPr>
          <w:rFonts w:ascii="Times New Roman" w:hAnsi="Times New Roman" w:cs="Times New Roman"/>
          <w:sz w:val="24"/>
          <w:szCs w:val="24"/>
        </w:rPr>
      </w:pPr>
    </w:p>
    <w:p w14:paraId="5CEC9665" w14:textId="77777777" w:rsidR="00F4272A" w:rsidRPr="007567A1" w:rsidRDefault="00F4272A" w:rsidP="00545FB3">
      <w:pPr>
        <w:spacing w:after="0"/>
        <w:jc w:val="center"/>
        <w:rPr>
          <w:rFonts w:ascii="Times New Roman" w:hAnsi="Times New Roman" w:cs="Times New Roman"/>
          <w:sz w:val="24"/>
          <w:szCs w:val="24"/>
        </w:rPr>
      </w:pPr>
    </w:p>
    <w:p w14:paraId="7B527BF3" w14:textId="77777777" w:rsidR="00F4272A" w:rsidRPr="007567A1" w:rsidRDefault="00F4272A" w:rsidP="00545FB3">
      <w:pPr>
        <w:spacing w:after="0"/>
        <w:jc w:val="center"/>
        <w:rPr>
          <w:rFonts w:ascii="Times New Roman" w:hAnsi="Times New Roman" w:cs="Times New Roman"/>
          <w:sz w:val="24"/>
          <w:szCs w:val="24"/>
        </w:rPr>
      </w:pPr>
    </w:p>
    <w:p w14:paraId="6C4299D4" w14:textId="31069971" w:rsidR="00F4272A" w:rsidRPr="007567A1" w:rsidRDefault="00F4272A" w:rsidP="00835EB5">
      <w:pPr>
        <w:tabs>
          <w:tab w:val="left" w:pos="5573"/>
        </w:tabs>
        <w:spacing w:after="0"/>
        <w:rPr>
          <w:rFonts w:ascii="Times New Roman" w:hAnsi="Times New Roman" w:cs="Times New Roman"/>
          <w:sz w:val="24"/>
          <w:szCs w:val="24"/>
        </w:rPr>
      </w:pPr>
    </w:p>
    <w:p w14:paraId="445CC30A" w14:textId="77777777" w:rsidR="00F4272A" w:rsidRPr="007567A1" w:rsidRDefault="00F4272A" w:rsidP="00545FB3">
      <w:pPr>
        <w:spacing w:after="0"/>
        <w:jc w:val="center"/>
        <w:rPr>
          <w:rFonts w:ascii="Times New Roman" w:hAnsi="Times New Roman" w:cs="Times New Roman"/>
          <w:sz w:val="24"/>
          <w:szCs w:val="24"/>
        </w:rPr>
      </w:pPr>
    </w:p>
    <w:p w14:paraId="35B325AF" w14:textId="77777777" w:rsidR="00F4272A" w:rsidRPr="007567A1" w:rsidRDefault="00F4272A" w:rsidP="00545FB3">
      <w:pPr>
        <w:spacing w:after="0"/>
        <w:jc w:val="center"/>
        <w:rPr>
          <w:rFonts w:ascii="Times New Roman" w:hAnsi="Times New Roman" w:cs="Times New Roman"/>
          <w:sz w:val="24"/>
          <w:szCs w:val="24"/>
        </w:rPr>
      </w:pPr>
    </w:p>
    <w:p w14:paraId="66DF02C4" w14:textId="77777777" w:rsidR="0051425E" w:rsidRPr="007567A1" w:rsidRDefault="0051425E" w:rsidP="00545FB3">
      <w:pPr>
        <w:spacing w:after="0"/>
        <w:jc w:val="center"/>
        <w:rPr>
          <w:rFonts w:ascii="Times New Roman" w:hAnsi="Times New Roman" w:cs="Times New Roman"/>
          <w:sz w:val="24"/>
          <w:szCs w:val="24"/>
        </w:rPr>
      </w:pPr>
    </w:p>
    <w:p w14:paraId="66A4C91A" w14:textId="77777777" w:rsidR="002B76E0" w:rsidRDefault="00967B7B" w:rsidP="00545FB3">
      <w:pPr>
        <w:spacing w:after="0"/>
        <w:jc w:val="right"/>
        <w:rPr>
          <w:rFonts w:ascii="Times New Roman" w:hAnsi="Times New Roman" w:cs="Times New Roman"/>
          <w:sz w:val="24"/>
          <w:szCs w:val="24"/>
        </w:rPr>
      </w:pPr>
      <w:r w:rsidRPr="00967B7B">
        <w:rPr>
          <w:rFonts w:ascii="Times New Roman" w:hAnsi="Times New Roman" w:cs="Times New Roman"/>
          <w:b/>
          <w:sz w:val="24"/>
          <w:szCs w:val="24"/>
        </w:rPr>
        <w:t>Koostajad:</w:t>
      </w:r>
      <w:r>
        <w:rPr>
          <w:rFonts w:ascii="Times New Roman" w:hAnsi="Times New Roman" w:cs="Times New Roman"/>
          <w:sz w:val="24"/>
          <w:szCs w:val="24"/>
        </w:rPr>
        <w:t xml:space="preserve"> </w:t>
      </w:r>
    </w:p>
    <w:p w14:paraId="49FA609F" w14:textId="7C88149D" w:rsidR="00F4272A" w:rsidRDefault="006D781A" w:rsidP="002B76E0">
      <w:pPr>
        <w:spacing w:after="0"/>
        <w:jc w:val="right"/>
        <w:rPr>
          <w:rFonts w:ascii="Times New Roman" w:hAnsi="Times New Roman" w:cs="Times New Roman"/>
          <w:sz w:val="24"/>
          <w:szCs w:val="24"/>
        </w:rPr>
      </w:pPr>
      <w:r>
        <w:rPr>
          <w:rFonts w:ascii="Times New Roman" w:hAnsi="Times New Roman" w:cs="Times New Roman"/>
          <w:sz w:val="24"/>
          <w:szCs w:val="24"/>
        </w:rPr>
        <w:t xml:space="preserve">Jelena Šihhaleva, </w:t>
      </w:r>
      <w:r w:rsidR="00B951CA" w:rsidRPr="5C902E6E">
        <w:rPr>
          <w:rFonts w:ascii="Times New Roman" w:hAnsi="Times New Roman" w:cs="Times New Roman"/>
          <w:sz w:val="24"/>
          <w:szCs w:val="24"/>
        </w:rPr>
        <w:t xml:space="preserve">Marge </w:t>
      </w:r>
      <w:r w:rsidR="000467B2">
        <w:rPr>
          <w:rFonts w:ascii="Times New Roman" w:hAnsi="Times New Roman" w:cs="Times New Roman"/>
          <w:sz w:val="24"/>
          <w:szCs w:val="24"/>
        </w:rPr>
        <w:t>Kerr</w:t>
      </w:r>
      <w:r w:rsidR="000467B2" w:rsidRPr="5C902E6E">
        <w:rPr>
          <w:rFonts w:ascii="Times New Roman" w:hAnsi="Times New Roman" w:cs="Times New Roman"/>
          <w:sz w:val="24"/>
          <w:szCs w:val="24"/>
        </w:rPr>
        <w:t xml:space="preserve"> </w:t>
      </w:r>
      <w:r w:rsidR="002B76E0" w:rsidRPr="5C902E6E">
        <w:rPr>
          <w:rFonts w:ascii="Times New Roman" w:hAnsi="Times New Roman" w:cs="Times New Roman"/>
          <w:sz w:val="24"/>
          <w:szCs w:val="24"/>
        </w:rPr>
        <w:t>ja</w:t>
      </w:r>
      <w:r w:rsidR="00820FF3" w:rsidRPr="5C902E6E">
        <w:rPr>
          <w:rFonts w:ascii="Times New Roman" w:hAnsi="Times New Roman" w:cs="Times New Roman"/>
          <w:sz w:val="24"/>
          <w:szCs w:val="24"/>
        </w:rPr>
        <w:t xml:space="preserve"> </w:t>
      </w:r>
      <w:r w:rsidR="00967B7B" w:rsidRPr="5C902E6E">
        <w:rPr>
          <w:rFonts w:ascii="Times New Roman" w:hAnsi="Times New Roman" w:cs="Times New Roman"/>
          <w:sz w:val="24"/>
          <w:szCs w:val="24"/>
        </w:rPr>
        <w:t>Anastasiia Kovtun-Kante</w:t>
      </w:r>
    </w:p>
    <w:p w14:paraId="33D6E9B7" w14:textId="347BDBA6" w:rsidR="00180491" w:rsidRPr="007567A1" w:rsidRDefault="00180491" w:rsidP="002B76E0">
      <w:pPr>
        <w:spacing w:after="0"/>
        <w:jc w:val="right"/>
        <w:rPr>
          <w:rFonts w:ascii="Times New Roman" w:hAnsi="Times New Roman" w:cs="Times New Roman"/>
          <w:sz w:val="24"/>
          <w:szCs w:val="24"/>
        </w:rPr>
      </w:pPr>
      <w:r>
        <w:rPr>
          <w:rFonts w:ascii="Times New Roman" w:hAnsi="Times New Roman" w:cs="Times New Roman"/>
          <w:sz w:val="24"/>
          <w:szCs w:val="24"/>
        </w:rPr>
        <w:t>Keskkonnaagentuur</w:t>
      </w:r>
    </w:p>
    <w:p w14:paraId="60E5FDF8" w14:textId="77777777" w:rsidR="00545FB3" w:rsidRPr="007567A1" w:rsidRDefault="00545FB3" w:rsidP="00545FB3">
      <w:pPr>
        <w:spacing w:after="0"/>
        <w:jc w:val="right"/>
        <w:rPr>
          <w:rFonts w:ascii="Times New Roman" w:hAnsi="Times New Roman" w:cs="Times New Roman"/>
          <w:i/>
          <w:sz w:val="24"/>
          <w:szCs w:val="24"/>
        </w:rPr>
      </w:pPr>
    </w:p>
    <w:p w14:paraId="724CF925" w14:textId="77777777" w:rsidR="00545FB3" w:rsidRPr="007567A1" w:rsidRDefault="00545FB3" w:rsidP="00545FB3">
      <w:pPr>
        <w:spacing w:after="0"/>
        <w:jc w:val="right"/>
        <w:rPr>
          <w:rFonts w:ascii="Times New Roman" w:hAnsi="Times New Roman" w:cs="Times New Roman"/>
          <w:i/>
          <w:sz w:val="24"/>
          <w:szCs w:val="24"/>
        </w:rPr>
      </w:pPr>
    </w:p>
    <w:p w14:paraId="0DFEE96B" w14:textId="77777777" w:rsidR="00545FB3" w:rsidRPr="007567A1" w:rsidRDefault="00545FB3" w:rsidP="00545FB3">
      <w:pPr>
        <w:spacing w:after="0"/>
        <w:jc w:val="right"/>
        <w:rPr>
          <w:rFonts w:ascii="Times New Roman" w:hAnsi="Times New Roman" w:cs="Times New Roman"/>
          <w:i/>
          <w:sz w:val="24"/>
          <w:szCs w:val="24"/>
        </w:rPr>
      </w:pPr>
    </w:p>
    <w:p w14:paraId="074D73C8" w14:textId="77777777" w:rsidR="00545FB3" w:rsidRPr="007567A1" w:rsidRDefault="00545FB3" w:rsidP="00545FB3">
      <w:pPr>
        <w:spacing w:after="0"/>
        <w:jc w:val="right"/>
        <w:rPr>
          <w:rFonts w:ascii="Times New Roman" w:hAnsi="Times New Roman" w:cs="Times New Roman"/>
          <w:i/>
          <w:sz w:val="24"/>
          <w:szCs w:val="24"/>
        </w:rPr>
      </w:pPr>
    </w:p>
    <w:p w14:paraId="51AA5323" w14:textId="77777777" w:rsidR="00997593" w:rsidRPr="007567A1" w:rsidRDefault="00997593" w:rsidP="00545FB3">
      <w:pPr>
        <w:spacing w:after="0"/>
        <w:jc w:val="right"/>
        <w:rPr>
          <w:rFonts w:ascii="Times New Roman" w:hAnsi="Times New Roman" w:cs="Times New Roman"/>
          <w:i/>
          <w:sz w:val="24"/>
          <w:szCs w:val="24"/>
        </w:rPr>
      </w:pPr>
    </w:p>
    <w:p w14:paraId="026DBC39" w14:textId="77777777" w:rsidR="00545FB3" w:rsidRPr="007567A1" w:rsidRDefault="00545FB3" w:rsidP="00967B7B">
      <w:pPr>
        <w:spacing w:after="0"/>
        <w:rPr>
          <w:rFonts w:ascii="Times New Roman" w:hAnsi="Times New Roman" w:cs="Times New Roman"/>
          <w:sz w:val="24"/>
          <w:szCs w:val="24"/>
        </w:rPr>
      </w:pPr>
    </w:p>
    <w:p w14:paraId="3D32A2A4" w14:textId="77777777" w:rsidR="00CE02F4" w:rsidRDefault="00CE02F4" w:rsidP="00545FB3">
      <w:pPr>
        <w:spacing w:after="0"/>
        <w:jc w:val="center"/>
        <w:rPr>
          <w:rFonts w:ascii="Times New Roman" w:hAnsi="Times New Roman" w:cs="Times New Roman"/>
          <w:sz w:val="24"/>
          <w:szCs w:val="24"/>
        </w:rPr>
      </w:pPr>
    </w:p>
    <w:p w14:paraId="6D3A216A" w14:textId="77777777" w:rsidR="00967B7B" w:rsidRDefault="00967B7B" w:rsidP="00545FB3">
      <w:pPr>
        <w:spacing w:after="0"/>
        <w:jc w:val="center"/>
        <w:rPr>
          <w:rFonts w:ascii="Times New Roman" w:hAnsi="Times New Roman" w:cs="Times New Roman"/>
          <w:sz w:val="24"/>
          <w:szCs w:val="24"/>
        </w:rPr>
      </w:pPr>
    </w:p>
    <w:p w14:paraId="6A20C449" w14:textId="77777777" w:rsidR="00967B7B" w:rsidRDefault="00967B7B" w:rsidP="00545FB3">
      <w:pPr>
        <w:spacing w:after="0"/>
        <w:jc w:val="center"/>
        <w:rPr>
          <w:rFonts w:ascii="Times New Roman" w:hAnsi="Times New Roman" w:cs="Times New Roman"/>
          <w:sz w:val="24"/>
          <w:szCs w:val="24"/>
        </w:rPr>
      </w:pPr>
    </w:p>
    <w:p w14:paraId="06170A33" w14:textId="77777777" w:rsidR="00967B7B" w:rsidRPr="007567A1" w:rsidRDefault="00967B7B" w:rsidP="00545FB3">
      <w:pPr>
        <w:spacing w:after="0"/>
        <w:jc w:val="center"/>
        <w:rPr>
          <w:rFonts w:ascii="Times New Roman" w:hAnsi="Times New Roman" w:cs="Times New Roman"/>
          <w:sz w:val="24"/>
          <w:szCs w:val="24"/>
        </w:rPr>
      </w:pPr>
    </w:p>
    <w:p w14:paraId="5A9640D2" w14:textId="77777777" w:rsidR="00CE02F4" w:rsidRPr="007567A1" w:rsidRDefault="00CE02F4" w:rsidP="00545FB3">
      <w:pPr>
        <w:spacing w:after="0"/>
        <w:jc w:val="center"/>
        <w:rPr>
          <w:rFonts w:ascii="Times New Roman" w:hAnsi="Times New Roman" w:cs="Times New Roman"/>
          <w:sz w:val="24"/>
          <w:szCs w:val="24"/>
        </w:rPr>
      </w:pPr>
    </w:p>
    <w:p w14:paraId="33705CB1" w14:textId="77777777" w:rsidR="00CE02F4" w:rsidRPr="007567A1" w:rsidRDefault="00CE02F4" w:rsidP="004D2867">
      <w:pPr>
        <w:spacing w:after="0"/>
        <w:rPr>
          <w:rFonts w:ascii="Times New Roman" w:hAnsi="Times New Roman" w:cs="Times New Roman"/>
          <w:sz w:val="24"/>
          <w:szCs w:val="24"/>
        </w:rPr>
      </w:pPr>
    </w:p>
    <w:p w14:paraId="46DA8C21" w14:textId="77777777" w:rsidR="00545FB3" w:rsidRPr="004D2867" w:rsidRDefault="00545FB3" w:rsidP="00545FB3">
      <w:pPr>
        <w:spacing w:after="0"/>
        <w:jc w:val="center"/>
        <w:rPr>
          <w:rFonts w:ascii="Times New Roman" w:hAnsi="Times New Roman" w:cs="Times New Roman"/>
          <w:sz w:val="28"/>
          <w:szCs w:val="28"/>
        </w:rPr>
      </w:pPr>
      <w:r w:rsidRPr="004D2867">
        <w:rPr>
          <w:rFonts w:ascii="Times New Roman" w:hAnsi="Times New Roman" w:cs="Times New Roman"/>
          <w:sz w:val="28"/>
          <w:szCs w:val="28"/>
        </w:rPr>
        <w:t>Tallinn</w:t>
      </w:r>
    </w:p>
    <w:p w14:paraId="57B37C7F" w14:textId="0BF28111" w:rsidR="00075949" w:rsidRPr="007567A1" w:rsidRDefault="00B91B21" w:rsidP="00075949">
      <w:pPr>
        <w:spacing w:after="0"/>
        <w:jc w:val="center"/>
        <w:rPr>
          <w:rFonts w:ascii="Times New Roman" w:hAnsi="Times New Roman" w:cs="Times New Roman"/>
          <w:b/>
          <w:i/>
          <w:sz w:val="24"/>
          <w:szCs w:val="24"/>
        </w:rPr>
      </w:pPr>
      <w:r w:rsidRPr="004D2867">
        <w:rPr>
          <w:rFonts w:ascii="Times New Roman" w:hAnsi="Times New Roman" w:cs="Times New Roman"/>
          <w:sz w:val="28"/>
          <w:szCs w:val="28"/>
        </w:rPr>
        <w:t xml:space="preserve"> </w:t>
      </w:r>
      <w:r w:rsidR="006D781A">
        <w:rPr>
          <w:rFonts w:ascii="Times New Roman" w:hAnsi="Times New Roman" w:cs="Times New Roman"/>
          <w:sz w:val="28"/>
          <w:szCs w:val="28"/>
        </w:rPr>
        <w:t>2022</w:t>
      </w:r>
      <w:r w:rsidR="005D0C2B" w:rsidRPr="007567A1">
        <w:rPr>
          <w:rFonts w:ascii="Times New Roman" w:hAnsi="Times New Roman" w:cs="Times New Roman"/>
          <w:sz w:val="24"/>
          <w:szCs w:val="24"/>
        </w:rPr>
        <w:t xml:space="preserve"> </w:t>
      </w:r>
      <w:r w:rsidR="00075949" w:rsidRPr="007567A1">
        <w:rPr>
          <w:rFonts w:ascii="Times New Roman" w:hAnsi="Times New Roman" w:cs="Times New Roman"/>
          <w:b/>
          <w:i/>
          <w:sz w:val="24"/>
          <w:szCs w:val="24"/>
        </w:rPr>
        <w:br w:type="page"/>
      </w:r>
    </w:p>
    <w:p w14:paraId="5815E124" w14:textId="77777777" w:rsidR="00545FB3" w:rsidRPr="007567A1" w:rsidRDefault="00545FB3" w:rsidP="00075949">
      <w:pPr>
        <w:spacing w:after="0"/>
        <w:jc w:val="center"/>
        <w:rPr>
          <w:rFonts w:ascii="Times New Roman" w:hAnsi="Times New Roman" w:cs="Times New Roman"/>
          <w:b/>
          <w:i/>
          <w:sz w:val="24"/>
          <w:szCs w:val="24"/>
        </w:rPr>
      </w:pPr>
    </w:p>
    <w:sdt>
      <w:sdtPr>
        <w:rPr>
          <w:rFonts w:ascii="Times New Roman" w:eastAsia="Calibri" w:hAnsi="Times New Roman" w:cs="Times New Roman"/>
          <w:color w:val="auto"/>
          <w:sz w:val="24"/>
          <w:szCs w:val="24"/>
          <w:lang w:val="et-EE"/>
        </w:rPr>
        <w:id w:val="-2006665403"/>
        <w:docPartObj>
          <w:docPartGallery w:val="Table of Contents"/>
          <w:docPartUnique/>
        </w:docPartObj>
      </w:sdtPr>
      <w:sdtEndPr>
        <w:rPr>
          <w:b/>
          <w:bCs/>
        </w:rPr>
      </w:sdtEndPr>
      <w:sdtContent>
        <w:p w14:paraId="66564416" w14:textId="77777777" w:rsidR="0073642D" w:rsidRPr="0005772E" w:rsidRDefault="0073642D" w:rsidP="00DE5D2A">
          <w:pPr>
            <w:pStyle w:val="Sisukorrapealkiri"/>
            <w:spacing w:after="240"/>
            <w:jc w:val="both"/>
            <w:rPr>
              <w:rStyle w:val="PealkiriMrk"/>
              <w:rFonts w:cs="Times New Roman"/>
              <w:color w:val="auto"/>
              <w:sz w:val="24"/>
              <w:szCs w:val="24"/>
            </w:rPr>
          </w:pPr>
          <w:r w:rsidRPr="0005772E">
            <w:rPr>
              <w:rStyle w:val="PealkiriMrk"/>
              <w:rFonts w:cs="Times New Roman"/>
              <w:color w:val="auto"/>
              <w:sz w:val="24"/>
              <w:szCs w:val="24"/>
            </w:rPr>
            <w:t>Sisukord</w:t>
          </w:r>
        </w:p>
        <w:p w14:paraId="12704EE4" w14:textId="77777777" w:rsidR="0005772E" w:rsidRPr="0005772E" w:rsidRDefault="0073642D">
          <w:pPr>
            <w:pStyle w:val="SK1"/>
            <w:tabs>
              <w:tab w:val="right" w:leader="dot" w:pos="9062"/>
            </w:tabs>
            <w:rPr>
              <w:rFonts w:ascii="Times New Roman" w:eastAsiaTheme="minorEastAsia" w:hAnsi="Times New Roman" w:cs="Times New Roman"/>
              <w:noProof/>
              <w:sz w:val="24"/>
              <w:szCs w:val="24"/>
              <w:lang w:eastAsia="et-EE"/>
            </w:rPr>
          </w:pPr>
          <w:r w:rsidRPr="0005772E">
            <w:rPr>
              <w:rFonts w:ascii="Times New Roman" w:hAnsi="Times New Roman" w:cs="Times New Roman"/>
              <w:sz w:val="24"/>
              <w:szCs w:val="24"/>
            </w:rPr>
            <w:fldChar w:fldCharType="begin"/>
          </w:r>
          <w:r w:rsidRPr="0005772E">
            <w:rPr>
              <w:rFonts w:ascii="Times New Roman" w:hAnsi="Times New Roman" w:cs="Times New Roman"/>
              <w:sz w:val="24"/>
              <w:szCs w:val="24"/>
            </w:rPr>
            <w:instrText xml:space="preserve"> TOC \o "1-3" \h \z \u </w:instrText>
          </w:r>
          <w:r w:rsidRPr="0005772E">
            <w:rPr>
              <w:rFonts w:ascii="Times New Roman" w:hAnsi="Times New Roman" w:cs="Times New Roman"/>
              <w:sz w:val="24"/>
              <w:szCs w:val="24"/>
            </w:rPr>
            <w:fldChar w:fldCharType="separate"/>
          </w:r>
          <w:hyperlink w:anchor="_Toc116382999" w:history="1">
            <w:r w:rsidR="0005772E" w:rsidRPr="0005772E">
              <w:rPr>
                <w:rStyle w:val="Hperlink"/>
                <w:rFonts w:ascii="Times New Roman" w:hAnsi="Times New Roman"/>
                <w:noProof/>
                <w:sz w:val="24"/>
                <w:szCs w:val="24"/>
              </w:rPr>
              <w:t>Sissejuhatus</w:t>
            </w:r>
            <w:r w:rsidR="0005772E" w:rsidRPr="0005772E">
              <w:rPr>
                <w:rFonts w:ascii="Times New Roman" w:hAnsi="Times New Roman" w:cs="Times New Roman"/>
                <w:noProof/>
                <w:webHidden/>
                <w:sz w:val="24"/>
                <w:szCs w:val="24"/>
              </w:rPr>
              <w:tab/>
            </w:r>
            <w:r w:rsidR="0005772E" w:rsidRPr="0005772E">
              <w:rPr>
                <w:rFonts w:ascii="Times New Roman" w:hAnsi="Times New Roman" w:cs="Times New Roman"/>
                <w:noProof/>
                <w:webHidden/>
                <w:sz w:val="24"/>
                <w:szCs w:val="24"/>
              </w:rPr>
              <w:fldChar w:fldCharType="begin"/>
            </w:r>
            <w:r w:rsidR="0005772E" w:rsidRPr="0005772E">
              <w:rPr>
                <w:rFonts w:ascii="Times New Roman" w:hAnsi="Times New Roman" w:cs="Times New Roman"/>
                <w:noProof/>
                <w:webHidden/>
                <w:sz w:val="24"/>
                <w:szCs w:val="24"/>
              </w:rPr>
              <w:instrText xml:space="preserve"> PAGEREF _Toc116382999 \h </w:instrText>
            </w:r>
            <w:r w:rsidR="0005772E" w:rsidRPr="0005772E">
              <w:rPr>
                <w:rFonts w:ascii="Times New Roman" w:hAnsi="Times New Roman" w:cs="Times New Roman"/>
                <w:noProof/>
                <w:webHidden/>
                <w:sz w:val="24"/>
                <w:szCs w:val="24"/>
              </w:rPr>
            </w:r>
            <w:r w:rsidR="0005772E" w:rsidRPr="0005772E">
              <w:rPr>
                <w:rFonts w:ascii="Times New Roman" w:hAnsi="Times New Roman" w:cs="Times New Roman"/>
                <w:noProof/>
                <w:webHidden/>
                <w:sz w:val="24"/>
                <w:szCs w:val="24"/>
              </w:rPr>
              <w:fldChar w:fldCharType="separate"/>
            </w:r>
            <w:r w:rsidR="00C04A9D">
              <w:rPr>
                <w:rFonts w:ascii="Times New Roman" w:hAnsi="Times New Roman" w:cs="Times New Roman"/>
                <w:noProof/>
                <w:webHidden/>
                <w:sz w:val="24"/>
                <w:szCs w:val="24"/>
              </w:rPr>
              <w:t>2</w:t>
            </w:r>
            <w:r w:rsidR="0005772E" w:rsidRPr="0005772E">
              <w:rPr>
                <w:rFonts w:ascii="Times New Roman" w:hAnsi="Times New Roman" w:cs="Times New Roman"/>
                <w:noProof/>
                <w:webHidden/>
                <w:sz w:val="24"/>
                <w:szCs w:val="24"/>
              </w:rPr>
              <w:fldChar w:fldCharType="end"/>
            </w:r>
          </w:hyperlink>
        </w:p>
        <w:p w14:paraId="798F3F51" w14:textId="77777777" w:rsidR="0005772E" w:rsidRPr="0005772E" w:rsidRDefault="00E377B1">
          <w:pPr>
            <w:pStyle w:val="SK1"/>
            <w:tabs>
              <w:tab w:val="left" w:pos="440"/>
              <w:tab w:val="right" w:leader="dot" w:pos="9062"/>
            </w:tabs>
            <w:rPr>
              <w:rFonts w:ascii="Times New Roman" w:eastAsiaTheme="minorEastAsia" w:hAnsi="Times New Roman" w:cs="Times New Roman"/>
              <w:noProof/>
              <w:sz w:val="24"/>
              <w:szCs w:val="24"/>
              <w:lang w:eastAsia="et-EE"/>
            </w:rPr>
          </w:pPr>
          <w:hyperlink w:anchor="_Toc116383000" w:history="1">
            <w:r w:rsidR="0005772E" w:rsidRPr="0005772E">
              <w:rPr>
                <w:rStyle w:val="Hperlink"/>
                <w:rFonts w:ascii="Times New Roman" w:hAnsi="Times New Roman"/>
                <w:noProof/>
                <w:sz w:val="24"/>
                <w:szCs w:val="24"/>
              </w:rPr>
              <w:t>1.</w:t>
            </w:r>
            <w:r w:rsidR="0005772E" w:rsidRPr="0005772E">
              <w:rPr>
                <w:rFonts w:ascii="Times New Roman" w:eastAsiaTheme="minorEastAsia" w:hAnsi="Times New Roman" w:cs="Times New Roman"/>
                <w:noProof/>
                <w:sz w:val="24"/>
                <w:szCs w:val="24"/>
                <w:lang w:eastAsia="et-EE"/>
              </w:rPr>
              <w:tab/>
            </w:r>
            <w:r w:rsidR="0005772E" w:rsidRPr="0005772E">
              <w:rPr>
                <w:rStyle w:val="Hperlink"/>
                <w:rFonts w:ascii="Times New Roman" w:hAnsi="Times New Roman"/>
                <w:noProof/>
                <w:sz w:val="24"/>
                <w:szCs w:val="24"/>
              </w:rPr>
              <w:t>Pinnaveekogumite seisund</w:t>
            </w:r>
            <w:r w:rsidR="0005772E" w:rsidRPr="0005772E">
              <w:rPr>
                <w:rFonts w:ascii="Times New Roman" w:hAnsi="Times New Roman" w:cs="Times New Roman"/>
                <w:noProof/>
                <w:webHidden/>
                <w:sz w:val="24"/>
                <w:szCs w:val="24"/>
              </w:rPr>
              <w:tab/>
            </w:r>
            <w:r w:rsidR="0005772E" w:rsidRPr="0005772E">
              <w:rPr>
                <w:rFonts w:ascii="Times New Roman" w:hAnsi="Times New Roman" w:cs="Times New Roman"/>
                <w:noProof/>
                <w:webHidden/>
                <w:sz w:val="24"/>
                <w:szCs w:val="24"/>
              </w:rPr>
              <w:fldChar w:fldCharType="begin"/>
            </w:r>
            <w:r w:rsidR="0005772E" w:rsidRPr="0005772E">
              <w:rPr>
                <w:rFonts w:ascii="Times New Roman" w:hAnsi="Times New Roman" w:cs="Times New Roman"/>
                <w:noProof/>
                <w:webHidden/>
                <w:sz w:val="24"/>
                <w:szCs w:val="24"/>
              </w:rPr>
              <w:instrText xml:space="preserve"> PAGEREF _Toc116383000 \h </w:instrText>
            </w:r>
            <w:r w:rsidR="0005772E" w:rsidRPr="0005772E">
              <w:rPr>
                <w:rFonts w:ascii="Times New Roman" w:hAnsi="Times New Roman" w:cs="Times New Roman"/>
                <w:noProof/>
                <w:webHidden/>
                <w:sz w:val="24"/>
                <w:szCs w:val="24"/>
              </w:rPr>
            </w:r>
            <w:r w:rsidR="0005772E" w:rsidRPr="0005772E">
              <w:rPr>
                <w:rFonts w:ascii="Times New Roman" w:hAnsi="Times New Roman" w:cs="Times New Roman"/>
                <w:noProof/>
                <w:webHidden/>
                <w:sz w:val="24"/>
                <w:szCs w:val="24"/>
              </w:rPr>
              <w:fldChar w:fldCharType="separate"/>
            </w:r>
            <w:r w:rsidR="00C04A9D">
              <w:rPr>
                <w:rFonts w:ascii="Times New Roman" w:hAnsi="Times New Roman" w:cs="Times New Roman"/>
                <w:noProof/>
                <w:webHidden/>
                <w:sz w:val="24"/>
                <w:szCs w:val="24"/>
              </w:rPr>
              <w:t>4</w:t>
            </w:r>
            <w:r w:rsidR="0005772E" w:rsidRPr="0005772E">
              <w:rPr>
                <w:rFonts w:ascii="Times New Roman" w:hAnsi="Times New Roman" w:cs="Times New Roman"/>
                <w:noProof/>
                <w:webHidden/>
                <w:sz w:val="24"/>
                <w:szCs w:val="24"/>
              </w:rPr>
              <w:fldChar w:fldCharType="end"/>
            </w:r>
          </w:hyperlink>
        </w:p>
        <w:p w14:paraId="077CF300" w14:textId="77777777" w:rsidR="0005772E" w:rsidRPr="0005772E" w:rsidRDefault="00E377B1">
          <w:pPr>
            <w:pStyle w:val="SK1"/>
            <w:tabs>
              <w:tab w:val="left" w:pos="440"/>
              <w:tab w:val="right" w:leader="dot" w:pos="9062"/>
            </w:tabs>
            <w:rPr>
              <w:rFonts w:ascii="Times New Roman" w:eastAsiaTheme="minorEastAsia" w:hAnsi="Times New Roman" w:cs="Times New Roman"/>
              <w:noProof/>
              <w:sz w:val="24"/>
              <w:szCs w:val="24"/>
              <w:lang w:eastAsia="et-EE"/>
            </w:rPr>
          </w:pPr>
          <w:hyperlink w:anchor="_Toc116383001" w:history="1">
            <w:r w:rsidR="0005772E" w:rsidRPr="0005772E">
              <w:rPr>
                <w:rStyle w:val="Hperlink"/>
                <w:rFonts w:ascii="Times New Roman" w:hAnsi="Times New Roman"/>
                <w:noProof/>
                <w:sz w:val="24"/>
                <w:szCs w:val="24"/>
              </w:rPr>
              <w:t>2.</w:t>
            </w:r>
            <w:r w:rsidR="0005772E" w:rsidRPr="0005772E">
              <w:rPr>
                <w:rFonts w:ascii="Times New Roman" w:eastAsiaTheme="minorEastAsia" w:hAnsi="Times New Roman" w:cs="Times New Roman"/>
                <w:noProof/>
                <w:sz w:val="24"/>
                <w:szCs w:val="24"/>
                <w:lang w:eastAsia="et-EE"/>
              </w:rPr>
              <w:tab/>
            </w:r>
            <w:r w:rsidR="0005772E" w:rsidRPr="0005772E">
              <w:rPr>
                <w:rStyle w:val="Hperlink"/>
                <w:rFonts w:ascii="Times New Roman" w:hAnsi="Times New Roman"/>
                <w:noProof/>
                <w:sz w:val="24"/>
                <w:szCs w:val="24"/>
              </w:rPr>
              <w:t>Tagasiulatuvad muudatused</w:t>
            </w:r>
            <w:r w:rsidR="0005772E" w:rsidRPr="0005772E">
              <w:rPr>
                <w:rFonts w:ascii="Times New Roman" w:hAnsi="Times New Roman" w:cs="Times New Roman"/>
                <w:noProof/>
                <w:webHidden/>
                <w:sz w:val="24"/>
                <w:szCs w:val="24"/>
              </w:rPr>
              <w:tab/>
            </w:r>
            <w:r w:rsidR="0005772E" w:rsidRPr="0005772E">
              <w:rPr>
                <w:rFonts w:ascii="Times New Roman" w:hAnsi="Times New Roman" w:cs="Times New Roman"/>
                <w:noProof/>
                <w:webHidden/>
                <w:sz w:val="24"/>
                <w:szCs w:val="24"/>
              </w:rPr>
              <w:fldChar w:fldCharType="begin"/>
            </w:r>
            <w:r w:rsidR="0005772E" w:rsidRPr="0005772E">
              <w:rPr>
                <w:rFonts w:ascii="Times New Roman" w:hAnsi="Times New Roman" w:cs="Times New Roman"/>
                <w:noProof/>
                <w:webHidden/>
                <w:sz w:val="24"/>
                <w:szCs w:val="24"/>
              </w:rPr>
              <w:instrText xml:space="preserve"> PAGEREF _Toc116383001 \h </w:instrText>
            </w:r>
            <w:r w:rsidR="0005772E" w:rsidRPr="0005772E">
              <w:rPr>
                <w:rFonts w:ascii="Times New Roman" w:hAnsi="Times New Roman" w:cs="Times New Roman"/>
                <w:noProof/>
                <w:webHidden/>
                <w:sz w:val="24"/>
                <w:szCs w:val="24"/>
              </w:rPr>
            </w:r>
            <w:r w:rsidR="0005772E" w:rsidRPr="0005772E">
              <w:rPr>
                <w:rFonts w:ascii="Times New Roman" w:hAnsi="Times New Roman" w:cs="Times New Roman"/>
                <w:noProof/>
                <w:webHidden/>
                <w:sz w:val="24"/>
                <w:szCs w:val="24"/>
              </w:rPr>
              <w:fldChar w:fldCharType="separate"/>
            </w:r>
            <w:r w:rsidR="00C04A9D">
              <w:rPr>
                <w:rFonts w:ascii="Times New Roman" w:hAnsi="Times New Roman" w:cs="Times New Roman"/>
                <w:noProof/>
                <w:webHidden/>
                <w:sz w:val="24"/>
                <w:szCs w:val="24"/>
              </w:rPr>
              <w:t>5</w:t>
            </w:r>
            <w:r w:rsidR="0005772E" w:rsidRPr="0005772E">
              <w:rPr>
                <w:rFonts w:ascii="Times New Roman" w:hAnsi="Times New Roman" w:cs="Times New Roman"/>
                <w:noProof/>
                <w:webHidden/>
                <w:sz w:val="24"/>
                <w:szCs w:val="24"/>
              </w:rPr>
              <w:fldChar w:fldCharType="end"/>
            </w:r>
          </w:hyperlink>
        </w:p>
        <w:p w14:paraId="5F83021E" w14:textId="77777777" w:rsidR="0005772E" w:rsidRPr="0005772E" w:rsidRDefault="00E377B1">
          <w:pPr>
            <w:pStyle w:val="SK1"/>
            <w:tabs>
              <w:tab w:val="left" w:pos="440"/>
              <w:tab w:val="right" w:leader="dot" w:pos="9062"/>
            </w:tabs>
            <w:rPr>
              <w:rFonts w:ascii="Times New Roman" w:eastAsiaTheme="minorEastAsia" w:hAnsi="Times New Roman" w:cs="Times New Roman"/>
              <w:noProof/>
              <w:sz w:val="24"/>
              <w:szCs w:val="24"/>
              <w:lang w:eastAsia="et-EE"/>
            </w:rPr>
          </w:pPr>
          <w:hyperlink w:anchor="_Toc116383002" w:history="1">
            <w:r w:rsidR="0005772E" w:rsidRPr="0005772E">
              <w:rPr>
                <w:rStyle w:val="Hperlink"/>
                <w:rFonts w:ascii="Times New Roman" w:hAnsi="Times New Roman"/>
                <w:noProof/>
                <w:sz w:val="24"/>
                <w:szCs w:val="24"/>
              </w:rPr>
              <w:t>3.</w:t>
            </w:r>
            <w:r w:rsidR="0005772E" w:rsidRPr="0005772E">
              <w:rPr>
                <w:rFonts w:ascii="Times New Roman" w:eastAsiaTheme="minorEastAsia" w:hAnsi="Times New Roman" w:cs="Times New Roman"/>
                <w:noProof/>
                <w:sz w:val="24"/>
                <w:szCs w:val="24"/>
                <w:lang w:eastAsia="et-EE"/>
              </w:rPr>
              <w:tab/>
            </w:r>
            <w:r w:rsidR="0005772E" w:rsidRPr="0005772E">
              <w:rPr>
                <w:rStyle w:val="Hperlink"/>
                <w:rFonts w:ascii="Times New Roman" w:hAnsi="Times New Roman"/>
                <w:noProof/>
                <w:sz w:val="24"/>
                <w:szCs w:val="24"/>
              </w:rPr>
              <w:t>Pinnaveekogumite seisundi vahehinnangu analüüs seirearuannete põhjal</w:t>
            </w:r>
            <w:r w:rsidR="0005772E" w:rsidRPr="0005772E">
              <w:rPr>
                <w:rFonts w:ascii="Times New Roman" w:hAnsi="Times New Roman" w:cs="Times New Roman"/>
                <w:noProof/>
                <w:webHidden/>
                <w:sz w:val="24"/>
                <w:szCs w:val="24"/>
              </w:rPr>
              <w:tab/>
            </w:r>
            <w:r w:rsidR="0005772E" w:rsidRPr="0005772E">
              <w:rPr>
                <w:rFonts w:ascii="Times New Roman" w:hAnsi="Times New Roman" w:cs="Times New Roman"/>
                <w:noProof/>
                <w:webHidden/>
                <w:sz w:val="24"/>
                <w:szCs w:val="24"/>
              </w:rPr>
              <w:fldChar w:fldCharType="begin"/>
            </w:r>
            <w:r w:rsidR="0005772E" w:rsidRPr="0005772E">
              <w:rPr>
                <w:rFonts w:ascii="Times New Roman" w:hAnsi="Times New Roman" w:cs="Times New Roman"/>
                <w:noProof/>
                <w:webHidden/>
                <w:sz w:val="24"/>
                <w:szCs w:val="24"/>
              </w:rPr>
              <w:instrText xml:space="preserve"> PAGEREF _Toc116383002 \h </w:instrText>
            </w:r>
            <w:r w:rsidR="0005772E" w:rsidRPr="0005772E">
              <w:rPr>
                <w:rFonts w:ascii="Times New Roman" w:hAnsi="Times New Roman" w:cs="Times New Roman"/>
                <w:noProof/>
                <w:webHidden/>
                <w:sz w:val="24"/>
                <w:szCs w:val="24"/>
              </w:rPr>
            </w:r>
            <w:r w:rsidR="0005772E" w:rsidRPr="0005772E">
              <w:rPr>
                <w:rFonts w:ascii="Times New Roman" w:hAnsi="Times New Roman" w:cs="Times New Roman"/>
                <w:noProof/>
                <w:webHidden/>
                <w:sz w:val="24"/>
                <w:szCs w:val="24"/>
              </w:rPr>
              <w:fldChar w:fldCharType="separate"/>
            </w:r>
            <w:r w:rsidR="00C04A9D">
              <w:rPr>
                <w:rFonts w:ascii="Times New Roman" w:hAnsi="Times New Roman" w:cs="Times New Roman"/>
                <w:noProof/>
                <w:webHidden/>
                <w:sz w:val="24"/>
                <w:szCs w:val="24"/>
              </w:rPr>
              <w:t>14</w:t>
            </w:r>
            <w:r w:rsidR="0005772E" w:rsidRPr="0005772E">
              <w:rPr>
                <w:rFonts w:ascii="Times New Roman" w:hAnsi="Times New Roman" w:cs="Times New Roman"/>
                <w:noProof/>
                <w:webHidden/>
                <w:sz w:val="24"/>
                <w:szCs w:val="24"/>
              </w:rPr>
              <w:fldChar w:fldCharType="end"/>
            </w:r>
          </w:hyperlink>
        </w:p>
        <w:p w14:paraId="3FF51ECD" w14:textId="77777777" w:rsidR="0005772E" w:rsidRPr="0005772E" w:rsidRDefault="00E377B1">
          <w:pPr>
            <w:pStyle w:val="SK2"/>
            <w:tabs>
              <w:tab w:val="right" w:leader="dot" w:pos="9062"/>
            </w:tabs>
            <w:rPr>
              <w:rFonts w:ascii="Times New Roman" w:eastAsiaTheme="minorEastAsia" w:hAnsi="Times New Roman" w:cs="Times New Roman"/>
              <w:noProof/>
              <w:sz w:val="24"/>
              <w:szCs w:val="24"/>
              <w:lang w:eastAsia="et-EE"/>
            </w:rPr>
          </w:pPr>
          <w:hyperlink w:anchor="_Toc116383003" w:history="1">
            <w:r w:rsidR="0005772E" w:rsidRPr="0005772E">
              <w:rPr>
                <w:rStyle w:val="Hperlink"/>
                <w:rFonts w:ascii="Times New Roman" w:hAnsi="Times New Roman"/>
                <w:noProof/>
                <w:sz w:val="24"/>
                <w:szCs w:val="24"/>
              </w:rPr>
              <w:t>3.1. Vooluveekogumid</w:t>
            </w:r>
            <w:r w:rsidR="0005772E" w:rsidRPr="0005772E">
              <w:rPr>
                <w:rFonts w:ascii="Times New Roman" w:hAnsi="Times New Roman" w:cs="Times New Roman"/>
                <w:noProof/>
                <w:webHidden/>
                <w:sz w:val="24"/>
                <w:szCs w:val="24"/>
              </w:rPr>
              <w:tab/>
            </w:r>
            <w:r w:rsidR="0005772E" w:rsidRPr="0005772E">
              <w:rPr>
                <w:rFonts w:ascii="Times New Roman" w:hAnsi="Times New Roman" w:cs="Times New Roman"/>
                <w:noProof/>
                <w:webHidden/>
                <w:sz w:val="24"/>
                <w:szCs w:val="24"/>
              </w:rPr>
              <w:fldChar w:fldCharType="begin"/>
            </w:r>
            <w:r w:rsidR="0005772E" w:rsidRPr="0005772E">
              <w:rPr>
                <w:rFonts w:ascii="Times New Roman" w:hAnsi="Times New Roman" w:cs="Times New Roman"/>
                <w:noProof/>
                <w:webHidden/>
                <w:sz w:val="24"/>
                <w:szCs w:val="24"/>
              </w:rPr>
              <w:instrText xml:space="preserve"> PAGEREF _Toc116383003 \h </w:instrText>
            </w:r>
            <w:r w:rsidR="0005772E" w:rsidRPr="0005772E">
              <w:rPr>
                <w:rFonts w:ascii="Times New Roman" w:hAnsi="Times New Roman" w:cs="Times New Roman"/>
                <w:noProof/>
                <w:webHidden/>
                <w:sz w:val="24"/>
                <w:szCs w:val="24"/>
              </w:rPr>
            </w:r>
            <w:r w:rsidR="0005772E" w:rsidRPr="0005772E">
              <w:rPr>
                <w:rFonts w:ascii="Times New Roman" w:hAnsi="Times New Roman" w:cs="Times New Roman"/>
                <w:noProof/>
                <w:webHidden/>
                <w:sz w:val="24"/>
                <w:szCs w:val="24"/>
              </w:rPr>
              <w:fldChar w:fldCharType="separate"/>
            </w:r>
            <w:r w:rsidR="00C04A9D">
              <w:rPr>
                <w:rFonts w:ascii="Times New Roman" w:hAnsi="Times New Roman" w:cs="Times New Roman"/>
                <w:noProof/>
                <w:webHidden/>
                <w:sz w:val="24"/>
                <w:szCs w:val="24"/>
              </w:rPr>
              <w:t>14</w:t>
            </w:r>
            <w:r w:rsidR="0005772E" w:rsidRPr="0005772E">
              <w:rPr>
                <w:rFonts w:ascii="Times New Roman" w:hAnsi="Times New Roman" w:cs="Times New Roman"/>
                <w:noProof/>
                <w:webHidden/>
                <w:sz w:val="24"/>
                <w:szCs w:val="24"/>
              </w:rPr>
              <w:fldChar w:fldCharType="end"/>
            </w:r>
          </w:hyperlink>
        </w:p>
        <w:p w14:paraId="39AB7983" w14:textId="77777777" w:rsidR="0005772E" w:rsidRPr="0005772E" w:rsidRDefault="00E377B1">
          <w:pPr>
            <w:pStyle w:val="SK2"/>
            <w:tabs>
              <w:tab w:val="right" w:leader="dot" w:pos="9062"/>
            </w:tabs>
            <w:rPr>
              <w:rFonts w:ascii="Times New Roman" w:eastAsiaTheme="minorEastAsia" w:hAnsi="Times New Roman" w:cs="Times New Roman"/>
              <w:noProof/>
              <w:sz w:val="24"/>
              <w:szCs w:val="24"/>
              <w:lang w:eastAsia="et-EE"/>
            </w:rPr>
          </w:pPr>
          <w:hyperlink w:anchor="_Toc116383004" w:history="1">
            <w:r w:rsidR="0005772E" w:rsidRPr="0005772E">
              <w:rPr>
                <w:rStyle w:val="Hperlink"/>
                <w:rFonts w:ascii="Times New Roman" w:hAnsi="Times New Roman"/>
                <w:noProof/>
                <w:sz w:val="24"/>
                <w:szCs w:val="24"/>
              </w:rPr>
              <w:t>3.2. Seisuveekogumid</w:t>
            </w:r>
            <w:r w:rsidR="0005772E" w:rsidRPr="0005772E">
              <w:rPr>
                <w:rFonts w:ascii="Times New Roman" w:hAnsi="Times New Roman" w:cs="Times New Roman"/>
                <w:noProof/>
                <w:webHidden/>
                <w:sz w:val="24"/>
                <w:szCs w:val="24"/>
              </w:rPr>
              <w:tab/>
            </w:r>
            <w:r w:rsidR="0005772E" w:rsidRPr="0005772E">
              <w:rPr>
                <w:rFonts w:ascii="Times New Roman" w:hAnsi="Times New Roman" w:cs="Times New Roman"/>
                <w:noProof/>
                <w:webHidden/>
                <w:sz w:val="24"/>
                <w:szCs w:val="24"/>
              </w:rPr>
              <w:fldChar w:fldCharType="begin"/>
            </w:r>
            <w:r w:rsidR="0005772E" w:rsidRPr="0005772E">
              <w:rPr>
                <w:rFonts w:ascii="Times New Roman" w:hAnsi="Times New Roman" w:cs="Times New Roman"/>
                <w:noProof/>
                <w:webHidden/>
                <w:sz w:val="24"/>
                <w:szCs w:val="24"/>
              </w:rPr>
              <w:instrText xml:space="preserve"> PAGEREF _Toc116383004 \h </w:instrText>
            </w:r>
            <w:r w:rsidR="0005772E" w:rsidRPr="0005772E">
              <w:rPr>
                <w:rFonts w:ascii="Times New Roman" w:hAnsi="Times New Roman" w:cs="Times New Roman"/>
                <w:noProof/>
                <w:webHidden/>
                <w:sz w:val="24"/>
                <w:szCs w:val="24"/>
              </w:rPr>
            </w:r>
            <w:r w:rsidR="0005772E" w:rsidRPr="0005772E">
              <w:rPr>
                <w:rFonts w:ascii="Times New Roman" w:hAnsi="Times New Roman" w:cs="Times New Roman"/>
                <w:noProof/>
                <w:webHidden/>
                <w:sz w:val="24"/>
                <w:szCs w:val="24"/>
              </w:rPr>
              <w:fldChar w:fldCharType="separate"/>
            </w:r>
            <w:r w:rsidR="00C04A9D">
              <w:rPr>
                <w:rFonts w:ascii="Times New Roman" w:hAnsi="Times New Roman" w:cs="Times New Roman"/>
                <w:noProof/>
                <w:webHidden/>
                <w:sz w:val="24"/>
                <w:szCs w:val="24"/>
              </w:rPr>
              <w:t>17</w:t>
            </w:r>
            <w:r w:rsidR="0005772E" w:rsidRPr="0005772E">
              <w:rPr>
                <w:rFonts w:ascii="Times New Roman" w:hAnsi="Times New Roman" w:cs="Times New Roman"/>
                <w:noProof/>
                <w:webHidden/>
                <w:sz w:val="24"/>
                <w:szCs w:val="24"/>
              </w:rPr>
              <w:fldChar w:fldCharType="end"/>
            </w:r>
          </w:hyperlink>
        </w:p>
        <w:p w14:paraId="026164AB" w14:textId="77777777" w:rsidR="0005772E" w:rsidRPr="0005772E" w:rsidRDefault="00E377B1">
          <w:pPr>
            <w:pStyle w:val="SK3"/>
            <w:tabs>
              <w:tab w:val="right" w:leader="dot" w:pos="9062"/>
            </w:tabs>
            <w:rPr>
              <w:rFonts w:ascii="Times New Roman" w:eastAsiaTheme="minorEastAsia" w:hAnsi="Times New Roman" w:cs="Times New Roman"/>
              <w:noProof/>
              <w:sz w:val="24"/>
              <w:szCs w:val="24"/>
              <w:lang w:eastAsia="et-EE"/>
            </w:rPr>
          </w:pPr>
          <w:hyperlink w:anchor="_Toc116383005" w:history="1">
            <w:r w:rsidR="0005772E" w:rsidRPr="0005772E">
              <w:rPr>
                <w:rStyle w:val="Hperlink"/>
                <w:rFonts w:ascii="Times New Roman" w:hAnsi="Times New Roman"/>
                <w:noProof/>
                <w:sz w:val="24"/>
                <w:szCs w:val="24"/>
              </w:rPr>
              <w:t>3.2.1. Peipsi järv</w:t>
            </w:r>
            <w:r w:rsidR="0005772E" w:rsidRPr="0005772E">
              <w:rPr>
                <w:rFonts w:ascii="Times New Roman" w:hAnsi="Times New Roman" w:cs="Times New Roman"/>
                <w:noProof/>
                <w:webHidden/>
                <w:sz w:val="24"/>
                <w:szCs w:val="24"/>
              </w:rPr>
              <w:tab/>
            </w:r>
            <w:r w:rsidR="0005772E" w:rsidRPr="0005772E">
              <w:rPr>
                <w:rFonts w:ascii="Times New Roman" w:hAnsi="Times New Roman" w:cs="Times New Roman"/>
                <w:noProof/>
                <w:webHidden/>
                <w:sz w:val="24"/>
                <w:szCs w:val="24"/>
              </w:rPr>
              <w:fldChar w:fldCharType="begin"/>
            </w:r>
            <w:r w:rsidR="0005772E" w:rsidRPr="0005772E">
              <w:rPr>
                <w:rFonts w:ascii="Times New Roman" w:hAnsi="Times New Roman" w:cs="Times New Roman"/>
                <w:noProof/>
                <w:webHidden/>
                <w:sz w:val="24"/>
                <w:szCs w:val="24"/>
              </w:rPr>
              <w:instrText xml:space="preserve"> PAGEREF _Toc116383005 \h </w:instrText>
            </w:r>
            <w:r w:rsidR="0005772E" w:rsidRPr="0005772E">
              <w:rPr>
                <w:rFonts w:ascii="Times New Roman" w:hAnsi="Times New Roman" w:cs="Times New Roman"/>
                <w:noProof/>
                <w:webHidden/>
                <w:sz w:val="24"/>
                <w:szCs w:val="24"/>
              </w:rPr>
            </w:r>
            <w:r w:rsidR="0005772E" w:rsidRPr="0005772E">
              <w:rPr>
                <w:rFonts w:ascii="Times New Roman" w:hAnsi="Times New Roman" w:cs="Times New Roman"/>
                <w:noProof/>
                <w:webHidden/>
                <w:sz w:val="24"/>
                <w:szCs w:val="24"/>
              </w:rPr>
              <w:fldChar w:fldCharType="separate"/>
            </w:r>
            <w:r w:rsidR="00C04A9D">
              <w:rPr>
                <w:rFonts w:ascii="Times New Roman" w:hAnsi="Times New Roman" w:cs="Times New Roman"/>
                <w:noProof/>
                <w:webHidden/>
                <w:sz w:val="24"/>
                <w:szCs w:val="24"/>
              </w:rPr>
              <w:t>17</w:t>
            </w:r>
            <w:r w:rsidR="0005772E" w:rsidRPr="0005772E">
              <w:rPr>
                <w:rFonts w:ascii="Times New Roman" w:hAnsi="Times New Roman" w:cs="Times New Roman"/>
                <w:noProof/>
                <w:webHidden/>
                <w:sz w:val="24"/>
                <w:szCs w:val="24"/>
              </w:rPr>
              <w:fldChar w:fldCharType="end"/>
            </w:r>
          </w:hyperlink>
        </w:p>
        <w:p w14:paraId="6D5FB1EF" w14:textId="77777777" w:rsidR="0005772E" w:rsidRPr="0005772E" w:rsidRDefault="00E377B1">
          <w:pPr>
            <w:pStyle w:val="SK3"/>
            <w:tabs>
              <w:tab w:val="right" w:leader="dot" w:pos="9062"/>
            </w:tabs>
            <w:rPr>
              <w:rFonts w:ascii="Times New Roman" w:eastAsiaTheme="minorEastAsia" w:hAnsi="Times New Roman" w:cs="Times New Roman"/>
              <w:noProof/>
              <w:sz w:val="24"/>
              <w:szCs w:val="24"/>
              <w:lang w:eastAsia="et-EE"/>
            </w:rPr>
          </w:pPr>
          <w:hyperlink w:anchor="_Toc116383006" w:history="1">
            <w:r w:rsidR="0005772E" w:rsidRPr="0005772E">
              <w:rPr>
                <w:rStyle w:val="Hperlink"/>
                <w:rFonts w:ascii="Times New Roman" w:hAnsi="Times New Roman"/>
                <w:noProof/>
                <w:sz w:val="24"/>
                <w:szCs w:val="24"/>
              </w:rPr>
              <w:t>3.2.2. Võrtsjärv</w:t>
            </w:r>
            <w:r w:rsidR="0005772E" w:rsidRPr="0005772E">
              <w:rPr>
                <w:rFonts w:ascii="Times New Roman" w:hAnsi="Times New Roman" w:cs="Times New Roman"/>
                <w:noProof/>
                <w:webHidden/>
                <w:sz w:val="24"/>
                <w:szCs w:val="24"/>
              </w:rPr>
              <w:tab/>
            </w:r>
            <w:r w:rsidR="0005772E" w:rsidRPr="0005772E">
              <w:rPr>
                <w:rFonts w:ascii="Times New Roman" w:hAnsi="Times New Roman" w:cs="Times New Roman"/>
                <w:noProof/>
                <w:webHidden/>
                <w:sz w:val="24"/>
                <w:szCs w:val="24"/>
              </w:rPr>
              <w:fldChar w:fldCharType="begin"/>
            </w:r>
            <w:r w:rsidR="0005772E" w:rsidRPr="0005772E">
              <w:rPr>
                <w:rFonts w:ascii="Times New Roman" w:hAnsi="Times New Roman" w:cs="Times New Roman"/>
                <w:noProof/>
                <w:webHidden/>
                <w:sz w:val="24"/>
                <w:szCs w:val="24"/>
              </w:rPr>
              <w:instrText xml:space="preserve"> PAGEREF _Toc116383006 \h </w:instrText>
            </w:r>
            <w:r w:rsidR="0005772E" w:rsidRPr="0005772E">
              <w:rPr>
                <w:rFonts w:ascii="Times New Roman" w:hAnsi="Times New Roman" w:cs="Times New Roman"/>
                <w:noProof/>
                <w:webHidden/>
                <w:sz w:val="24"/>
                <w:szCs w:val="24"/>
              </w:rPr>
            </w:r>
            <w:r w:rsidR="0005772E" w:rsidRPr="0005772E">
              <w:rPr>
                <w:rFonts w:ascii="Times New Roman" w:hAnsi="Times New Roman" w:cs="Times New Roman"/>
                <w:noProof/>
                <w:webHidden/>
                <w:sz w:val="24"/>
                <w:szCs w:val="24"/>
              </w:rPr>
              <w:fldChar w:fldCharType="separate"/>
            </w:r>
            <w:r w:rsidR="00C04A9D">
              <w:rPr>
                <w:rFonts w:ascii="Times New Roman" w:hAnsi="Times New Roman" w:cs="Times New Roman"/>
                <w:noProof/>
                <w:webHidden/>
                <w:sz w:val="24"/>
                <w:szCs w:val="24"/>
              </w:rPr>
              <w:t>18</w:t>
            </w:r>
            <w:r w:rsidR="0005772E" w:rsidRPr="0005772E">
              <w:rPr>
                <w:rFonts w:ascii="Times New Roman" w:hAnsi="Times New Roman" w:cs="Times New Roman"/>
                <w:noProof/>
                <w:webHidden/>
                <w:sz w:val="24"/>
                <w:szCs w:val="24"/>
              </w:rPr>
              <w:fldChar w:fldCharType="end"/>
            </w:r>
          </w:hyperlink>
        </w:p>
        <w:p w14:paraId="0B3A186A" w14:textId="77777777" w:rsidR="0005772E" w:rsidRPr="0005772E" w:rsidRDefault="00E377B1">
          <w:pPr>
            <w:pStyle w:val="SK3"/>
            <w:tabs>
              <w:tab w:val="right" w:leader="dot" w:pos="9062"/>
            </w:tabs>
            <w:rPr>
              <w:rFonts w:ascii="Times New Roman" w:eastAsiaTheme="minorEastAsia" w:hAnsi="Times New Roman" w:cs="Times New Roman"/>
              <w:noProof/>
              <w:sz w:val="24"/>
              <w:szCs w:val="24"/>
              <w:lang w:eastAsia="et-EE"/>
            </w:rPr>
          </w:pPr>
          <w:hyperlink w:anchor="_Toc116383007" w:history="1">
            <w:r w:rsidR="0005772E" w:rsidRPr="0005772E">
              <w:rPr>
                <w:rStyle w:val="Hperlink"/>
                <w:rFonts w:ascii="Times New Roman" w:hAnsi="Times New Roman"/>
                <w:noProof/>
                <w:sz w:val="24"/>
                <w:szCs w:val="24"/>
              </w:rPr>
              <w:t>3.2.3. Väikejärved</w:t>
            </w:r>
            <w:r w:rsidR="0005772E" w:rsidRPr="0005772E">
              <w:rPr>
                <w:rFonts w:ascii="Times New Roman" w:hAnsi="Times New Roman" w:cs="Times New Roman"/>
                <w:noProof/>
                <w:webHidden/>
                <w:sz w:val="24"/>
                <w:szCs w:val="24"/>
              </w:rPr>
              <w:tab/>
            </w:r>
            <w:r w:rsidR="0005772E" w:rsidRPr="0005772E">
              <w:rPr>
                <w:rFonts w:ascii="Times New Roman" w:hAnsi="Times New Roman" w:cs="Times New Roman"/>
                <w:noProof/>
                <w:webHidden/>
                <w:sz w:val="24"/>
                <w:szCs w:val="24"/>
              </w:rPr>
              <w:fldChar w:fldCharType="begin"/>
            </w:r>
            <w:r w:rsidR="0005772E" w:rsidRPr="0005772E">
              <w:rPr>
                <w:rFonts w:ascii="Times New Roman" w:hAnsi="Times New Roman" w:cs="Times New Roman"/>
                <w:noProof/>
                <w:webHidden/>
                <w:sz w:val="24"/>
                <w:szCs w:val="24"/>
              </w:rPr>
              <w:instrText xml:space="preserve"> PAGEREF _Toc116383007 \h </w:instrText>
            </w:r>
            <w:r w:rsidR="0005772E" w:rsidRPr="0005772E">
              <w:rPr>
                <w:rFonts w:ascii="Times New Roman" w:hAnsi="Times New Roman" w:cs="Times New Roman"/>
                <w:noProof/>
                <w:webHidden/>
                <w:sz w:val="24"/>
                <w:szCs w:val="24"/>
              </w:rPr>
            </w:r>
            <w:r w:rsidR="0005772E" w:rsidRPr="0005772E">
              <w:rPr>
                <w:rFonts w:ascii="Times New Roman" w:hAnsi="Times New Roman" w:cs="Times New Roman"/>
                <w:noProof/>
                <w:webHidden/>
                <w:sz w:val="24"/>
                <w:szCs w:val="24"/>
              </w:rPr>
              <w:fldChar w:fldCharType="separate"/>
            </w:r>
            <w:r w:rsidR="00C04A9D">
              <w:rPr>
                <w:rFonts w:ascii="Times New Roman" w:hAnsi="Times New Roman" w:cs="Times New Roman"/>
                <w:noProof/>
                <w:webHidden/>
                <w:sz w:val="24"/>
                <w:szCs w:val="24"/>
              </w:rPr>
              <w:t>19</w:t>
            </w:r>
            <w:r w:rsidR="0005772E" w:rsidRPr="0005772E">
              <w:rPr>
                <w:rFonts w:ascii="Times New Roman" w:hAnsi="Times New Roman" w:cs="Times New Roman"/>
                <w:noProof/>
                <w:webHidden/>
                <w:sz w:val="24"/>
                <w:szCs w:val="24"/>
              </w:rPr>
              <w:fldChar w:fldCharType="end"/>
            </w:r>
          </w:hyperlink>
        </w:p>
        <w:p w14:paraId="4EC744FE" w14:textId="77777777" w:rsidR="0005772E" w:rsidRPr="0005772E" w:rsidRDefault="00E377B1">
          <w:pPr>
            <w:pStyle w:val="SK2"/>
            <w:tabs>
              <w:tab w:val="right" w:leader="dot" w:pos="9062"/>
            </w:tabs>
            <w:rPr>
              <w:rFonts w:ascii="Times New Roman" w:eastAsiaTheme="minorEastAsia" w:hAnsi="Times New Roman" w:cs="Times New Roman"/>
              <w:noProof/>
              <w:sz w:val="24"/>
              <w:szCs w:val="24"/>
              <w:lang w:eastAsia="et-EE"/>
            </w:rPr>
          </w:pPr>
          <w:hyperlink w:anchor="_Toc116383008" w:history="1">
            <w:r w:rsidR="0005772E" w:rsidRPr="0005772E">
              <w:rPr>
                <w:rStyle w:val="Hperlink"/>
                <w:rFonts w:ascii="Times New Roman" w:hAnsi="Times New Roman"/>
                <w:noProof/>
                <w:sz w:val="24"/>
                <w:szCs w:val="24"/>
              </w:rPr>
              <w:t>3.3. Rannikuveekogumid ja territoriaalmeri</w:t>
            </w:r>
            <w:r w:rsidR="0005772E" w:rsidRPr="0005772E">
              <w:rPr>
                <w:rFonts w:ascii="Times New Roman" w:hAnsi="Times New Roman" w:cs="Times New Roman"/>
                <w:noProof/>
                <w:webHidden/>
                <w:sz w:val="24"/>
                <w:szCs w:val="24"/>
              </w:rPr>
              <w:tab/>
            </w:r>
            <w:r w:rsidR="0005772E" w:rsidRPr="0005772E">
              <w:rPr>
                <w:rFonts w:ascii="Times New Roman" w:hAnsi="Times New Roman" w:cs="Times New Roman"/>
                <w:noProof/>
                <w:webHidden/>
                <w:sz w:val="24"/>
                <w:szCs w:val="24"/>
              </w:rPr>
              <w:fldChar w:fldCharType="begin"/>
            </w:r>
            <w:r w:rsidR="0005772E" w:rsidRPr="0005772E">
              <w:rPr>
                <w:rFonts w:ascii="Times New Roman" w:hAnsi="Times New Roman" w:cs="Times New Roman"/>
                <w:noProof/>
                <w:webHidden/>
                <w:sz w:val="24"/>
                <w:szCs w:val="24"/>
              </w:rPr>
              <w:instrText xml:space="preserve"> PAGEREF _Toc116383008 \h </w:instrText>
            </w:r>
            <w:r w:rsidR="0005772E" w:rsidRPr="0005772E">
              <w:rPr>
                <w:rFonts w:ascii="Times New Roman" w:hAnsi="Times New Roman" w:cs="Times New Roman"/>
                <w:noProof/>
                <w:webHidden/>
                <w:sz w:val="24"/>
                <w:szCs w:val="24"/>
              </w:rPr>
            </w:r>
            <w:r w:rsidR="0005772E" w:rsidRPr="0005772E">
              <w:rPr>
                <w:rFonts w:ascii="Times New Roman" w:hAnsi="Times New Roman" w:cs="Times New Roman"/>
                <w:noProof/>
                <w:webHidden/>
                <w:sz w:val="24"/>
                <w:szCs w:val="24"/>
              </w:rPr>
              <w:fldChar w:fldCharType="separate"/>
            </w:r>
            <w:r w:rsidR="00C04A9D">
              <w:rPr>
                <w:rFonts w:ascii="Times New Roman" w:hAnsi="Times New Roman" w:cs="Times New Roman"/>
                <w:noProof/>
                <w:webHidden/>
                <w:sz w:val="24"/>
                <w:szCs w:val="24"/>
              </w:rPr>
              <w:t>21</w:t>
            </w:r>
            <w:r w:rsidR="0005772E" w:rsidRPr="0005772E">
              <w:rPr>
                <w:rFonts w:ascii="Times New Roman" w:hAnsi="Times New Roman" w:cs="Times New Roman"/>
                <w:noProof/>
                <w:webHidden/>
                <w:sz w:val="24"/>
                <w:szCs w:val="24"/>
              </w:rPr>
              <w:fldChar w:fldCharType="end"/>
            </w:r>
          </w:hyperlink>
        </w:p>
        <w:p w14:paraId="4DAE9DBD" w14:textId="77777777" w:rsidR="0005772E" w:rsidRPr="0005772E" w:rsidRDefault="00E377B1">
          <w:pPr>
            <w:pStyle w:val="SK3"/>
            <w:tabs>
              <w:tab w:val="right" w:leader="dot" w:pos="9062"/>
            </w:tabs>
            <w:rPr>
              <w:rFonts w:ascii="Times New Roman" w:eastAsiaTheme="minorEastAsia" w:hAnsi="Times New Roman" w:cs="Times New Roman"/>
              <w:noProof/>
              <w:sz w:val="24"/>
              <w:szCs w:val="24"/>
              <w:lang w:eastAsia="et-EE"/>
            </w:rPr>
          </w:pPr>
          <w:hyperlink w:anchor="_Toc116383009" w:history="1">
            <w:r w:rsidR="0005772E" w:rsidRPr="0005772E">
              <w:rPr>
                <w:rStyle w:val="Hperlink"/>
                <w:rFonts w:ascii="Times New Roman" w:hAnsi="Times New Roman"/>
                <w:noProof/>
                <w:sz w:val="24"/>
                <w:szCs w:val="24"/>
              </w:rPr>
              <w:t>3.3.1. Rannikuveekogumid</w:t>
            </w:r>
            <w:r w:rsidR="0005772E" w:rsidRPr="0005772E">
              <w:rPr>
                <w:rFonts w:ascii="Times New Roman" w:hAnsi="Times New Roman" w:cs="Times New Roman"/>
                <w:noProof/>
                <w:webHidden/>
                <w:sz w:val="24"/>
                <w:szCs w:val="24"/>
              </w:rPr>
              <w:tab/>
            </w:r>
            <w:r w:rsidR="0005772E" w:rsidRPr="0005772E">
              <w:rPr>
                <w:rFonts w:ascii="Times New Roman" w:hAnsi="Times New Roman" w:cs="Times New Roman"/>
                <w:noProof/>
                <w:webHidden/>
                <w:sz w:val="24"/>
                <w:szCs w:val="24"/>
              </w:rPr>
              <w:fldChar w:fldCharType="begin"/>
            </w:r>
            <w:r w:rsidR="0005772E" w:rsidRPr="0005772E">
              <w:rPr>
                <w:rFonts w:ascii="Times New Roman" w:hAnsi="Times New Roman" w:cs="Times New Roman"/>
                <w:noProof/>
                <w:webHidden/>
                <w:sz w:val="24"/>
                <w:szCs w:val="24"/>
              </w:rPr>
              <w:instrText xml:space="preserve"> PAGEREF _Toc116383009 \h </w:instrText>
            </w:r>
            <w:r w:rsidR="0005772E" w:rsidRPr="0005772E">
              <w:rPr>
                <w:rFonts w:ascii="Times New Roman" w:hAnsi="Times New Roman" w:cs="Times New Roman"/>
                <w:noProof/>
                <w:webHidden/>
                <w:sz w:val="24"/>
                <w:szCs w:val="24"/>
              </w:rPr>
            </w:r>
            <w:r w:rsidR="0005772E" w:rsidRPr="0005772E">
              <w:rPr>
                <w:rFonts w:ascii="Times New Roman" w:hAnsi="Times New Roman" w:cs="Times New Roman"/>
                <w:noProof/>
                <w:webHidden/>
                <w:sz w:val="24"/>
                <w:szCs w:val="24"/>
              </w:rPr>
              <w:fldChar w:fldCharType="separate"/>
            </w:r>
            <w:r w:rsidR="00C04A9D">
              <w:rPr>
                <w:rFonts w:ascii="Times New Roman" w:hAnsi="Times New Roman" w:cs="Times New Roman"/>
                <w:noProof/>
                <w:webHidden/>
                <w:sz w:val="24"/>
                <w:szCs w:val="24"/>
              </w:rPr>
              <w:t>25</w:t>
            </w:r>
            <w:r w:rsidR="0005772E" w:rsidRPr="0005772E">
              <w:rPr>
                <w:rFonts w:ascii="Times New Roman" w:hAnsi="Times New Roman" w:cs="Times New Roman"/>
                <w:noProof/>
                <w:webHidden/>
                <w:sz w:val="24"/>
                <w:szCs w:val="24"/>
              </w:rPr>
              <w:fldChar w:fldCharType="end"/>
            </w:r>
          </w:hyperlink>
        </w:p>
        <w:p w14:paraId="3EE630DB" w14:textId="77777777" w:rsidR="0005772E" w:rsidRPr="0005772E" w:rsidRDefault="00E377B1">
          <w:pPr>
            <w:pStyle w:val="SK3"/>
            <w:tabs>
              <w:tab w:val="right" w:leader="dot" w:pos="9062"/>
            </w:tabs>
            <w:rPr>
              <w:rFonts w:ascii="Times New Roman" w:eastAsiaTheme="minorEastAsia" w:hAnsi="Times New Roman" w:cs="Times New Roman"/>
              <w:noProof/>
              <w:sz w:val="24"/>
              <w:szCs w:val="24"/>
              <w:lang w:eastAsia="et-EE"/>
            </w:rPr>
          </w:pPr>
          <w:hyperlink w:anchor="_Toc116383010" w:history="1">
            <w:r w:rsidR="0005772E" w:rsidRPr="0005772E">
              <w:rPr>
                <w:rStyle w:val="Hperlink"/>
                <w:rFonts w:ascii="Times New Roman" w:hAnsi="Times New Roman"/>
                <w:noProof/>
                <w:sz w:val="24"/>
                <w:szCs w:val="24"/>
              </w:rPr>
              <w:t>3.3.2. Territoriaalmeri</w:t>
            </w:r>
            <w:r w:rsidR="0005772E" w:rsidRPr="0005772E">
              <w:rPr>
                <w:rFonts w:ascii="Times New Roman" w:hAnsi="Times New Roman" w:cs="Times New Roman"/>
                <w:noProof/>
                <w:webHidden/>
                <w:sz w:val="24"/>
                <w:szCs w:val="24"/>
              </w:rPr>
              <w:tab/>
            </w:r>
            <w:r w:rsidR="0005772E" w:rsidRPr="0005772E">
              <w:rPr>
                <w:rFonts w:ascii="Times New Roman" w:hAnsi="Times New Roman" w:cs="Times New Roman"/>
                <w:noProof/>
                <w:webHidden/>
                <w:sz w:val="24"/>
                <w:szCs w:val="24"/>
              </w:rPr>
              <w:fldChar w:fldCharType="begin"/>
            </w:r>
            <w:r w:rsidR="0005772E" w:rsidRPr="0005772E">
              <w:rPr>
                <w:rFonts w:ascii="Times New Roman" w:hAnsi="Times New Roman" w:cs="Times New Roman"/>
                <w:noProof/>
                <w:webHidden/>
                <w:sz w:val="24"/>
                <w:szCs w:val="24"/>
              </w:rPr>
              <w:instrText xml:space="preserve"> PAGEREF _Toc116383010 \h </w:instrText>
            </w:r>
            <w:r w:rsidR="0005772E" w:rsidRPr="0005772E">
              <w:rPr>
                <w:rFonts w:ascii="Times New Roman" w:hAnsi="Times New Roman" w:cs="Times New Roman"/>
                <w:noProof/>
                <w:webHidden/>
                <w:sz w:val="24"/>
                <w:szCs w:val="24"/>
              </w:rPr>
            </w:r>
            <w:r w:rsidR="0005772E" w:rsidRPr="0005772E">
              <w:rPr>
                <w:rFonts w:ascii="Times New Roman" w:hAnsi="Times New Roman" w:cs="Times New Roman"/>
                <w:noProof/>
                <w:webHidden/>
                <w:sz w:val="24"/>
                <w:szCs w:val="24"/>
              </w:rPr>
              <w:fldChar w:fldCharType="separate"/>
            </w:r>
            <w:r w:rsidR="00C04A9D">
              <w:rPr>
                <w:rFonts w:ascii="Times New Roman" w:hAnsi="Times New Roman" w:cs="Times New Roman"/>
                <w:noProof/>
                <w:webHidden/>
                <w:sz w:val="24"/>
                <w:szCs w:val="24"/>
              </w:rPr>
              <w:t>28</w:t>
            </w:r>
            <w:r w:rsidR="0005772E" w:rsidRPr="0005772E">
              <w:rPr>
                <w:rFonts w:ascii="Times New Roman" w:hAnsi="Times New Roman" w:cs="Times New Roman"/>
                <w:noProof/>
                <w:webHidden/>
                <w:sz w:val="24"/>
                <w:szCs w:val="24"/>
              </w:rPr>
              <w:fldChar w:fldCharType="end"/>
            </w:r>
          </w:hyperlink>
        </w:p>
        <w:p w14:paraId="1FED0931" w14:textId="77777777" w:rsidR="0005772E" w:rsidRPr="0005772E" w:rsidRDefault="00E377B1">
          <w:pPr>
            <w:pStyle w:val="SK1"/>
            <w:tabs>
              <w:tab w:val="left" w:pos="440"/>
              <w:tab w:val="right" w:leader="dot" w:pos="9062"/>
            </w:tabs>
            <w:rPr>
              <w:rFonts w:ascii="Times New Roman" w:eastAsiaTheme="minorEastAsia" w:hAnsi="Times New Roman" w:cs="Times New Roman"/>
              <w:noProof/>
              <w:sz w:val="24"/>
              <w:szCs w:val="24"/>
              <w:lang w:eastAsia="et-EE"/>
            </w:rPr>
          </w:pPr>
          <w:hyperlink w:anchor="_Toc116383011" w:history="1">
            <w:r w:rsidR="0005772E" w:rsidRPr="0005772E">
              <w:rPr>
                <w:rStyle w:val="Hperlink"/>
                <w:rFonts w:ascii="Times New Roman" w:hAnsi="Times New Roman"/>
                <w:noProof/>
                <w:sz w:val="24"/>
                <w:szCs w:val="24"/>
              </w:rPr>
              <w:t>4.</w:t>
            </w:r>
            <w:r w:rsidR="0005772E" w:rsidRPr="0005772E">
              <w:rPr>
                <w:rFonts w:ascii="Times New Roman" w:eastAsiaTheme="minorEastAsia" w:hAnsi="Times New Roman" w:cs="Times New Roman"/>
                <w:noProof/>
                <w:sz w:val="24"/>
                <w:szCs w:val="24"/>
                <w:lang w:eastAsia="et-EE"/>
              </w:rPr>
              <w:tab/>
            </w:r>
            <w:r w:rsidR="0005772E" w:rsidRPr="0005772E">
              <w:rPr>
                <w:rStyle w:val="Hperlink"/>
                <w:rFonts w:ascii="Times New Roman" w:hAnsi="Times New Roman"/>
                <w:noProof/>
                <w:sz w:val="24"/>
                <w:szCs w:val="24"/>
              </w:rPr>
              <w:t>Uuendused seisunditabelis</w:t>
            </w:r>
            <w:r w:rsidR="0005772E" w:rsidRPr="0005772E">
              <w:rPr>
                <w:rFonts w:ascii="Times New Roman" w:hAnsi="Times New Roman" w:cs="Times New Roman"/>
                <w:noProof/>
                <w:webHidden/>
                <w:sz w:val="24"/>
                <w:szCs w:val="24"/>
              </w:rPr>
              <w:tab/>
            </w:r>
            <w:r w:rsidR="0005772E" w:rsidRPr="0005772E">
              <w:rPr>
                <w:rFonts w:ascii="Times New Roman" w:hAnsi="Times New Roman" w:cs="Times New Roman"/>
                <w:noProof/>
                <w:webHidden/>
                <w:sz w:val="24"/>
                <w:szCs w:val="24"/>
              </w:rPr>
              <w:fldChar w:fldCharType="begin"/>
            </w:r>
            <w:r w:rsidR="0005772E" w:rsidRPr="0005772E">
              <w:rPr>
                <w:rFonts w:ascii="Times New Roman" w:hAnsi="Times New Roman" w:cs="Times New Roman"/>
                <w:noProof/>
                <w:webHidden/>
                <w:sz w:val="24"/>
                <w:szCs w:val="24"/>
              </w:rPr>
              <w:instrText xml:space="preserve"> PAGEREF _Toc116383011 \h </w:instrText>
            </w:r>
            <w:r w:rsidR="0005772E" w:rsidRPr="0005772E">
              <w:rPr>
                <w:rFonts w:ascii="Times New Roman" w:hAnsi="Times New Roman" w:cs="Times New Roman"/>
                <w:noProof/>
                <w:webHidden/>
                <w:sz w:val="24"/>
                <w:szCs w:val="24"/>
              </w:rPr>
            </w:r>
            <w:r w:rsidR="0005772E" w:rsidRPr="0005772E">
              <w:rPr>
                <w:rFonts w:ascii="Times New Roman" w:hAnsi="Times New Roman" w:cs="Times New Roman"/>
                <w:noProof/>
                <w:webHidden/>
                <w:sz w:val="24"/>
                <w:szCs w:val="24"/>
              </w:rPr>
              <w:fldChar w:fldCharType="separate"/>
            </w:r>
            <w:r w:rsidR="00C04A9D">
              <w:rPr>
                <w:rFonts w:ascii="Times New Roman" w:hAnsi="Times New Roman" w:cs="Times New Roman"/>
                <w:noProof/>
                <w:webHidden/>
                <w:sz w:val="24"/>
                <w:szCs w:val="24"/>
              </w:rPr>
              <w:t>28</w:t>
            </w:r>
            <w:r w:rsidR="0005772E" w:rsidRPr="0005772E">
              <w:rPr>
                <w:rFonts w:ascii="Times New Roman" w:hAnsi="Times New Roman" w:cs="Times New Roman"/>
                <w:noProof/>
                <w:webHidden/>
                <w:sz w:val="24"/>
                <w:szCs w:val="24"/>
              </w:rPr>
              <w:fldChar w:fldCharType="end"/>
            </w:r>
          </w:hyperlink>
        </w:p>
        <w:p w14:paraId="63866927" w14:textId="77777777" w:rsidR="0005772E" w:rsidRPr="0005772E" w:rsidRDefault="00E377B1">
          <w:pPr>
            <w:pStyle w:val="SK1"/>
            <w:tabs>
              <w:tab w:val="right" w:leader="dot" w:pos="9062"/>
            </w:tabs>
            <w:rPr>
              <w:rFonts w:ascii="Times New Roman" w:eastAsiaTheme="minorEastAsia" w:hAnsi="Times New Roman" w:cs="Times New Roman"/>
              <w:noProof/>
              <w:sz w:val="24"/>
              <w:szCs w:val="24"/>
              <w:lang w:eastAsia="et-EE"/>
            </w:rPr>
          </w:pPr>
          <w:hyperlink w:anchor="_Toc116383012" w:history="1">
            <w:r w:rsidR="0005772E" w:rsidRPr="0005772E">
              <w:rPr>
                <w:rStyle w:val="Hperlink"/>
                <w:rFonts w:ascii="Times New Roman" w:hAnsi="Times New Roman"/>
                <w:noProof/>
                <w:sz w:val="24"/>
                <w:szCs w:val="24"/>
              </w:rPr>
              <w:t>5. Lisad</w:t>
            </w:r>
            <w:r w:rsidR="0005772E" w:rsidRPr="0005772E">
              <w:rPr>
                <w:rFonts w:ascii="Times New Roman" w:hAnsi="Times New Roman" w:cs="Times New Roman"/>
                <w:noProof/>
                <w:webHidden/>
                <w:sz w:val="24"/>
                <w:szCs w:val="24"/>
              </w:rPr>
              <w:tab/>
            </w:r>
            <w:r w:rsidR="0005772E" w:rsidRPr="0005772E">
              <w:rPr>
                <w:rFonts w:ascii="Times New Roman" w:hAnsi="Times New Roman" w:cs="Times New Roman"/>
                <w:noProof/>
                <w:webHidden/>
                <w:sz w:val="24"/>
                <w:szCs w:val="24"/>
              </w:rPr>
              <w:fldChar w:fldCharType="begin"/>
            </w:r>
            <w:r w:rsidR="0005772E" w:rsidRPr="0005772E">
              <w:rPr>
                <w:rFonts w:ascii="Times New Roman" w:hAnsi="Times New Roman" w:cs="Times New Roman"/>
                <w:noProof/>
                <w:webHidden/>
                <w:sz w:val="24"/>
                <w:szCs w:val="24"/>
              </w:rPr>
              <w:instrText xml:space="preserve"> PAGEREF _Toc116383012 \h </w:instrText>
            </w:r>
            <w:r w:rsidR="0005772E" w:rsidRPr="0005772E">
              <w:rPr>
                <w:rFonts w:ascii="Times New Roman" w:hAnsi="Times New Roman" w:cs="Times New Roman"/>
                <w:noProof/>
                <w:webHidden/>
                <w:sz w:val="24"/>
                <w:szCs w:val="24"/>
              </w:rPr>
            </w:r>
            <w:r w:rsidR="0005772E" w:rsidRPr="0005772E">
              <w:rPr>
                <w:rFonts w:ascii="Times New Roman" w:hAnsi="Times New Roman" w:cs="Times New Roman"/>
                <w:noProof/>
                <w:webHidden/>
                <w:sz w:val="24"/>
                <w:szCs w:val="24"/>
              </w:rPr>
              <w:fldChar w:fldCharType="separate"/>
            </w:r>
            <w:r w:rsidR="00C04A9D">
              <w:rPr>
                <w:rFonts w:ascii="Times New Roman" w:hAnsi="Times New Roman" w:cs="Times New Roman"/>
                <w:noProof/>
                <w:webHidden/>
                <w:sz w:val="24"/>
                <w:szCs w:val="24"/>
              </w:rPr>
              <w:t>29</w:t>
            </w:r>
            <w:r w:rsidR="0005772E" w:rsidRPr="0005772E">
              <w:rPr>
                <w:rFonts w:ascii="Times New Roman" w:hAnsi="Times New Roman" w:cs="Times New Roman"/>
                <w:noProof/>
                <w:webHidden/>
                <w:sz w:val="24"/>
                <w:szCs w:val="24"/>
              </w:rPr>
              <w:fldChar w:fldCharType="end"/>
            </w:r>
          </w:hyperlink>
        </w:p>
        <w:p w14:paraId="367CDA88" w14:textId="77777777" w:rsidR="0005772E" w:rsidRPr="0005772E" w:rsidRDefault="00E377B1">
          <w:pPr>
            <w:pStyle w:val="SK1"/>
            <w:tabs>
              <w:tab w:val="right" w:leader="dot" w:pos="9062"/>
            </w:tabs>
            <w:rPr>
              <w:rFonts w:ascii="Times New Roman" w:eastAsiaTheme="minorEastAsia" w:hAnsi="Times New Roman" w:cs="Times New Roman"/>
              <w:noProof/>
              <w:sz w:val="24"/>
              <w:szCs w:val="24"/>
              <w:lang w:eastAsia="et-EE"/>
            </w:rPr>
          </w:pPr>
          <w:hyperlink w:anchor="_Toc116383013" w:history="1">
            <w:r w:rsidR="0005772E" w:rsidRPr="0005772E">
              <w:rPr>
                <w:rStyle w:val="Hperlink"/>
                <w:rFonts w:ascii="Times New Roman" w:hAnsi="Times New Roman"/>
                <w:noProof/>
                <w:sz w:val="24"/>
                <w:szCs w:val="24"/>
              </w:rPr>
              <w:t>6. Kasutatud allikad</w:t>
            </w:r>
            <w:r w:rsidR="0005772E" w:rsidRPr="0005772E">
              <w:rPr>
                <w:rFonts w:ascii="Times New Roman" w:hAnsi="Times New Roman" w:cs="Times New Roman"/>
                <w:noProof/>
                <w:webHidden/>
                <w:sz w:val="24"/>
                <w:szCs w:val="24"/>
              </w:rPr>
              <w:tab/>
            </w:r>
            <w:r w:rsidR="0005772E" w:rsidRPr="0005772E">
              <w:rPr>
                <w:rFonts w:ascii="Times New Roman" w:hAnsi="Times New Roman" w:cs="Times New Roman"/>
                <w:noProof/>
                <w:webHidden/>
                <w:sz w:val="24"/>
                <w:szCs w:val="24"/>
              </w:rPr>
              <w:fldChar w:fldCharType="begin"/>
            </w:r>
            <w:r w:rsidR="0005772E" w:rsidRPr="0005772E">
              <w:rPr>
                <w:rFonts w:ascii="Times New Roman" w:hAnsi="Times New Roman" w:cs="Times New Roman"/>
                <w:noProof/>
                <w:webHidden/>
                <w:sz w:val="24"/>
                <w:szCs w:val="24"/>
              </w:rPr>
              <w:instrText xml:space="preserve"> PAGEREF _Toc116383013 \h </w:instrText>
            </w:r>
            <w:r w:rsidR="0005772E" w:rsidRPr="0005772E">
              <w:rPr>
                <w:rFonts w:ascii="Times New Roman" w:hAnsi="Times New Roman" w:cs="Times New Roman"/>
                <w:noProof/>
                <w:webHidden/>
                <w:sz w:val="24"/>
                <w:szCs w:val="24"/>
              </w:rPr>
            </w:r>
            <w:r w:rsidR="0005772E" w:rsidRPr="0005772E">
              <w:rPr>
                <w:rFonts w:ascii="Times New Roman" w:hAnsi="Times New Roman" w:cs="Times New Roman"/>
                <w:noProof/>
                <w:webHidden/>
                <w:sz w:val="24"/>
                <w:szCs w:val="24"/>
              </w:rPr>
              <w:fldChar w:fldCharType="separate"/>
            </w:r>
            <w:r w:rsidR="00C04A9D">
              <w:rPr>
                <w:rFonts w:ascii="Times New Roman" w:hAnsi="Times New Roman" w:cs="Times New Roman"/>
                <w:noProof/>
                <w:webHidden/>
                <w:sz w:val="24"/>
                <w:szCs w:val="24"/>
              </w:rPr>
              <w:t>30</w:t>
            </w:r>
            <w:r w:rsidR="0005772E" w:rsidRPr="0005772E">
              <w:rPr>
                <w:rFonts w:ascii="Times New Roman" w:hAnsi="Times New Roman" w:cs="Times New Roman"/>
                <w:noProof/>
                <w:webHidden/>
                <w:sz w:val="24"/>
                <w:szCs w:val="24"/>
              </w:rPr>
              <w:fldChar w:fldCharType="end"/>
            </w:r>
          </w:hyperlink>
        </w:p>
        <w:p w14:paraId="1BE7A6F4" w14:textId="77777777" w:rsidR="0073642D" w:rsidRPr="006E70AD" w:rsidRDefault="0073642D" w:rsidP="00545FB3">
          <w:pPr>
            <w:jc w:val="both"/>
            <w:rPr>
              <w:rFonts w:ascii="Times New Roman" w:hAnsi="Times New Roman" w:cs="Times New Roman"/>
              <w:sz w:val="24"/>
              <w:szCs w:val="24"/>
            </w:rPr>
          </w:pPr>
          <w:r w:rsidRPr="0005772E">
            <w:rPr>
              <w:rFonts w:ascii="Times New Roman" w:hAnsi="Times New Roman" w:cs="Times New Roman"/>
              <w:b/>
              <w:bCs/>
              <w:sz w:val="24"/>
              <w:szCs w:val="24"/>
            </w:rPr>
            <w:fldChar w:fldCharType="end"/>
          </w:r>
        </w:p>
      </w:sdtContent>
    </w:sdt>
    <w:p w14:paraId="20FC9B7C" w14:textId="77777777" w:rsidR="0073642D" w:rsidRPr="007567A1" w:rsidRDefault="0073642D" w:rsidP="00545FB3">
      <w:pPr>
        <w:pStyle w:val="Pealkiri1"/>
        <w:jc w:val="both"/>
        <w:rPr>
          <w:rFonts w:ascii="Times New Roman" w:hAnsi="Times New Roman"/>
          <w:sz w:val="24"/>
          <w:szCs w:val="24"/>
        </w:rPr>
      </w:pPr>
    </w:p>
    <w:p w14:paraId="15E5AA68" w14:textId="77777777" w:rsidR="0073642D" w:rsidRPr="007567A1" w:rsidRDefault="0073642D" w:rsidP="00545FB3">
      <w:pPr>
        <w:pStyle w:val="Pealkiri1"/>
        <w:jc w:val="both"/>
        <w:rPr>
          <w:rFonts w:ascii="Times New Roman" w:hAnsi="Times New Roman"/>
          <w:sz w:val="24"/>
          <w:szCs w:val="24"/>
        </w:rPr>
      </w:pPr>
    </w:p>
    <w:p w14:paraId="5E68A479" w14:textId="10A0BA0C" w:rsidR="0040542E" w:rsidRPr="00625AD3" w:rsidRDefault="00C41859" w:rsidP="00625AD3">
      <w:pPr>
        <w:spacing w:after="0" w:line="240" w:lineRule="auto"/>
        <w:rPr>
          <w:rFonts w:ascii="Times New Roman" w:eastAsia="Malgun Gothic" w:hAnsi="Times New Roman" w:cs="Times New Roman"/>
          <w:color w:val="2E74B5"/>
          <w:sz w:val="24"/>
          <w:szCs w:val="24"/>
        </w:rPr>
      </w:pPr>
      <w:r w:rsidRPr="007567A1">
        <w:rPr>
          <w:rFonts w:ascii="Times New Roman" w:hAnsi="Times New Roman" w:cs="Times New Roman"/>
          <w:sz w:val="24"/>
          <w:szCs w:val="24"/>
        </w:rPr>
        <w:br w:type="page"/>
      </w:r>
    </w:p>
    <w:p w14:paraId="15B472DE" w14:textId="02446387" w:rsidR="007E18BD" w:rsidRPr="008C1A61" w:rsidRDefault="00F4272A" w:rsidP="008C1A61">
      <w:pPr>
        <w:pStyle w:val="Pealkiri"/>
      </w:pPr>
      <w:bookmarkStart w:id="0" w:name="_Toc116382999"/>
      <w:r w:rsidRPr="008C1A61">
        <w:lastRenderedPageBreak/>
        <w:t>Sissejuhatus</w:t>
      </w:r>
      <w:bookmarkEnd w:id="0"/>
    </w:p>
    <w:p w14:paraId="6735129A" w14:textId="3FC6156E" w:rsidR="00123E9E" w:rsidRPr="007567A1" w:rsidRDefault="00F4272A" w:rsidP="009C7050">
      <w:pPr>
        <w:spacing w:before="120" w:after="120"/>
        <w:jc w:val="both"/>
        <w:rPr>
          <w:rFonts w:ascii="Times New Roman" w:hAnsi="Times New Roman" w:cs="Times New Roman"/>
          <w:color w:val="FF0000"/>
          <w:sz w:val="24"/>
          <w:szCs w:val="24"/>
        </w:rPr>
      </w:pPr>
      <w:r w:rsidRPr="7CBF126B">
        <w:rPr>
          <w:rFonts w:ascii="Times New Roman" w:hAnsi="Times New Roman" w:cs="Times New Roman"/>
          <w:sz w:val="24"/>
          <w:szCs w:val="24"/>
        </w:rPr>
        <w:t>Käesolev pinnaveekogumite seisundi vahehinnan</w:t>
      </w:r>
      <w:r w:rsidR="003C7F1F" w:rsidRPr="7CBF126B">
        <w:rPr>
          <w:rFonts w:ascii="Times New Roman" w:hAnsi="Times New Roman" w:cs="Times New Roman"/>
          <w:sz w:val="24"/>
          <w:szCs w:val="24"/>
        </w:rPr>
        <w:t>g võtab kokku aastatel 2</w:t>
      </w:r>
      <w:r w:rsidR="00EA1A50">
        <w:rPr>
          <w:rFonts w:ascii="Times New Roman" w:hAnsi="Times New Roman" w:cs="Times New Roman"/>
          <w:sz w:val="24"/>
          <w:szCs w:val="24"/>
        </w:rPr>
        <w:t>012</w:t>
      </w:r>
      <w:r w:rsidR="00634600" w:rsidRPr="7CBF126B">
        <w:rPr>
          <w:rFonts w:ascii="Times New Roman" w:hAnsi="Times New Roman" w:cs="Times New Roman"/>
          <w:sz w:val="24"/>
          <w:szCs w:val="24"/>
        </w:rPr>
        <w:t>−</w:t>
      </w:r>
      <w:r w:rsidR="00974894">
        <w:rPr>
          <w:rFonts w:ascii="Times New Roman" w:hAnsi="Times New Roman" w:cs="Times New Roman"/>
          <w:sz w:val="24"/>
          <w:szCs w:val="24"/>
        </w:rPr>
        <w:t>2021</w:t>
      </w:r>
      <w:r w:rsidRPr="7CBF126B">
        <w:rPr>
          <w:rFonts w:ascii="Times New Roman" w:hAnsi="Times New Roman" w:cs="Times New Roman"/>
          <w:sz w:val="24"/>
          <w:szCs w:val="24"/>
        </w:rPr>
        <w:t xml:space="preserve"> pinnaveekogumite kohta kogutud info ja teeb esialgse kokk</w:t>
      </w:r>
      <w:r w:rsidR="009C70FE" w:rsidRPr="7CBF126B">
        <w:rPr>
          <w:rFonts w:ascii="Times New Roman" w:hAnsi="Times New Roman" w:cs="Times New Roman"/>
          <w:sz w:val="24"/>
          <w:szCs w:val="24"/>
        </w:rPr>
        <w:t>uvõtte, kui kaugel ollakse</w:t>
      </w:r>
      <w:r w:rsidRPr="7CBF126B">
        <w:rPr>
          <w:rFonts w:ascii="Times New Roman" w:hAnsi="Times New Roman" w:cs="Times New Roman"/>
          <w:sz w:val="24"/>
          <w:szCs w:val="24"/>
        </w:rPr>
        <w:t xml:space="preserve"> </w:t>
      </w:r>
      <w:r w:rsidR="00B321D5" w:rsidRPr="7CBF126B">
        <w:rPr>
          <w:rFonts w:ascii="Times New Roman" w:hAnsi="Times New Roman" w:cs="Times New Roman"/>
          <w:sz w:val="24"/>
          <w:szCs w:val="24"/>
        </w:rPr>
        <w:t xml:space="preserve">II </w:t>
      </w:r>
      <w:r w:rsidR="005769ED">
        <w:rPr>
          <w:rFonts w:ascii="Times New Roman" w:hAnsi="Times New Roman" w:cs="Times New Roman"/>
          <w:sz w:val="24"/>
          <w:szCs w:val="24"/>
        </w:rPr>
        <w:t xml:space="preserve">tsükli </w:t>
      </w:r>
      <w:r w:rsidR="00B321D5" w:rsidRPr="7CBF126B">
        <w:rPr>
          <w:rFonts w:ascii="Times New Roman" w:hAnsi="Times New Roman" w:cs="Times New Roman"/>
          <w:sz w:val="24"/>
          <w:szCs w:val="24"/>
        </w:rPr>
        <w:t>(2015−</w:t>
      </w:r>
      <w:r w:rsidR="00CF6250" w:rsidRPr="7CBF126B">
        <w:rPr>
          <w:rFonts w:ascii="Times New Roman" w:hAnsi="Times New Roman" w:cs="Times New Roman"/>
          <w:sz w:val="24"/>
          <w:szCs w:val="24"/>
        </w:rPr>
        <w:t>2021)</w:t>
      </w:r>
      <w:r w:rsidR="005769ED">
        <w:rPr>
          <w:rFonts w:ascii="Times New Roman" w:hAnsi="Times New Roman" w:cs="Times New Roman"/>
          <w:sz w:val="24"/>
          <w:szCs w:val="24"/>
        </w:rPr>
        <w:t xml:space="preserve"> </w:t>
      </w:r>
      <w:r w:rsidR="005769ED" w:rsidRPr="7CBF126B">
        <w:rPr>
          <w:rFonts w:ascii="Times New Roman" w:hAnsi="Times New Roman" w:cs="Times New Roman"/>
          <w:sz w:val="24"/>
          <w:szCs w:val="24"/>
        </w:rPr>
        <w:t>veemajanduskavaga</w:t>
      </w:r>
      <w:r w:rsidR="00CF6250" w:rsidRPr="7CBF126B">
        <w:rPr>
          <w:rFonts w:ascii="Times New Roman" w:hAnsi="Times New Roman" w:cs="Times New Roman"/>
          <w:sz w:val="24"/>
          <w:szCs w:val="24"/>
        </w:rPr>
        <w:t xml:space="preserve"> </w:t>
      </w:r>
      <w:r w:rsidRPr="7CBF126B">
        <w:rPr>
          <w:rFonts w:ascii="Times New Roman" w:hAnsi="Times New Roman" w:cs="Times New Roman"/>
          <w:sz w:val="24"/>
          <w:szCs w:val="24"/>
        </w:rPr>
        <w:t>seatud pinnavee</w:t>
      </w:r>
      <w:r w:rsidR="00997593" w:rsidRPr="7CBF126B">
        <w:rPr>
          <w:rFonts w:ascii="Times New Roman" w:hAnsi="Times New Roman" w:cs="Times New Roman"/>
          <w:sz w:val="24"/>
          <w:szCs w:val="24"/>
        </w:rPr>
        <w:t>kogumite seisundi ee</w:t>
      </w:r>
      <w:r w:rsidR="003F0174">
        <w:rPr>
          <w:rFonts w:ascii="Times New Roman" w:hAnsi="Times New Roman" w:cs="Times New Roman"/>
          <w:sz w:val="24"/>
          <w:szCs w:val="24"/>
        </w:rPr>
        <w:t>smärkide saavutamisest</w:t>
      </w:r>
      <w:r w:rsidR="00997593" w:rsidRPr="7CBF126B">
        <w:rPr>
          <w:rFonts w:ascii="Times New Roman" w:hAnsi="Times New Roman" w:cs="Times New Roman"/>
          <w:sz w:val="24"/>
          <w:szCs w:val="24"/>
        </w:rPr>
        <w:t>.</w:t>
      </w:r>
      <w:r w:rsidR="0003580A" w:rsidRPr="7CBF126B">
        <w:rPr>
          <w:rFonts w:ascii="Times New Roman" w:hAnsi="Times New Roman" w:cs="Times New Roman"/>
          <w:sz w:val="24"/>
          <w:szCs w:val="24"/>
        </w:rPr>
        <w:t xml:space="preserve"> </w:t>
      </w:r>
    </w:p>
    <w:p w14:paraId="676BFA23" w14:textId="1308FEC3" w:rsidR="009C7050" w:rsidRPr="007567A1" w:rsidRDefault="009C7050" w:rsidP="009C7050">
      <w:pPr>
        <w:spacing w:before="120" w:after="0"/>
        <w:jc w:val="both"/>
        <w:rPr>
          <w:rFonts w:ascii="Times New Roman" w:hAnsi="Times New Roman" w:cs="Times New Roman"/>
          <w:sz w:val="24"/>
          <w:szCs w:val="24"/>
        </w:rPr>
      </w:pPr>
      <w:r w:rsidRPr="007567A1">
        <w:rPr>
          <w:rFonts w:ascii="Times New Roman" w:hAnsi="Times New Roman" w:cs="Times New Roman"/>
          <w:sz w:val="24"/>
          <w:szCs w:val="24"/>
        </w:rPr>
        <w:t>Eesti p</w:t>
      </w:r>
      <w:r>
        <w:rPr>
          <w:rFonts w:ascii="Times New Roman" w:hAnsi="Times New Roman" w:cs="Times New Roman"/>
          <w:sz w:val="24"/>
          <w:szCs w:val="24"/>
        </w:rPr>
        <w:t>innaveekogumitele anti seisundi</w:t>
      </w:r>
      <w:r w:rsidRPr="007567A1">
        <w:rPr>
          <w:rFonts w:ascii="Times New Roman" w:hAnsi="Times New Roman" w:cs="Times New Roman"/>
          <w:sz w:val="24"/>
          <w:szCs w:val="24"/>
        </w:rPr>
        <w:t>hinnang vastavalt veeseaduses ja veepoliitika raamdirektiivis 2000/60/EÜ ette nähtud seisundi kirjeldamise plokkidele ja kvaliteedielementidele. Õigusaktid, mis sätestavad pinnavee seisund</w:t>
      </w:r>
      <w:r w:rsidR="007C46EE">
        <w:rPr>
          <w:rFonts w:ascii="Times New Roman" w:hAnsi="Times New Roman" w:cs="Times New Roman"/>
          <w:sz w:val="24"/>
          <w:szCs w:val="24"/>
        </w:rPr>
        <w:t>i hindamisnormid, on järgmised:</w:t>
      </w:r>
    </w:p>
    <w:p w14:paraId="1313CA73" w14:textId="5F7B8736" w:rsidR="009C7050" w:rsidRDefault="009C7050" w:rsidP="009C7050">
      <w:pPr>
        <w:spacing w:before="120" w:after="0"/>
        <w:jc w:val="both"/>
        <w:rPr>
          <w:rFonts w:ascii="Times New Roman" w:hAnsi="Times New Roman" w:cs="Times New Roman"/>
          <w:sz w:val="24"/>
          <w:szCs w:val="24"/>
        </w:rPr>
      </w:pPr>
      <w:r w:rsidRPr="453D4248">
        <w:rPr>
          <w:rFonts w:ascii="Times New Roman" w:hAnsi="Times New Roman" w:cs="Times New Roman"/>
          <w:sz w:val="24"/>
          <w:szCs w:val="24"/>
        </w:rPr>
        <w:t>1) </w:t>
      </w:r>
      <w:r w:rsidR="008806E8" w:rsidRPr="453D4248">
        <w:rPr>
          <w:rFonts w:ascii="Times New Roman" w:hAnsi="Times New Roman" w:cs="Times New Roman"/>
          <w:sz w:val="24"/>
          <w:szCs w:val="24"/>
        </w:rPr>
        <w:t>k</w:t>
      </w:r>
      <w:r w:rsidR="00495BC2">
        <w:rPr>
          <w:rFonts w:ascii="Times New Roman" w:hAnsi="Times New Roman" w:cs="Times New Roman"/>
          <w:sz w:val="24"/>
          <w:szCs w:val="24"/>
        </w:rPr>
        <w:t>eskkonnaministri 24</w:t>
      </w:r>
      <w:r w:rsidRPr="453D4248">
        <w:rPr>
          <w:rFonts w:ascii="Times New Roman" w:hAnsi="Times New Roman" w:cs="Times New Roman"/>
          <w:sz w:val="24"/>
          <w:szCs w:val="24"/>
        </w:rPr>
        <w:t>.04.2020 määrus nr 19 „Pinnaveekogumite nimekiri, pinnaveekogumite ja territoriaalmere seisundiklasside määramise kord, pinnaveekogumite ökoloogiliste seisundiklasside kvaliteedinäitajate väärtused ja pinnaveekogumiga hõlmamata veekogude kvaliteedinäitajate väärtused“</w:t>
      </w:r>
      <w:r w:rsidR="66329B33" w:rsidRPr="453D4248">
        <w:rPr>
          <w:rFonts w:ascii="Times New Roman" w:hAnsi="Times New Roman" w:cs="Times New Roman"/>
          <w:sz w:val="24"/>
          <w:szCs w:val="24"/>
        </w:rPr>
        <w:t xml:space="preserve"> (edaspidi </w:t>
      </w:r>
      <w:r w:rsidR="66329B33" w:rsidRPr="000467B2">
        <w:rPr>
          <w:rFonts w:ascii="Times New Roman" w:hAnsi="Times New Roman" w:cs="Times New Roman"/>
          <w:i/>
          <w:iCs/>
          <w:sz w:val="24"/>
          <w:szCs w:val="24"/>
        </w:rPr>
        <w:t>pinnavee määrus nr 19</w:t>
      </w:r>
      <w:r w:rsidR="66329B33" w:rsidRPr="453D4248">
        <w:rPr>
          <w:rFonts w:ascii="Times New Roman" w:hAnsi="Times New Roman" w:cs="Times New Roman"/>
          <w:sz w:val="24"/>
          <w:szCs w:val="24"/>
        </w:rPr>
        <w:t>);</w:t>
      </w:r>
    </w:p>
    <w:p w14:paraId="333E7ABC" w14:textId="30DAD444" w:rsidR="009C7050" w:rsidRDefault="00EB5905" w:rsidP="4DB720C3">
      <w:pPr>
        <w:spacing w:before="120" w:after="0"/>
        <w:jc w:val="both"/>
        <w:rPr>
          <w:rFonts w:ascii="Times New Roman" w:hAnsi="Times New Roman" w:cs="Times New Roman"/>
          <w:sz w:val="24"/>
          <w:szCs w:val="24"/>
        </w:rPr>
      </w:pPr>
      <w:r w:rsidRPr="453D4248">
        <w:rPr>
          <w:rFonts w:ascii="Times New Roman" w:hAnsi="Times New Roman" w:cs="Times New Roman"/>
          <w:sz w:val="24"/>
          <w:szCs w:val="24"/>
        </w:rPr>
        <w:t>2)</w:t>
      </w:r>
      <w:r w:rsidR="009C7050" w:rsidRPr="453D4248">
        <w:rPr>
          <w:rFonts w:ascii="Times New Roman" w:hAnsi="Times New Roman" w:cs="Times New Roman"/>
          <w:sz w:val="24"/>
          <w:szCs w:val="24"/>
        </w:rPr>
        <w:t xml:space="preserve"> </w:t>
      </w:r>
      <w:r w:rsidR="008806E8" w:rsidRPr="453D4248">
        <w:rPr>
          <w:rFonts w:ascii="Times New Roman" w:hAnsi="Times New Roman" w:cs="Times New Roman"/>
          <w:sz w:val="24"/>
          <w:szCs w:val="24"/>
        </w:rPr>
        <w:t>k</w:t>
      </w:r>
      <w:r w:rsidR="00BC23A4">
        <w:rPr>
          <w:rFonts w:ascii="Times New Roman" w:hAnsi="Times New Roman" w:cs="Times New Roman"/>
          <w:sz w:val="24"/>
          <w:szCs w:val="24"/>
        </w:rPr>
        <w:t xml:space="preserve">eskkonnaministri </w:t>
      </w:r>
      <w:r w:rsidR="00495BC2">
        <w:rPr>
          <w:rFonts w:ascii="Times New Roman" w:hAnsi="Times New Roman" w:cs="Times New Roman"/>
          <w:sz w:val="24"/>
          <w:szCs w:val="24"/>
        </w:rPr>
        <w:t>03.01.2022</w:t>
      </w:r>
      <w:r w:rsidR="008806E8" w:rsidRPr="453D4248">
        <w:rPr>
          <w:rFonts w:ascii="Times New Roman" w:hAnsi="Times New Roman" w:cs="Times New Roman"/>
          <w:sz w:val="24"/>
          <w:szCs w:val="24"/>
        </w:rPr>
        <w:t xml:space="preserve"> määrus</w:t>
      </w:r>
      <w:r w:rsidR="009C7050" w:rsidRPr="453D4248">
        <w:rPr>
          <w:rFonts w:ascii="Times New Roman" w:hAnsi="Times New Roman" w:cs="Times New Roman"/>
          <w:sz w:val="24"/>
          <w:szCs w:val="24"/>
        </w:rPr>
        <w:t xml:space="preserve"> nr 28 „Prioriteetsete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 </w:t>
      </w:r>
      <w:r w:rsidR="1EB7B7EB" w:rsidRPr="453D4248">
        <w:rPr>
          <w:rFonts w:ascii="Times New Roman" w:hAnsi="Times New Roman" w:cs="Times New Roman"/>
          <w:sz w:val="24"/>
          <w:szCs w:val="24"/>
        </w:rPr>
        <w:t xml:space="preserve">(edaspidi </w:t>
      </w:r>
      <w:r w:rsidR="1EB7B7EB" w:rsidRPr="000467B2">
        <w:rPr>
          <w:rFonts w:ascii="Times New Roman" w:hAnsi="Times New Roman" w:cs="Times New Roman"/>
          <w:i/>
          <w:iCs/>
          <w:sz w:val="24"/>
          <w:szCs w:val="24"/>
        </w:rPr>
        <w:t>määrus nr 28</w:t>
      </w:r>
      <w:r w:rsidR="1EB7B7EB" w:rsidRPr="453D4248">
        <w:rPr>
          <w:rFonts w:ascii="Times New Roman" w:hAnsi="Times New Roman" w:cs="Times New Roman"/>
          <w:sz w:val="24"/>
          <w:szCs w:val="24"/>
        </w:rPr>
        <w:t>).</w:t>
      </w:r>
    </w:p>
    <w:p w14:paraId="18E86E36" w14:textId="21FC9E34" w:rsidR="00F14843" w:rsidRPr="007567A1" w:rsidRDefault="00F14843" w:rsidP="009C7050">
      <w:pPr>
        <w:spacing w:before="120" w:after="0"/>
        <w:jc w:val="both"/>
        <w:rPr>
          <w:rFonts w:ascii="Times New Roman" w:hAnsi="Times New Roman" w:cs="Times New Roman"/>
          <w:sz w:val="24"/>
          <w:szCs w:val="24"/>
        </w:rPr>
      </w:pPr>
      <w:r>
        <w:rPr>
          <w:rFonts w:ascii="Times New Roman" w:hAnsi="Times New Roman" w:cs="Times New Roman"/>
          <w:bCs/>
          <w:sz w:val="24"/>
          <w:szCs w:val="24"/>
        </w:rPr>
        <w:t xml:space="preserve">Seisundi hindamise metoodika on täpsustatud dokumendis </w:t>
      </w:r>
      <w:r w:rsidR="00AA1609">
        <w:rPr>
          <w:rFonts w:ascii="Times New Roman" w:hAnsi="Times New Roman" w:cs="Times New Roman"/>
          <w:bCs/>
          <w:sz w:val="24"/>
          <w:szCs w:val="24"/>
        </w:rPr>
        <w:t>„</w:t>
      </w:r>
      <w:r w:rsidR="00AA1609" w:rsidRPr="00AA1609">
        <w:rPr>
          <w:rFonts w:ascii="Times New Roman" w:hAnsi="Times New Roman" w:cs="Times New Roman"/>
          <w:bCs/>
          <w:sz w:val="24"/>
          <w:szCs w:val="24"/>
        </w:rPr>
        <w:t>Eesti pinnaveekogumite seisundihindamise metoodika täpsustused</w:t>
      </w:r>
      <w:r w:rsidR="00495BC2">
        <w:rPr>
          <w:rFonts w:ascii="Times New Roman" w:hAnsi="Times New Roman" w:cs="Times New Roman"/>
          <w:bCs/>
          <w:sz w:val="24"/>
          <w:szCs w:val="24"/>
        </w:rPr>
        <w:t xml:space="preserve"> 2021</w:t>
      </w:r>
      <w:r w:rsidR="00AA1609">
        <w:rPr>
          <w:rFonts w:ascii="Times New Roman" w:hAnsi="Times New Roman" w:cs="Times New Roman"/>
          <w:bCs/>
          <w:sz w:val="24"/>
          <w:szCs w:val="24"/>
        </w:rPr>
        <w:t>“ (lisa 2).</w:t>
      </w:r>
    </w:p>
    <w:p w14:paraId="57AC347B" w14:textId="66E1F782" w:rsidR="007E1FCC" w:rsidRDefault="007E1FCC" w:rsidP="009C7050">
      <w:pPr>
        <w:spacing w:before="120" w:after="120"/>
        <w:jc w:val="both"/>
        <w:rPr>
          <w:rFonts w:ascii="Times New Roman" w:hAnsi="Times New Roman" w:cs="Times New Roman"/>
          <w:sz w:val="24"/>
          <w:szCs w:val="24"/>
        </w:rPr>
      </w:pPr>
      <w:r w:rsidRPr="4DB720C3">
        <w:rPr>
          <w:rFonts w:ascii="Times New Roman" w:hAnsi="Times New Roman" w:cs="Times New Roman"/>
          <w:sz w:val="24"/>
          <w:szCs w:val="24"/>
        </w:rPr>
        <w:t xml:space="preserve">Seisundi hindamiseks kasutatud riikliku seire ja </w:t>
      </w:r>
      <w:r w:rsidR="00457F82">
        <w:rPr>
          <w:rFonts w:ascii="Times New Roman" w:hAnsi="Times New Roman" w:cs="Times New Roman"/>
          <w:sz w:val="24"/>
          <w:szCs w:val="24"/>
        </w:rPr>
        <w:t>võrreldavatel alustel teostatud projekti</w:t>
      </w:r>
      <w:r w:rsidRPr="4DB720C3">
        <w:rPr>
          <w:rFonts w:ascii="Times New Roman" w:hAnsi="Times New Roman" w:cs="Times New Roman"/>
          <w:sz w:val="24"/>
          <w:szCs w:val="24"/>
        </w:rPr>
        <w:t>seire käigus kogutud andmed on kantud Keskkonnaseire Infosüsteemi KESE (</w:t>
      </w:r>
      <w:hyperlink r:id="rId8">
        <w:r w:rsidRPr="4DB720C3">
          <w:rPr>
            <w:rStyle w:val="Hperlink"/>
            <w:rFonts w:ascii="Times New Roman" w:hAnsi="Times New Roman"/>
            <w:sz w:val="24"/>
            <w:szCs w:val="24"/>
          </w:rPr>
          <w:t>https://kese.envir.ee</w:t>
        </w:r>
      </w:hyperlink>
      <w:r w:rsidR="009C3A77">
        <w:rPr>
          <w:rStyle w:val="Hperlink"/>
          <w:rFonts w:ascii="Times New Roman" w:hAnsi="Times New Roman"/>
          <w:sz w:val="24"/>
          <w:szCs w:val="24"/>
        </w:rPr>
        <w:t xml:space="preserve"> </w:t>
      </w:r>
      <w:r w:rsidRPr="4DB720C3">
        <w:rPr>
          <w:rFonts w:ascii="Times New Roman" w:hAnsi="Times New Roman" w:cs="Times New Roman"/>
          <w:sz w:val="24"/>
          <w:szCs w:val="24"/>
        </w:rPr>
        <w:t>). Veekogumite seisundi kujunemisega seotud info talletatakse Eesti Looduse Infosüsteemis EELIS (</w:t>
      </w:r>
      <w:hyperlink r:id="rId9">
        <w:r w:rsidRPr="4DB720C3">
          <w:rPr>
            <w:rStyle w:val="Hperlink"/>
            <w:rFonts w:ascii="Times New Roman" w:hAnsi="Times New Roman"/>
            <w:sz w:val="24"/>
            <w:szCs w:val="24"/>
          </w:rPr>
          <w:t>http://www.eelis.ee</w:t>
        </w:r>
      </w:hyperlink>
      <w:r w:rsidRPr="4DB720C3">
        <w:rPr>
          <w:rFonts w:ascii="Times New Roman" w:hAnsi="Times New Roman" w:cs="Times New Roman"/>
          <w:sz w:val="24"/>
          <w:szCs w:val="24"/>
        </w:rPr>
        <w:t>).</w:t>
      </w:r>
    </w:p>
    <w:p w14:paraId="1140AC1A" w14:textId="720730CF" w:rsidR="009C7050" w:rsidRDefault="009C7050" w:rsidP="009C7050">
      <w:pPr>
        <w:spacing w:before="120" w:after="120"/>
        <w:jc w:val="both"/>
        <w:rPr>
          <w:rFonts w:ascii="Times New Roman" w:hAnsi="Times New Roman" w:cs="Times New Roman"/>
          <w:sz w:val="24"/>
          <w:szCs w:val="24"/>
        </w:rPr>
      </w:pPr>
    </w:p>
    <w:p w14:paraId="435AE645" w14:textId="77777777" w:rsidR="009C7050" w:rsidRPr="007567A1" w:rsidRDefault="009C7050" w:rsidP="0008499E">
      <w:pPr>
        <w:spacing w:after="120"/>
        <w:jc w:val="both"/>
        <w:rPr>
          <w:rFonts w:ascii="Times New Roman" w:hAnsi="Times New Roman" w:cs="Times New Roman"/>
          <w:sz w:val="24"/>
          <w:szCs w:val="24"/>
        </w:rPr>
      </w:pPr>
    </w:p>
    <w:p w14:paraId="681E5A7C" w14:textId="77777777" w:rsidR="00D83EA3" w:rsidRDefault="00D83EA3">
      <w:pPr>
        <w:spacing w:after="0" w:line="240" w:lineRule="auto"/>
      </w:pPr>
    </w:p>
    <w:p w14:paraId="6F822E5F" w14:textId="77777777" w:rsidR="00D83EA3" w:rsidRDefault="00D83EA3">
      <w:pPr>
        <w:spacing w:after="0" w:line="240" w:lineRule="auto"/>
      </w:pPr>
    </w:p>
    <w:p w14:paraId="7039DEDB" w14:textId="77777777" w:rsidR="00D83EA3" w:rsidRDefault="00D83EA3">
      <w:pPr>
        <w:spacing w:after="0" w:line="240" w:lineRule="auto"/>
      </w:pPr>
    </w:p>
    <w:p w14:paraId="77276A92" w14:textId="77777777" w:rsidR="00D83EA3" w:rsidRDefault="00D83EA3">
      <w:pPr>
        <w:spacing w:after="0" w:line="240" w:lineRule="auto"/>
      </w:pPr>
    </w:p>
    <w:p w14:paraId="3E305C59" w14:textId="77777777" w:rsidR="00D83EA3" w:rsidRDefault="00D83EA3">
      <w:pPr>
        <w:spacing w:after="0" w:line="240" w:lineRule="auto"/>
      </w:pPr>
    </w:p>
    <w:p w14:paraId="60539F2B" w14:textId="77777777" w:rsidR="00D83EA3" w:rsidRDefault="00D83EA3">
      <w:pPr>
        <w:spacing w:after="0" w:line="240" w:lineRule="auto"/>
      </w:pPr>
    </w:p>
    <w:p w14:paraId="030E107D" w14:textId="77777777" w:rsidR="00D83EA3" w:rsidRDefault="00D83EA3">
      <w:pPr>
        <w:spacing w:after="0" w:line="240" w:lineRule="auto"/>
      </w:pPr>
    </w:p>
    <w:p w14:paraId="4D9B330C" w14:textId="77777777" w:rsidR="00D83EA3" w:rsidRDefault="00D83EA3">
      <w:pPr>
        <w:spacing w:after="0" w:line="240" w:lineRule="auto"/>
      </w:pPr>
    </w:p>
    <w:p w14:paraId="56023092" w14:textId="77777777" w:rsidR="00D83EA3" w:rsidRDefault="00D83EA3">
      <w:pPr>
        <w:spacing w:after="0" w:line="240" w:lineRule="auto"/>
      </w:pPr>
    </w:p>
    <w:p w14:paraId="2D0E4062" w14:textId="77777777" w:rsidR="00D83EA3" w:rsidRDefault="00D83EA3">
      <w:pPr>
        <w:spacing w:after="0" w:line="240" w:lineRule="auto"/>
      </w:pPr>
    </w:p>
    <w:p w14:paraId="16C8C64C" w14:textId="77777777" w:rsidR="00D83EA3" w:rsidRDefault="00D83EA3">
      <w:pPr>
        <w:spacing w:after="0" w:line="240" w:lineRule="auto"/>
      </w:pPr>
    </w:p>
    <w:p w14:paraId="2F6C0B28" w14:textId="77777777" w:rsidR="00D83EA3" w:rsidRDefault="00D83EA3">
      <w:pPr>
        <w:spacing w:after="0" w:line="240" w:lineRule="auto"/>
      </w:pPr>
    </w:p>
    <w:p w14:paraId="5EF4C430" w14:textId="77777777" w:rsidR="00D83EA3" w:rsidRDefault="00D83EA3">
      <w:pPr>
        <w:spacing w:after="0" w:line="240" w:lineRule="auto"/>
      </w:pPr>
    </w:p>
    <w:p w14:paraId="6F174A4A" w14:textId="77777777" w:rsidR="00D83EA3" w:rsidRDefault="00D83EA3">
      <w:pPr>
        <w:spacing w:after="0" w:line="240" w:lineRule="auto"/>
      </w:pPr>
    </w:p>
    <w:p w14:paraId="6B89E574" w14:textId="77777777" w:rsidR="00D83EA3" w:rsidRDefault="00D83EA3">
      <w:pPr>
        <w:spacing w:after="0" w:line="240" w:lineRule="auto"/>
      </w:pPr>
    </w:p>
    <w:p w14:paraId="243474A0" w14:textId="77777777" w:rsidR="00D83EA3" w:rsidRDefault="00D83EA3">
      <w:pPr>
        <w:spacing w:after="0" w:line="240" w:lineRule="auto"/>
      </w:pPr>
    </w:p>
    <w:p w14:paraId="0B6ADDBE" w14:textId="77777777" w:rsidR="00D83EA3" w:rsidRDefault="00D83EA3">
      <w:pPr>
        <w:spacing w:after="0" w:line="240" w:lineRule="auto"/>
      </w:pPr>
    </w:p>
    <w:p w14:paraId="1DC97DAB" w14:textId="77777777" w:rsidR="00D83EA3" w:rsidRDefault="00D83EA3">
      <w:pPr>
        <w:spacing w:after="0" w:line="240" w:lineRule="auto"/>
      </w:pPr>
    </w:p>
    <w:p w14:paraId="428F6F6B" w14:textId="77777777" w:rsidR="00D83EA3" w:rsidRDefault="00D83EA3" w:rsidP="00D83EA3">
      <w:pPr>
        <w:pStyle w:val="Pealkiri"/>
      </w:pPr>
      <w:r>
        <w:lastRenderedPageBreak/>
        <w:t>Lühendid</w:t>
      </w:r>
    </w:p>
    <w:p w14:paraId="7621322E" w14:textId="77777777" w:rsidR="00D83EA3" w:rsidRPr="00930406" w:rsidRDefault="00D83EA3" w:rsidP="00930406">
      <w:pPr>
        <w:pStyle w:val="Pealkiri"/>
        <w:spacing w:line="276" w:lineRule="auto"/>
        <w:rPr>
          <w:rFonts w:cs="Times New Roman"/>
          <w:b w:val="0"/>
          <w:sz w:val="24"/>
          <w:szCs w:val="24"/>
        </w:rPr>
      </w:pPr>
    </w:p>
    <w:p w14:paraId="41B7ABA7" w14:textId="584E7884" w:rsidR="00CF22F9" w:rsidRDefault="00CF22F9" w:rsidP="00930406">
      <w:pPr>
        <w:spacing w:after="0" w:line="276" w:lineRule="auto"/>
        <w:jc w:val="both"/>
        <w:rPr>
          <w:rFonts w:ascii="Times New Roman" w:hAnsi="Times New Roman" w:cs="Times New Roman"/>
          <w:sz w:val="24"/>
          <w:szCs w:val="24"/>
        </w:rPr>
      </w:pPr>
      <w:r w:rsidRPr="00930406">
        <w:rPr>
          <w:rFonts w:ascii="Times New Roman" w:hAnsi="Times New Roman" w:cs="Times New Roman"/>
          <w:sz w:val="24"/>
          <w:szCs w:val="24"/>
        </w:rPr>
        <w:t>ÖSE – ökoloogiline seisund</w:t>
      </w:r>
      <w:r>
        <w:rPr>
          <w:rFonts w:ascii="Times New Roman" w:hAnsi="Times New Roman" w:cs="Times New Roman"/>
          <w:sz w:val="24"/>
          <w:szCs w:val="24"/>
        </w:rPr>
        <w:t>;</w:t>
      </w:r>
    </w:p>
    <w:p w14:paraId="45ADD918" w14:textId="237D0B1B" w:rsidR="00CF22F9" w:rsidRDefault="00CF22F9" w:rsidP="0093040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KESE – keemiline seisund;</w:t>
      </w:r>
    </w:p>
    <w:p w14:paraId="1902AB14" w14:textId="77777777" w:rsidR="00D83EA3" w:rsidRPr="00930406" w:rsidRDefault="00D83EA3" w:rsidP="00930406">
      <w:pPr>
        <w:spacing w:after="0" w:line="276" w:lineRule="auto"/>
        <w:jc w:val="both"/>
        <w:rPr>
          <w:rFonts w:ascii="Times New Roman" w:hAnsi="Times New Roman" w:cs="Times New Roman"/>
          <w:sz w:val="24"/>
          <w:szCs w:val="24"/>
        </w:rPr>
      </w:pPr>
      <w:r w:rsidRPr="00930406">
        <w:rPr>
          <w:rFonts w:ascii="Times New Roman" w:hAnsi="Times New Roman" w:cs="Times New Roman"/>
          <w:sz w:val="24"/>
          <w:szCs w:val="24"/>
        </w:rPr>
        <w:t xml:space="preserve">FÜBE – fütobentos; </w:t>
      </w:r>
    </w:p>
    <w:p w14:paraId="779155CF" w14:textId="77777777" w:rsidR="00D83EA3" w:rsidRPr="00930406" w:rsidRDefault="00D83EA3" w:rsidP="00930406">
      <w:pPr>
        <w:spacing w:after="0" w:line="276" w:lineRule="auto"/>
        <w:jc w:val="both"/>
        <w:rPr>
          <w:rFonts w:ascii="Times New Roman" w:hAnsi="Times New Roman" w:cs="Times New Roman"/>
          <w:sz w:val="24"/>
          <w:szCs w:val="24"/>
        </w:rPr>
      </w:pPr>
      <w:r w:rsidRPr="00930406">
        <w:rPr>
          <w:rFonts w:ascii="Times New Roman" w:hAnsi="Times New Roman" w:cs="Times New Roman"/>
          <w:sz w:val="24"/>
          <w:szCs w:val="24"/>
        </w:rPr>
        <w:t xml:space="preserve">FÜKE – füüsikalis-keemilise üldtingimused; </w:t>
      </w:r>
    </w:p>
    <w:p w14:paraId="19CED983" w14:textId="77777777" w:rsidR="00D83EA3" w:rsidRPr="00930406" w:rsidRDefault="00D83EA3" w:rsidP="00930406">
      <w:pPr>
        <w:spacing w:after="0" w:line="276" w:lineRule="auto"/>
        <w:jc w:val="both"/>
        <w:rPr>
          <w:rFonts w:ascii="Times New Roman" w:hAnsi="Times New Roman" w:cs="Times New Roman"/>
          <w:sz w:val="24"/>
          <w:szCs w:val="24"/>
        </w:rPr>
      </w:pPr>
      <w:r w:rsidRPr="00930406">
        <w:rPr>
          <w:rFonts w:ascii="Times New Roman" w:hAnsi="Times New Roman" w:cs="Times New Roman"/>
          <w:sz w:val="24"/>
          <w:szCs w:val="24"/>
        </w:rPr>
        <w:t xml:space="preserve">MAFÜ – suur-/põhjataimestik; </w:t>
      </w:r>
    </w:p>
    <w:p w14:paraId="276D8D48" w14:textId="77777777" w:rsidR="00D83EA3" w:rsidRPr="00930406" w:rsidRDefault="00D83EA3" w:rsidP="00930406">
      <w:pPr>
        <w:spacing w:after="0" w:line="276" w:lineRule="auto"/>
        <w:jc w:val="both"/>
        <w:rPr>
          <w:rFonts w:ascii="Times New Roman" w:hAnsi="Times New Roman" w:cs="Times New Roman"/>
          <w:sz w:val="24"/>
          <w:szCs w:val="24"/>
        </w:rPr>
      </w:pPr>
      <w:r w:rsidRPr="00930406">
        <w:rPr>
          <w:rFonts w:ascii="Times New Roman" w:hAnsi="Times New Roman" w:cs="Times New Roman"/>
          <w:sz w:val="24"/>
          <w:szCs w:val="24"/>
        </w:rPr>
        <w:t xml:space="preserve">SUSE – suurselgrootud; </w:t>
      </w:r>
    </w:p>
    <w:p w14:paraId="17B48A95" w14:textId="6971698E" w:rsidR="00055985" w:rsidRDefault="00CF22F9" w:rsidP="0093040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KALA</w:t>
      </w:r>
      <w:r w:rsidR="00055985">
        <w:rPr>
          <w:rFonts w:ascii="Times New Roman" w:hAnsi="Times New Roman" w:cs="Times New Roman"/>
          <w:sz w:val="24"/>
          <w:szCs w:val="24"/>
        </w:rPr>
        <w:t xml:space="preserve"> –</w:t>
      </w:r>
      <w:r>
        <w:rPr>
          <w:rFonts w:ascii="Times New Roman" w:hAnsi="Times New Roman" w:cs="Times New Roman"/>
          <w:sz w:val="24"/>
          <w:szCs w:val="24"/>
        </w:rPr>
        <w:t xml:space="preserve"> kalastik</w:t>
      </w:r>
      <w:r w:rsidR="00055985">
        <w:rPr>
          <w:rFonts w:ascii="Times New Roman" w:hAnsi="Times New Roman" w:cs="Times New Roman"/>
          <w:sz w:val="24"/>
          <w:szCs w:val="24"/>
        </w:rPr>
        <w:t>;</w:t>
      </w:r>
    </w:p>
    <w:p w14:paraId="04AF0AB5" w14:textId="651048AD" w:rsidR="00CF22F9" w:rsidRDefault="00CF22F9" w:rsidP="0093040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SPETS</w:t>
      </w:r>
      <w:r w:rsidR="00055985">
        <w:rPr>
          <w:rFonts w:ascii="Times New Roman" w:hAnsi="Times New Roman" w:cs="Times New Roman"/>
          <w:sz w:val="24"/>
          <w:szCs w:val="24"/>
        </w:rPr>
        <w:t xml:space="preserve"> </w:t>
      </w:r>
      <w:r w:rsidR="006F6486">
        <w:rPr>
          <w:rFonts w:ascii="Times New Roman" w:hAnsi="Times New Roman" w:cs="Times New Roman"/>
          <w:sz w:val="24"/>
          <w:szCs w:val="24"/>
        </w:rPr>
        <w:t>–</w:t>
      </w:r>
      <w:r>
        <w:rPr>
          <w:rFonts w:ascii="Times New Roman" w:hAnsi="Times New Roman" w:cs="Times New Roman"/>
          <w:sz w:val="24"/>
          <w:szCs w:val="24"/>
        </w:rPr>
        <w:t xml:space="preserve"> </w:t>
      </w:r>
      <w:r w:rsidRPr="00930406">
        <w:rPr>
          <w:rFonts w:ascii="Times New Roman" w:hAnsi="Times New Roman" w:cs="Times New Roman"/>
          <w:sz w:val="24"/>
          <w:szCs w:val="24"/>
        </w:rPr>
        <w:t>vesikonnaspetsiifilised</w:t>
      </w:r>
      <w:r w:rsidR="006F6486">
        <w:rPr>
          <w:rFonts w:ascii="Times New Roman" w:hAnsi="Times New Roman" w:cs="Times New Roman"/>
          <w:sz w:val="24"/>
          <w:szCs w:val="24"/>
        </w:rPr>
        <w:t xml:space="preserve"> </w:t>
      </w:r>
      <w:r w:rsidRPr="00930406">
        <w:rPr>
          <w:rFonts w:ascii="Times New Roman" w:hAnsi="Times New Roman" w:cs="Times New Roman"/>
          <w:sz w:val="24"/>
          <w:szCs w:val="24"/>
        </w:rPr>
        <w:t xml:space="preserve"> saasteained (keskkonnaministri 24.07.2019 määrus nr 28 §5)</w:t>
      </w:r>
    </w:p>
    <w:p w14:paraId="3C2A9861" w14:textId="3CC10D55" w:rsidR="00CF22F9" w:rsidRDefault="00CF22F9" w:rsidP="00CF22F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HÜMO</w:t>
      </w:r>
      <w:r w:rsidR="006F6486">
        <w:rPr>
          <w:rFonts w:ascii="Times New Roman" w:hAnsi="Times New Roman" w:cs="Times New Roman"/>
          <w:sz w:val="24"/>
          <w:szCs w:val="24"/>
        </w:rPr>
        <w:t xml:space="preserve"> –</w:t>
      </w:r>
      <w:r w:rsidRPr="00CF22F9">
        <w:t xml:space="preserve"> </w:t>
      </w:r>
      <w:r w:rsidRPr="00CF22F9">
        <w:rPr>
          <w:rFonts w:ascii="Times New Roman" w:hAnsi="Times New Roman" w:cs="Times New Roman"/>
          <w:sz w:val="24"/>
          <w:szCs w:val="24"/>
        </w:rPr>
        <w:t>hüdromorfoloogilised parameetrid</w:t>
      </w:r>
      <w:r>
        <w:rPr>
          <w:rFonts w:ascii="Times New Roman" w:hAnsi="Times New Roman" w:cs="Times New Roman"/>
          <w:sz w:val="24"/>
          <w:szCs w:val="24"/>
        </w:rPr>
        <w:t>.</w:t>
      </w:r>
    </w:p>
    <w:p w14:paraId="3E8C1C75" w14:textId="5F3EDCCE" w:rsidR="00D83EA3" w:rsidRPr="00D83EA3" w:rsidRDefault="009C7050" w:rsidP="00930406">
      <w:pPr>
        <w:spacing w:line="276" w:lineRule="auto"/>
      </w:pPr>
      <w:r>
        <w:br w:type="page"/>
      </w:r>
    </w:p>
    <w:p w14:paraId="40DBCE9B" w14:textId="4B0BE626" w:rsidR="00767595" w:rsidRPr="008C1A61" w:rsidRDefault="00F4272A" w:rsidP="008C1A61">
      <w:pPr>
        <w:pStyle w:val="Pealkiri"/>
        <w:numPr>
          <w:ilvl w:val="0"/>
          <w:numId w:val="19"/>
        </w:numPr>
      </w:pPr>
      <w:bookmarkStart w:id="1" w:name="_Toc116383000"/>
      <w:r>
        <w:lastRenderedPageBreak/>
        <w:t>Pinnaveekogumite seisund</w:t>
      </w:r>
      <w:bookmarkEnd w:id="1"/>
    </w:p>
    <w:p w14:paraId="287A67D1" w14:textId="480BC164" w:rsidR="00076D3F" w:rsidRPr="00076D3F" w:rsidRDefault="00076D3F" w:rsidP="00076D3F">
      <w:pPr>
        <w:pStyle w:val="Normaallaadveeb"/>
        <w:jc w:val="both"/>
        <w:rPr>
          <w:rFonts w:ascii="Times" w:hAnsi="Times"/>
          <w:lang w:eastAsia="en-GB"/>
        </w:rPr>
      </w:pPr>
      <w:r w:rsidRPr="00076D3F">
        <w:rPr>
          <w:rFonts w:ascii="Times" w:hAnsi="Times"/>
        </w:rPr>
        <w:t>07.10.2022 kinnitati keskkonnaministri käskkirjaga  nr 1-2/22/357 2022-2027 veemajanduskava</w:t>
      </w:r>
      <w:r w:rsidR="00DA6928">
        <w:rPr>
          <w:rFonts w:ascii="Times" w:hAnsi="Times"/>
        </w:rPr>
        <w:t>d</w:t>
      </w:r>
      <w:r>
        <w:rPr>
          <w:rFonts w:ascii="Times" w:hAnsi="Times"/>
        </w:rPr>
        <w:t xml:space="preserve">, mille kohaselt on Eestis 746 pinnaveekogumi, </w:t>
      </w:r>
      <w:r w:rsidRPr="0785639C">
        <w:t>millest 5</w:t>
      </w:r>
      <w:r>
        <w:t>41</w:t>
      </w:r>
      <w:r w:rsidRPr="0785639C">
        <w:t xml:space="preserve"> on looduslikud veekogumid, 144 tugevasti muudetud veekogumid</w:t>
      </w:r>
      <w:r>
        <w:t>,</w:t>
      </w:r>
      <w:r w:rsidRPr="0785639C">
        <w:t xml:space="preserve"> 4</w:t>
      </w:r>
      <w:r>
        <w:t>5</w:t>
      </w:r>
      <w:r w:rsidRPr="0785639C">
        <w:t xml:space="preserve"> tehisveekogumid</w:t>
      </w:r>
      <w:r>
        <w:t xml:space="preserve"> ning 16 rannikuveekogumid. </w:t>
      </w:r>
    </w:p>
    <w:p w14:paraId="73BF805A" w14:textId="5A92AD35" w:rsidR="00F4272A" w:rsidRDefault="00F4272A" w:rsidP="009A3D2B">
      <w:pPr>
        <w:jc w:val="both"/>
        <w:rPr>
          <w:rFonts w:ascii="Times New Roman" w:hAnsi="Times New Roman" w:cs="Times New Roman"/>
          <w:sz w:val="24"/>
          <w:szCs w:val="24"/>
        </w:rPr>
      </w:pPr>
      <w:r w:rsidRPr="0785639C">
        <w:rPr>
          <w:rFonts w:ascii="Times New Roman" w:hAnsi="Times New Roman" w:cs="Times New Roman"/>
          <w:sz w:val="24"/>
          <w:szCs w:val="24"/>
        </w:rPr>
        <w:t>Eesti pi</w:t>
      </w:r>
      <w:r w:rsidR="00ED7B6B" w:rsidRPr="0785639C">
        <w:rPr>
          <w:rFonts w:ascii="Times New Roman" w:hAnsi="Times New Roman" w:cs="Times New Roman"/>
          <w:sz w:val="24"/>
          <w:szCs w:val="24"/>
        </w:rPr>
        <w:t>nnaveekogumite seisundi 2021</w:t>
      </w:r>
      <w:r w:rsidR="0058393D" w:rsidRPr="0785639C">
        <w:rPr>
          <w:rFonts w:ascii="Times New Roman" w:hAnsi="Times New Roman" w:cs="Times New Roman"/>
          <w:sz w:val="24"/>
          <w:szCs w:val="24"/>
        </w:rPr>
        <w:t>.</w:t>
      </w:r>
      <w:r w:rsidR="00840E0D" w:rsidRPr="0785639C">
        <w:rPr>
          <w:rFonts w:ascii="Times New Roman" w:hAnsi="Times New Roman" w:cs="Times New Roman"/>
          <w:sz w:val="24"/>
          <w:szCs w:val="24"/>
        </w:rPr>
        <w:t xml:space="preserve"> </w:t>
      </w:r>
      <w:r w:rsidR="00E51411" w:rsidRPr="0785639C">
        <w:rPr>
          <w:rFonts w:ascii="Times New Roman" w:hAnsi="Times New Roman" w:cs="Times New Roman"/>
          <w:sz w:val="24"/>
          <w:szCs w:val="24"/>
        </w:rPr>
        <w:t>a</w:t>
      </w:r>
      <w:r w:rsidRPr="0785639C">
        <w:rPr>
          <w:rFonts w:ascii="Times New Roman" w:hAnsi="Times New Roman" w:cs="Times New Roman"/>
          <w:sz w:val="24"/>
          <w:szCs w:val="24"/>
        </w:rPr>
        <w:t xml:space="preserve"> vahehinnang</w:t>
      </w:r>
      <w:r w:rsidR="009A3D2B" w:rsidRPr="0785639C">
        <w:rPr>
          <w:rFonts w:ascii="Times New Roman" w:hAnsi="Times New Roman" w:cs="Times New Roman"/>
          <w:sz w:val="24"/>
          <w:szCs w:val="24"/>
        </w:rPr>
        <w:t xml:space="preserve"> </w:t>
      </w:r>
      <w:r w:rsidR="00DA6928">
        <w:rPr>
          <w:rFonts w:ascii="Times New Roman" w:hAnsi="Times New Roman" w:cs="Times New Roman"/>
          <w:sz w:val="24"/>
          <w:szCs w:val="24"/>
        </w:rPr>
        <w:t xml:space="preserve">lähtub 2021. aasta seisuga kehtinud veemajanduskavadest perioodile 2015-2021 ja </w:t>
      </w:r>
      <w:r w:rsidR="009A3D2B" w:rsidRPr="0785639C">
        <w:rPr>
          <w:rFonts w:ascii="Times New Roman" w:hAnsi="Times New Roman" w:cs="Times New Roman"/>
          <w:sz w:val="24"/>
          <w:szCs w:val="24"/>
        </w:rPr>
        <w:t>käsitleb</w:t>
      </w:r>
      <w:r w:rsidR="007218AD" w:rsidRPr="0785639C">
        <w:rPr>
          <w:rFonts w:ascii="Times New Roman" w:hAnsi="Times New Roman" w:cs="Times New Roman"/>
          <w:sz w:val="24"/>
          <w:szCs w:val="24"/>
        </w:rPr>
        <w:t xml:space="preserve"> </w:t>
      </w:r>
      <w:r w:rsidR="00790433" w:rsidRPr="0785639C">
        <w:rPr>
          <w:rFonts w:ascii="Times New Roman" w:hAnsi="Times New Roman" w:cs="Times New Roman"/>
          <w:sz w:val="24"/>
          <w:szCs w:val="24"/>
        </w:rPr>
        <w:t>744</w:t>
      </w:r>
      <w:r w:rsidR="00E51411" w:rsidRPr="0785639C">
        <w:rPr>
          <w:rFonts w:ascii="Times New Roman" w:hAnsi="Times New Roman" w:cs="Times New Roman"/>
          <w:sz w:val="24"/>
          <w:szCs w:val="24"/>
        </w:rPr>
        <w:t xml:space="preserve"> pinnaveekogumi seisund</w:t>
      </w:r>
      <w:r w:rsidR="001A31BD">
        <w:rPr>
          <w:rFonts w:ascii="Times New Roman" w:hAnsi="Times New Roman" w:cs="Times New Roman"/>
          <w:sz w:val="24"/>
          <w:szCs w:val="24"/>
        </w:rPr>
        <w:t>e</w:t>
      </w:r>
      <w:r w:rsidR="00E51411" w:rsidRPr="0785639C">
        <w:rPr>
          <w:rFonts w:ascii="Times New Roman" w:hAnsi="Times New Roman" w:cs="Times New Roman"/>
          <w:sz w:val="24"/>
          <w:szCs w:val="24"/>
        </w:rPr>
        <w:t>id</w:t>
      </w:r>
      <w:r w:rsidRPr="0785639C">
        <w:rPr>
          <w:rFonts w:ascii="Times New Roman" w:hAnsi="Times New Roman" w:cs="Times New Roman"/>
          <w:sz w:val="24"/>
          <w:szCs w:val="24"/>
        </w:rPr>
        <w:t xml:space="preserve">, millest </w:t>
      </w:r>
      <w:r w:rsidR="00A45596" w:rsidRPr="0785639C">
        <w:rPr>
          <w:rFonts w:ascii="Times New Roman" w:hAnsi="Times New Roman" w:cs="Times New Roman"/>
          <w:sz w:val="24"/>
          <w:szCs w:val="24"/>
        </w:rPr>
        <w:t xml:space="preserve">556 </w:t>
      </w:r>
      <w:r w:rsidRPr="0785639C">
        <w:rPr>
          <w:rFonts w:ascii="Times New Roman" w:hAnsi="Times New Roman" w:cs="Times New Roman"/>
          <w:sz w:val="24"/>
          <w:szCs w:val="24"/>
        </w:rPr>
        <w:t xml:space="preserve">on looduslikud veekogumid, </w:t>
      </w:r>
      <w:r w:rsidR="00790433" w:rsidRPr="0785639C">
        <w:rPr>
          <w:rFonts w:ascii="Times New Roman" w:hAnsi="Times New Roman" w:cs="Times New Roman"/>
          <w:sz w:val="24"/>
          <w:szCs w:val="24"/>
        </w:rPr>
        <w:t>144</w:t>
      </w:r>
      <w:r w:rsidRPr="0785639C">
        <w:rPr>
          <w:rFonts w:ascii="Times New Roman" w:hAnsi="Times New Roman" w:cs="Times New Roman"/>
          <w:sz w:val="24"/>
          <w:szCs w:val="24"/>
        </w:rPr>
        <w:t xml:space="preserve"> tugevasti muudetud veekogumid ja </w:t>
      </w:r>
      <w:r w:rsidR="00A45596" w:rsidRPr="0785639C">
        <w:rPr>
          <w:rFonts w:ascii="Times New Roman" w:hAnsi="Times New Roman" w:cs="Times New Roman"/>
          <w:sz w:val="24"/>
          <w:szCs w:val="24"/>
        </w:rPr>
        <w:t>44</w:t>
      </w:r>
      <w:r w:rsidRPr="0785639C">
        <w:rPr>
          <w:rFonts w:ascii="Times New Roman" w:hAnsi="Times New Roman" w:cs="Times New Roman"/>
          <w:sz w:val="24"/>
          <w:szCs w:val="24"/>
        </w:rPr>
        <w:t xml:space="preserve"> tehisveekogumid.</w:t>
      </w:r>
      <w:r w:rsidR="00A45596" w:rsidRPr="0785639C">
        <w:rPr>
          <w:rFonts w:ascii="Times New Roman" w:hAnsi="Times New Roman" w:cs="Times New Roman"/>
          <w:sz w:val="24"/>
          <w:szCs w:val="24"/>
        </w:rPr>
        <w:t xml:space="preserve"> Lisaks on seisunditabelisse lisatud Eesti territoriaalmere keemiline seisund. </w:t>
      </w:r>
    </w:p>
    <w:p w14:paraId="1988692A" w14:textId="5291D6F7" w:rsidR="00210022" w:rsidRPr="007567A1" w:rsidRDefault="00076D3F" w:rsidP="00076D3F">
      <w:pPr>
        <w:jc w:val="both"/>
        <w:rPr>
          <w:rFonts w:ascii="Times New Roman" w:hAnsi="Times New Roman" w:cs="Times New Roman"/>
          <w:sz w:val="24"/>
          <w:szCs w:val="24"/>
        </w:rPr>
      </w:pPr>
      <w:r>
        <w:rPr>
          <w:rFonts w:ascii="Times New Roman" w:hAnsi="Times New Roman" w:cs="Times New Roman"/>
          <w:sz w:val="24"/>
          <w:szCs w:val="24"/>
        </w:rPr>
        <w:t>2</w:t>
      </w:r>
      <w:r w:rsidR="00C1152D" w:rsidRPr="183F856A">
        <w:rPr>
          <w:rFonts w:ascii="Times New Roman" w:hAnsi="Times New Roman" w:cs="Times New Roman"/>
          <w:sz w:val="24"/>
          <w:szCs w:val="24"/>
        </w:rPr>
        <w:t>021</w:t>
      </w:r>
      <w:r w:rsidR="32BDFA22" w:rsidRPr="183F856A">
        <w:rPr>
          <w:rFonts w:ascii="Times New Roman" w:hAnsi="Times New Roman" w:cs="Times New Roman"/>
          <w:sz w:val="24"/>
          <w:szCs w:val="24"/>
        </w:rPr>
        <w:t>. aasta pinnaveekogumite seisundi va</w:t>
      </w:r>
      <w:r w:rsidR="553053EB" w:rsidRPr="183F856A">
        <w:rPr>
          <w:rFonts w:ascii="Times New Roman" w:hAnsi="Times New Roman" w:cs="Times New Roman"/>
          <w:sz w:val="24"/>
          <w:szCs w:val="24"/>
        </w:rPr>
        <w:t>hehinnangu kohaselt on Eesti 744</w:t>
      </w:r>
      <w:r w:rsidR="32BDFA22" w:rsidRPr="183F856A">
        <w:rPr>
          <w:rFonts w:ascii="Times New Roman" w:hAnsi="Times New Roman" w:cs="Times New Roman"/>
          <w:sz w:val="24"/>
          <w:szCs w:val="24"/>
        </w:rPr>
        <w:t xml:space="preserve"> pinnaveekogumist </w:t>
      </w:r>
      <w:r w:rsidR="00BE3889" w:rsidRPr="183F856A">
        <w:rPr>
          <w:rFonts w:ascii="Times New Roman" w:hAnsi="Times New Roman" w:cs="Times New Roman"/>
          <w:sz w:val="24"/>
          <w:szCs w:val="24"/>
        </w:rPr>
        <w:t>(5</w:t>
      </w:r>
      <w:r w:rsidR="00712E91" w:rsidRPr="183F856A">
        <w:rPr>
          <w:rFonts w:ascii="Times New Roman" w:hAnsi="Times New Roman" w:cs="Times New Roman"/>
          <w:sz w:val="24"/>
          <w:szCs w:val="24"/>
        </w:rPr>
        <w:t>2</w:t>
      </w:r>
      <w:r w:rsidR="553053EB" w:rsidRPr="183F856A">
        <w:rPr>
          <w:rFonts w:ascii="Times New Roman" w:hAnsi="Times New Roman" w:cs="Times New Roman"/>
          <w:sz w:val="24"/>
          <w:szCs w:val="24"/>
        </w:rPr>
        <w:t xml:space="preserve">%) </w:t>
      </w:r>
      <w:r w:rsidR="553053EB" w:rsidRPr="183F856A">
        <w:rPr>
          <w:rFonts w:ascii="Times New Roman" w:hAnsi="Times New Roman" w:cs="Times New Roman"/>
          <w:i/>
          <w:iCs/>
          <w:sz w:val="24"/>
          <w:szCs w:val="24"/>
        </w:rPr>
        <w:t>heas</w:t>
      </w:r>
      <w:r w:rsidR="553053EB" w:rsidRPr="183F856A">
        <w:rPr>
          <w:rFonts w:ascii="Times New Roman" w:hAnsi="Times New Roman" w:cs="Times New Roman"/>
          <w:sz w:val="24"/>
          <w:szCs w:val="24"/>
        </w:rPr>
        <w:t xml:space="preserve"> </w:t>
      </w:r>
      <w:r w:rsidR="24838D52" w:rsidRPr="183F856A">
        <w:rPr>
          <w:rFonts w:ascii="Times New Roman" w:hAnsi="Times New Roman" w:cs="Times New Roman"/>
          <w:sz w:val="24"/>
          <w:szCs w:val="24"/>
        </w:rPr>
        <w:t>koond</w:t>
      </w:r>
      <w:r w:rsidR="00E369F2" w:rsidRPr="183F856A">
        <w:rPr>
          <w:rFonts w:ascii="Times New Roman" w:hAnsi="Times New Roman" w:cs="Times New Roman"/>
          <w:sz w:val="24"/>
          <w:szCs w:val="24"/>
        </w:rPr>
        <w:t>seisundis, 2</w:t>
      </w:r>
      <w:r w:rsidR="00712E91" w:rsidRPr="183F856A">
        <w:rPr>
          <w:rFonts w:ascii="Times New Roman" w:hAnsi="Times New Roman" w:cs="Times New Roman"/>
          <w:sz w:val="24"/>
          <w:szCs w:val="24"/>
        </w:rPr>
        <w:t>8</w:t>
      </w:r>
      <w:r w:rsidR="00E369F2" w:rsidRPr="183F856A">
        <w:rPr>
          <w:rFonts w:ascii="Times New Roman" w:hAnsi="Times New Roman" w:cs="Times New Roman"/>
          <w:sz w:val="24"/>
          <w:szCs w:val="24"/>
        </w:rPr>
        <w:t>%</w:t>
      </w:r>
      <w:r w:rsidR="553053EB" w:rsidRPr="183F856A">
        <w:rPr>
          <w:rFonts w:ascii="Times New Roman" w:hAnsi="Times New Roman" w:cs="Times New Roman"/>
          <w:sz w:val="24"/>
          <w:szCs w:val="24"/>
        </w:rPr>
        <w:t xml:space="preserve"> </w:t>
      </w:r>
      <w:r w:rsidR="553053EB" w:rsidRPr="183F856A">
        <w:rPr>
          <w:rFonts w:ascii="Times New Roman" w:hAnsi="Times New Roman" w:cs="Times New Roman"/>
          <w:i/>
          <w:iCs/>
          <w:sz w:val="24"/>
          <w:szCs w:val="24"/>
        </w:rPr>
        <w:t>kesises</w:t>
      </w:r>
      <w:r w:rsidR="553053EB" w:rsidRPr="183F856A">
        <w:rPr>
          <w:rFonts w:ascii="Times New Roman" w:hAnsi="Times New Roman" w:cs="Times New Roman"/>
          <w:sz w:val="24"/>
          <w:szCs w:val="24"/>
        </w:rPr>
        <w:t xml:space="preserve"> </w:t>
      </w:r>
      <w:r w:rsidR="24838D52" w:rsidRPr="183F856A">
        <w:rPr>
          <w:rFonts w:ascii="Times New Roman" w:hAnsi="Times New Roman" w:cs="Times New Roman"/>
          <w:sz w:val="24"/>
          <w:szCs w:val="24"/>
        </w:rPr>
        <w:t>koond</w:t>
      </w:r>
      <w:r w:rsidR="553053EB" w:rsidRPr="183F856A">
        <w:rPr>
          <w:rFonts w:ascii="Times New Roman" w:hAnsi="Times New Roman" w:cs="Times New Roman"/>
          <w:sz w:val="24"/>
          <w:szCs w:val="24"/>
        </w:rPr>
        <w:t xml:space="preserve">seisundis, </w:t>
      </w:r>
      <w:r w:rsidR="00712E91" w:rsidRPr="183F856A">
        <w:rPr>
          <w:rFonts w:ascii="Times New Roman" w:hAnsi="Times New Roman" w:cs="Times New Roman"/>
          <w:sz w:val="24"/>
          <w:szCs w:val="24"/>
        </w:rPr>
        <w:t>19</w:t>
      </w:r>
      <w:r w:rsidR="58CFD72D" w:rsidRPr="183F856A">
        <w:rPr>
          <w:rFonts w:ascii="Times New Roman" w:hAnsi="Times New Roman" w:cs="Times New Roman"/>
          <w:sz w:val="24"/>
          <w:szCs w:val="24"/>
        </w:rPr>
        <w:t xml:space="preserve">% </w:t>
      </w:r>
      <w:r w:rsidR="58CFD72D" w:rsidRPr="183F856A">
        <w:rPr>
          <w:rFonts w:ascii="Times New Roman" w:hAnsi="Times New Roman" w:cs="Times New Roman"/>
          <w:i/>
          <w:iCs/>
          <w:sz w:val="24"/>
          <w:szCs w:val="24"/>
        </w:rPr>
        <w:t>halvas</w:t>
      </w:r>
      <w:r w:rsidR="58CFD72D" w:rsidRPr="183F856A">
        <w:rPr>
          <w:rFonts w:ascii="Times New Roman" w:hAnsi="Times New Roman" w:cs="Times New Roman"/>
          <w:sz w:val="24"/>
          <w:szCs w:val="24"/>
        </w:rPr>
        <w:t xml:space="preserve"> </w:t>
      </w:r>
      <w:r w:rsidR="24838D52" w:rsidRPr="183F856A">
        <w:rPr>
          <w:rFonts w:ascii="Times New Roman" w:hAnsi="Times New Roman" w:cs="Times New Roman"/>
          <w:sz w:val="24"/>
          <w:szCs w:val="24"/>
        </w:rPr>
        <w:t>koond</w:t>
      </w:r>
      <w:r w:rsidR="00BE3889" w:rsidRPr="183F856A">
        <w:rPr>
          <w:rFonts w:ascii="Times New Roman" w:hAnsi="Times New Roman" w:cs="Times New Roman"/>
          <w:sz w:val="24"/>
          <w:szCs w:val="24"/>
        </w:rPr>
        <w:t>seisundis ning</w:t>
      </w:r>
      <w:r w:rsidR="58CFD72D" w:rsidRPr="183F856A">
        <w:rPr>
          <w:rFonts w:ascii="Times New Roman" w:hAnsi="Times New Roman" w:cs="Times New Roman"/>
          <w:sz w:val="24"/>
          <w:szCs w:val="24"/>
        </w:rPr>
        <w:t xml:space="preserve"> 1</w:t>
      </w:r>
      <w:r w:rsidR="00712E91" w:rsidRPr="183F856A">
        <w:rPr>
          <w:rFonts w:ascii="Times New Roman" w:hAnsi="Times New Roman" w:cs="Times New Roman"/>
          <w:sz w:val="24"/>
          <w:szCs w:val="24"/>
        </w:rPr>
        <w:t>,2</w:t>
      </w:r>
      <w:r w:rsidR="58CFD72D" w:rsidRPr="183F856A">
        <w:rPr>
          <w:rFonts w:ascii="Times New Roman" w:hAnsi="Times New Roman" w:cs="Times New Roman"/>
          <w:sz w:val="24"/>
          <w:szCs w:val="24"/>
        </w:rPr>
        <w:t xml:space="preserve">% </w:t>
      </w:r>
      <w:r w:rsidR="58CFD72D" w:rsidRPr="183F856A">
        <w:rPr>
          <w:rFonts w:ascii="Times New Roman" w:hAnsi="Times New Roman" w:cs="Times New Roman"/>
          <w:i/>
          <w:iCs/>
          <w:sz w:val="24"/>
          <w:szCs w:val="24"/>
        </w:rPr>
        <w:t>väga halvas</w:t>
      </w:r>
      <w:r w:rsidR="58CFD72D" w:rsidRPr="183F856A">
        <w:rPr>
          <w:rFonts w:ascii="Times New Roman" w:hAnsi="Times New Roman" w:cs="Times New Roman"/>
          <w:sz w:val="24"/>
          <w:szCs w:val="24"/>
        </w:rPr>
        <w:t xml:space="preserve"> </w:t>
      </w:r>
      <w:r w:rsidR="24838D52" w:rsidRPr="183F856A">
        <w:rPr>
          <w:rFonts w:ascii="Times New Roman" w:hAnsi="Times New Roman" w:cs="Times New Roman"/>
          <w:sz w:val="24"/>
          <w:szCs w:val="24"/>
        </w:rPr>
        <w:t>koond</w:t>
      </w:r>
      <w:r w:rsidR="58CFD72D" w:rsidRPr="183F856A">
        <w:rPr>
          <w:rFonts w:ascii="Times New Roman" w:hAnsi="Times New Roman" w:cs="Times New Roman"/>
          <w:sz w:val="24"/>
          <w:szCs w:val="24"/>
        </w:rPr>
        <w:t xml:space="preserve">seisundis </w:t>
      </w:r>
      <w:r w:rsidR="299083DE" w:rsidRPr="183F856A">
        <w:rPr>
          <w:rFonts w:ascii="Times New Roman" w:hAnsi="Times New Roman" w:cs="Times New Roman"/>
          <w:sz w:val="24"/>
          <w:szCs w:val="24"/>
        </w:rPr>
        <w:t>(</w:t>
      </w:r>
      <w:r w:rsidR="48473279" w:rsidRPr="183F856A">
        <w:rPr>
          <w:rFonts w:ascii="Times New Roman" w:hAnsi="Times New Roman" w:cs="Times New Roman"/>
          <w:sz w:val="24"/>
          <w:szCs w:val="24"/>
        </w:rPr>
        <w:t>maismaa seisuvee</w:t>
      </w:r>
      <w:r w:rsidR="6A6C65EE" w:rsidRPr="183F856A">
        <w:rPr>
          <w:rFonts w:ascii="Times New Roman" w:hAnsi="Times New Roman" w:cs="Times New Roman"/>
          <w:sz w:val="24"/>
          <w:szCs w:val="24"/>
        </w:rPr>
        <w:t>kogumi</w:t>
      </w:r>
      <w:r w:rsidR="45AAAE65" w:rsidRPr="183F856A">
        <w:rPr>
          <w:rFonts w:ascii="Times New Roman" w:hAnsi="Times New Roman" w:cs="Times New Roman"/>
          <w:sz w:val="24"/>
          <w:szCs w:val="24"/>
        </w:rPr>
        <w:t>test</w:t>
      </w:r>
      <w:r w:rsidR="000E12F3" w:rsidRPr="183F856A">
        <w:rPr>
          <w:rFonts w:ascii="Times New Roman" w:hAnsi="Times New Roman" w:cs="Times New Roman"/>
          <w:sz w:val="24"/>
          <w:szCs w:val="24"/>
        </w:rPr>
        <w:t xml:space="preserve"> Harku järv</w:t>
      </w:r>
      <w:r w:rsidR="3E5D14E5" w:rsidRPr="183F856A">
        <w:rPr>
          <w:rFonts w:ascii="Times New Roman" w:hAnsi="Times New Roman" w:cs="Times New Roman"/>
          <w:sz w:val="24"/>
          <w:szCs w:val="24"/>
        </w:rPr>
        <w:t>, vooluveekogumitest</w:t>
      </w:r>
      <w:r w:rsidR="6A6C65EE" w:rsidRPr="183F856A">
        <w:rPr>
          <w:rFonts w:ascii="Times New Roman" w:hAnsi="Times New Roman" w:cs="Times New Roman"/>
          <w:sz w:val="24"/>
          <w:szCs w:val="24"/>
        </w:rPr>
        <w:t xml:space="preserve"> </w:t>
      </w:r>
      <w:r w:rsidR="00BE3889" w:rsidRPr="183F856A">
        <w:rPr>
          <w:rFonts w:ascii="Times New Roman" w:hAnsi="Times New Roman" w:cs="Times New Roman"/>
          <w:sz w:val="24"/>
          <w:szCs w:val="24"/>
        </w:rPr>
        <w:t xml:space="preserve">Karjamaa, </w:t>
      </w:r>
      <w:r w:rsidR="299083DE" w:rsidRPr="183F856A">
        <w:rPr>
          <w:rFonts w:ascii="Times New Roman" w:hAnsi="Times New Roman" w:cs="Times New Roman"/>
          <w:sz w:val="24"/>
          <w:szCs w:val="24"/>
        </w:rPr>
        <w:t>Kloostri</w:t>
      </w:r>
      <w:r w:rsidR="01AEBF51" w:rsidRPr="183F856A">
        <w:rPr>
          <w:rFonts w:ascii="Times New Roman" w:hAnsi="Times New Roman" w:cs="Times New Roman"/>
          <w:sz w:val="24"/>
          <w:szCs w:val="24"/>
        </w:rPr>
        <w:t>, Lehtma</w:t>
      </w:r>
      <w:r w:rsidR="299083DE" w:rsidRPr="183F856A">
        <w:rPr>
          <w:rFonts w:ascii="Times New Roman" w:hAnsi="Times New Roman" w:cs="Times New Roman"/>
          <w:sz w:val="24"/>
          <w:szCs w:val="24"/>
        </w:rPr>
        <w:t>,</w:t>
      </w:r>
      <w:r w:rsidR="00BE3889" w:rsidRPr="183F856A">
        <w:rPr>
          <w:rFonts w:ascii="Times New Roman" w:hAnsi="Times New Roman" w:cs="Times New Roman"/>
          <w:sz w:val="24"/>
          <w:szCs w:val="24"/>
        </w:rPr>
        <w:t xml:space="preserve"> Lohja,</w:t>
      </w:r>
      <w:r w:rsidR="299083DE" w:rsidRPr="183F856A">
        <w:rPr>
          <w:rFonts w:ascii="Times New Roman" w:hAnsi="Times New Roman" w:cs="Times New Roman"/>
          <w:sz w:val="24"/>
          <w:szCs w:val="24"/>
        </w:rPr>
        <w:t xml:space="preserve"> Pirita lähtest Sae paisuni</w:t>
      </w:r>
      <w:r w:rsidR="00BE3889" w:rsidRPr="183F856A">
        <w:rPr>
          <w:rFonts w:ascii="Times New Roman" w:hAnsi="Times New Roman" w:cs="Times New Roman"/>
          <w:sz w:val="24"/>
          <w:szCs w:val="24"/>
        </w:rPr>
        <w:t>, Sõtke Vaivara raudteejaama truubist suudmeni</w:t>
      </w:r>
      <w:r w:rsidR="01AEBF51" w:rsidRPr="183F856A">
        <w:rPr>
          <w:rFonts w:ascii="Times New Roman" w:hAnsi="Times New Roman" w:cs="Times New Roman"/>
          <w:sz w:val="24"/>
          <w:szCs w:val="24"/>
        </w:rPr>
        <w:t xml:space="preserve"> ja Vasavere</w:t>
      </w:r>
      <w:r w:rsidR="299083DE" w:rsidRPr="183F856A">
        <w:rPr>
          <w:rFonts w:ascii="Times New Roman" w:hAnsi="Times New Roman" w:cs="Times New Roman"/>
          <w:sz w:val="24"/>
          <w:szCs w:val="24"/>
        </w:rPr>
        <w:t>)</w:t>
      </w:r>
      <w:r w:rsidR="000E12F3" w:rsidRPr="183F856A">
        <w:rPr>
          <w:rFonts w:ascii="Times New Roman" w:hAnsi="Times New Roman" w:cs="Times New Roman"/>
          <w:sz w:val="24"/>
          <w:szCs w:val="24"/>
        </w:rPr>
        <w:t xml:space="preserve">, </w:t>
      </w:r>
      <w:r w:rsidR="000E12F3" w:rsidRPr="183F856A">
        <w:rPr>
          <w:rFonts w:ascii="Times New Roman" w:hAnsi="Times New Roman" w:cs="Times New Roman"/>
          <w:i/>
          <w:iCs/>
          <w:sz w:val="24"/>
          <w:szCs w:val="24"/>
        </w:rPr>
        <w:t>väga heas</w:t>
      </w:r>
      <w:r w:rsidR="000E12F3" w:rsidRPr="183F856A">
        <w:rPr>
          <w:rFonts w:ascii="Times New Roman" w:hAnsi="Times New Roman" w:cs="Times New Roman"/>
          <w:sz w:val="24"/>
          <w:szCs w:val="24"/>
        </w:rPr>
        <w:t xml:space="preserve"> koondseisundis veekogumid puudusid</w:t>
      </w:r>
      <w:r w:rsidR="7B3B6959" w:rsidRPr="183F856A">
        <w:rPr>
          <w:rFonts w:ascii="Times New Roman" w:hAnsi="Times New Roman" w:cs="Times New Roman"/>
          <w:sz w:val="24"/>
          <w:szCs w:val="24"/>
        </w:rPr>
        <w:t xml:space="preserve"> </w:t>
      </w:r>
      <w:r w:rsidR="553053EB" w:rsidRPr="183F856A">
        <w:rPr>
          <w:rFonts w:ascii="Times New Roman" w:hAnsi="Times New Roman" w:cs="Times New Roman"/>
          <w:sz w:val="24"/>
          <w:szCs w:val="24"/>
        </w:rPr>
        <w:t>(t</w:t>
      </w:r>
      <w:r w:rsidR="7B3B6959" w:rsidRPr="183F856A">
        <w:rPr>
          <w:rFonts w:ascii="Times New Roman" w:hAnsi="Times New Roman" w:cs="Times New Roman"/>
          <w:sz w:val="24"/>
          <w:szCs w:val="24"/>
        </w:rPr>
        <w:t>abel 1)</w:t>
      </w:r>
      <w:r w:rsidR="32BDFA22" w:rsidRPr="183F856A">
        <w:rPr>
          <w:rFonts w:ascii="Times New Roman" w:hAnsi="Times New Roman" w:cs="Times New Roman"/>
          <w:sz w:val="24"/>
          <w:szCs w:val="24"/>
        </w:rPr>
        <w:t>. Detailsem i</w:t>
      </w:r>
      <w:r w:rsidR="799F24A4" w:rsidRPr="183F856A">
        <w:rPr>
          <w:rFonts w:ascii="Times New Roman" w:hAnsi="Times New Roman" w:cs="Times New Roman"/>
          <w:sz w:val="24"/>
          <w:szCs w:val="24"/>
        </w:rPr>
        <w:t xml:space="preserve">nfo iga veekogumi </w:t>
      </w:r>
      <w:r w:rsidR="7A1C20E7" w:rsidRPr="183F856A">
        <w:rPr>
          <w:rFonts w:ascii="Times New Roman" w:hAnsi="Times New Roman" w:cs="Times New Roman"/>
          <w:sz w:val="24"/>
          <w:szCs w:val="24"/>
        </w:rPr>
        <w:t xml:space="preserve">seisundi </w:t>
      </w:r>
      <w:r w:rsidR="799F24A4" w:rsidRPr="183F856A">
        <w:rPr>
          <w:rFonts w:ascii="Times New Roman" w:hAnsi="Times New Roman" w:cs="Times New Roman"/>
          <w:sz w:val="24"/>
          <w:szCs w:val="24"/>
        </w:rPr>
        <w:t>kohta on toodud</w:t>
      </w:r>
      <w:r w:rsidR="32BDFA22" w:rsidRPr="183F856A">
        <w:rPr>
          <w:rFonts w:ascii="Times New Roman" w:hAnsi="Times New Roman" w:cs="Times New Roman"/>
          <w:sz w:val="24"/>
          <w:szCs w:val="24"/>
        </w:rPr>
        <w:t xml:space="preserve"> käesoleva vahehinnangu lisas 1.</w:t>
      </w:r>
      <w:r w:rsidR="17A99398" w:rsidRPr="183F856A">
        <w:rPr>
          <w:rFonts w:ascii="Times New Roman" w:hAnsi="Times New Roman" w:cs="Times New Roman"/>
          <w:sz w:val="24"/>
          <w:szCs w:val="24"/>
        </w:rPr>
        <w:t xml:space="preserve"> </w:t>
      </w:r>
    </w:p>
    <w:p w14:paraId="0FEC0FB6" w14:textId="52CC768E" w:rsidR="009606E7" w:rsidRDefault="00B33782" w:rsidP="00377271">
      <w:pPr>
        <w:spacing w:before="240" w:after="120" w:line="240" w:lineRule="auto"/>
        <w:jc w:val="both"/>
        <w:rPr>
          <w:rFonts w:ascii="Times New Roman" w:hAnsi="Times New Roman" w:cs="Times New Roman"/>
          <w:sz w:val="24"/>
          <w:szCs w:val="24"/>
        </w:rPr>
      </w:pPr>
      <w:r>
        <w:rPr>
          <w:rFonts w:ascii="Times New Roman" w:hAnsi="Times New Roman" w:cs="Times New Roman"/>
          <w:b/>
          <w:sz w:val="24"/>
          <w:szCs w:val="24"/>
        </w:rPr>
        <w:t>Tabel 1</w:t>
      </w:r>
      <w:r w:rsidR="007E18BD" w:rsidRPr="007567A1">
        <w:rPr>
          <w:rFonts w:ascii="Times New Roman" w:hAnsi="Times New Roman" w:cs="Times New Roman"/>
          <w:sz w:val="24"/>
          <w:szCs w:val="24"/>
        </w:rPr>
        <w:t>. Eesti pinnaveekogu</w:t>
      </w:r>
      <w:r w:rsidR="00472C29">
        <w:rPr>
          <w:rFonts w:ascii="Times New Roman" w:hAnsi="Times New Roman" w:cs="Times New Roman"/>
          <w:sz w:val="24"/>
          <w:szCs w:val="24"/>
        </w:rPr>
        <w:t>mite</w:t>
      </w:r>
      <w:r w:rsidR="007E18BD" w:rsidRPr="007567A1">
        <w:rPr>
          <w:rFonts w:ascii="Times New Roman" w:hAnsi="Times New Roman" w:cs="Times New Roman"/>
          <w:sz w:val="24"/>
          <w:szCs w:val="24"/>
        </w:rPr>
        <w:t xml:space="preserve"> </w:t>
      </w:r>
      <w:r w:rsidR="006B0786">
        <w:rPr>
          <w:rFonts w:ascii="Times New Roman" w:hAnsi="Times New Roman" w:cs="Times New Roman"/>
          <w:sz w:val="24"/>
          <w:szCs w:val="24"/>
        </w:rPr>
        <w:t>koond</w:t>
      </w:r>
      <w:r w:rsidR="00717A1A">
        <w:rPr>
          <w:rFonts w:ascii="Times New Roman" w:hAnsi="Times New Roman" w:cs="Times New Roman"/>
          <w:sz w:val="24"/>
          <w:szCs w:val="24"/>
        </w:rPr>
        <w:t>seisund 2021</w:t>
      </w:r>
      <w:r w:rsidR="007E18BD" w:rsidRPr="007567A1">
        <w:rPr>
          <w:rFonts w:ascii="Times New Roman" w:hAnsi="Times New Roman" w:cs="Times New Roman"/>
          <w:sz w:val="24"/>
          <w:szCs w:val="24"/>
        </w:rPr>
        <w:t>. aastal ajakohastatud vahehinnangu kohaselt</w:t>
      </w:r>
      <w:r w:rsidR="00002A46">
        <w:rPr>
          <w:rFonts w:ascii="Times New Roman" w:hAnsi="Times New Roman" w:cs="Times New Roman"/>
          <w:sz w:val="24"/>
          <w:szCs w:val="24"/>
        </w:rPr>
        <w:t>.</w:t>
      </w:r>
    </w:p>
    <w:tbl>
      <w:tblPr>
        <w:tblW w:w="9094" w:type="dxa"/>
        <w:tblLayout w:type="fixed"/>
        <w:tblCellMar>
          <w:left w:w="70" w:type="dxa"/>
          <w:right w:w="70" w:type="dxa"/>
        </w:tblCellMar>
        <w:tblLook w:val="04A0" w:firstRow="1" w:lastRow="0" w:firstColumn="1" w:lastColumn="0" w:noHBand="0" w:noVBand="1"/>
      </w:tblPr>
      <w:tblGrid>
        <w:gridCol w:w="2333"/>
        <w:gridCol w:w="1134"/>
        <w:gridCol w:w="1136"/>
        <w:gridCol w:w="1122"/>
        <w:gridCol w:w="1123"/>
        <w:gridCol w:w="1123"/>
        <w:gridCol w:w="1123"/>
      </w:tblGrid>
      <w:tr w:rsidR="00CD4658" w:rsidRPr="00770EE3" w14:paraId="36E44D8B" w14:textId="77777777" w:rsidTr="2AB903F4">
        <w:trPr>
          <w:trHeight w:val="486"/>
        </w:trPr>
        <w:tc>
          <w:tcPr>
            <w:tcW w:w="2333" w:type="dxa"/>
            <w:tcBorders>
              <w:top w:val="single" w:sz="4" w:space="0" w:color="auto"/>
              <w:bottom w:val="single" w:sz="4" w:space="0" w:color="auto"/>
            </w:tcBorders>
            <w:shd w:val="clear" w:color="auto" w:fill="auto"/>
            <w:vAlign w:val="center"/>
            <w:hideMark/>
          </w:tcPr>
          <w:p w14:paraId="0F860CF2" w14:textId="093C428D" w:rsidR="00CD4658" w:rsidRPr="00875A94" w:rsidRDefault="00CD4658" w:rsidP="00875A94">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V</w:t>
            </w:r>
            <w:r w:rsidRPr="00875A94">
              <w:rPr>
                <w:rFonts w:ascii="Times New Roman" w:eastAsia="Times New Roman" w:hAnsi="Times New Roman" w:cs="Times New Roman"/>
                <w:b/>
                <w:bCs/>
                <w:sz w:val="20"/>
                <w:szCs w:val="20"/>
                <w:lang w:eastAsia="et-EE"/>
              </w:rPr>
              <w:t>eekogumi kategooria</w:t>
            </w:r>
          </w:p>
        </w:tc>
        <w:tc>
          <w:tcPr>
            <w:tcW w:w="1134" w:type="dxa"/>
            <w:tcBorders>
              <w:top w:val="single" w:sz="4" w:space="0" w:color="auto"/>
              <w:bottom w:val="single" w:sz="4" w:space="0" w:color="auto"/>
            </w:tcBorders>
            <w:shd w:val="clear" w:color="auto" w:fill="auto"/>
            <w:vAlign w:val="center"/>
            <w:hideMark/>
          </w:tcPr>
          <w:p w14:paraId="24AB6AD8" w14:textId="355F34E2" w:rsidR="00CD4658" w:rsidRPr="00875A94" w:rsidRDefault="00CD4658" w:rsidP="00875A94">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k</w:t>
            </w:r>
            <w:r w:rsidRPr="00875A94">
              <w:rPr>
                <w:rFonts w:ascii="Times New Roman" w:eastAsia="Times New Roman" w:hAnsi="Times New Roman" w:cs="Times New Roman"/>
                <w:b/>
                <w:bCs/>
                <w:sz w:val="20"/>
                <w:szCs w:val="20"/>
                <w:lang w:eastAsia="et-EE"/>
              </w:rPr>
              <w:t>ogumite arv</w:t>
            </w:r>
          </w:p>
        </w:tc>
        <w:tc>
          <w:tcPr>
            <w:tcW w:w="1136" w:type="dxa"/>
            <w:tcBorders>
              <w:top w:val="single" w:sz="4" w:space="0" w:color="auto"/>
              <w:bottom w:val="single" w:sz="4" w:space="0" w:color="auto"/>
            </w:tcBorders>
            <w:shd w:val="clear" w:color="auto" w:fill="58F2EB"/>
            <w:vAlign w:val="center"/>
            <w:hideMark/>
          </w:tcPr>
          <w:p w14:paraId="5F2EAC85" w14:textId="74867D50" w:rsidR="00CD4658" w:rsidRPr="00875A94" w:rsidRDefault="00CD4658" w:rsidP="00875A94">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i/>
                <w:sz w:val="20"/>
                <w:szCs w:val="20"/>
                <w:lang w:eastAsia="et-EE"/>
              </w:rPr>
              <w:t>v</w:t>
            </w:r>
            <w:r w:rsidRPr="00595E3C">
              <w:rPr>
                <w:rFonts w:ascii="Times New Roman" w:eastAsia="Times New Roman" w:hAnsi="Times New Roman" w:cs="Times New Roman"/>
                <w:b/>
                <w:bCs/>
                <w:i/>
                <w:sz w:val="20"/>
                <w:szCs w:val="20"/>
                <w:lang w:eastAsia="et-EE"/>
              </w:rPr>
              <w:t>äga hea</w:t>
            </w:r>
            <w:r w:rsidRPr="00875A94">
              <w:rPr>
                <w:rFonts w:ascii="Times New Roman" w:eastAsia="Times New Roman" w:hAnsi="Times New Roman" w:cs="Times New Roman"/>
                <w:b/>
                <w:bCs/>
                <w:sz w:val="20"/>
                <w:szCs w:val="20"/>
                <w:lang w:eastAsia="et-EE"/>
              </w:rPr>
              <w:t xml:space="preserve"> seisund</w:t>
            </w:r>
          </w:p>
        </w:tc>
        <w:tc>
          <w:tcPr>
            <w:tcW w:w="1122" w:type="dxa"/>
            <w:tcBorders>
              <w:top w:val="single" w:sz="4" w:space="0" w:color="auto"/>
              <w:bottom w:val="single" w:sz="4" w:space="0" w:color="auto"/>
            </w:tcBorders>
            <w:shd w:val="clear" w:color="auto" w:fill="3CF22E"/>
            <w:vAlign w:val="center"/>
            <w:hideMark/>
          </w:tcPr>
          <w:p w14:paraId="1C9D522B" w14:textId="7B8A7F7E" w:rsidR="00CD4658" w:rsidRPr="00875A94" w:rsidRDefault="00CD4658" w:rsidP="00875A94">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i/>
                <w:sz w:val="20"/>
                <w:szCs w:val="20"/>
                <w:lang w:eastAsia="et-EE"/>
              </w:rPr>
              <w:t>h</w:t>
            </w:r>
            <w:r w:rsidRPr="00595E3C">
              <w:rPr>
                <w:rFonts w:ascii="Times New Roman" w:eastAsia="Times New Roman" w:hAnsi="Times New Roman" w:cs="Times New Roman"/>
                <w:b/>
                <w:bCs/>
                <w:i/>
                <w:sz w:val="20"/>
                <w:szCs w:val="20"/>
                <w:lang w:eastAsia="et-EE"/>
              </w:rPr>
              <w:t>ea</w:t>
            </w:r>
            <w:r w:rsidRPr="00875A94">
              <w:rPr>
                <w:rFonts w:ascii="Times New Roman" w:eastAsia="Times New Roman" w:hAnsi="Times New Roman" w:cs="Times New Roman"/>
                <w:b/>
                <w:bCs/>
                <w:sz w:val="20"/>
                <w:szCs w:val="20"/>
                <w:lang w:eastAsia="et-EE"/>
              </w:rPr>
              <w:t xml:space="preserve"> seisund</w:t>
            </w:r>
          </w:p>
        </w:tc>
        <w:tc>
          <w:tcPr>
            <w:tcW w:w="1123" w:type="dxa"/>
            <w:tcBorders>
              <w:top w:val="single" w:sz="4" w:space="0" w:color="auto"/>
              <w:bottom w:val="single" w:sz="4" w:space="0" w:color="auto"/>
            </w:tcBorders>
            <w:shd w:val="clear" w:color="auto" w:fill="FFFF00"/>
            <w:vAlign w:val="center"/>
            <w:hideMark/>
          </w:tcPr>
          <w:p w14:paraId="5A660C05" w14:textId="048E4333" w:rsidR="00CD4658" w:rsidRPr="00875A94" w:rsidRDefault="00CD4658" w:rsidP="00875A94">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i/>
                <w:sz w:val="20"/>
                <w:szCs w:val="20"/>
                <w:lang w:eastAsia="et-EE"/>
              </w:rPr>
              <w:t>k</w:t>
            </w:r>
            <w:r w:rsidRPr="00595E3C">
              <w:rPr>
                <w:rFonts w:ascii="Times New Roman" w:eastAsia="Times New Roman" w:hAnsi="Times New Roman" w:cs="Times New Roman"/>
                <w:b/>
                <w:bCs/>
                <w:i/>
                <w:sz w:val="20"/>
                <w:szCs w:val="20"/>
                <w:lang w:eastAsia="et-EE"/>
              </w:rPr>
              <w:t>esine</w:t>
            </w:r>
            <w:r w:rsidRPr="00875A94">
              <w:rPr>
                <w:rFonts w:ascii="Times New Roman" w:eastAsia="Times New Roman" w:hAnsi="Times New Roman" w:cs="Times New Roman"/>
                <w:b/>
                <w:bCs/>
                <w:sz w:val="20"/>
                <w:szCs w:val="20"/>
                <w:lang w:eastAsia="et-EE"/>
              </w:rPr>
              <w:t xml:space="preserve"> seisund</w:t>
            </w:r>
          </w:p>
        </w:tc>
        <w:tc>
          <w:tcPr>
            <w:tcW w:w="1123" w:type="dxa"/>
            <w:tcBorders>
              <w:top w:val="single" w:sz="4" w:space="0" w:color="auto"/>
              <w:bottom w:val="single" w:sz="4" w:space="0" w:color="auto"/>
            </w:tcBorders>
            <w:shd w:val="clear" w:color="auto" w:fill="FFC000"/>
            <w:vAlign w:val="center"/>
            <w:hideMark/>
          </w:tcPr>
          <w:p w14:paraId="17E7F1D6" w14:textId="10D55214" w:rsidR="00CD4658" w:rsidRPr="00875A94" w:rsidRDefault="00CD4658" w:rsidP="00875A94">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i/>
                <w:sz w:val="20"/>
                <w:szCs w:val="20"/>
                <w:lang w:eastAsia="et-EE"/>
              </w:rPr>
              <w:t>h</w:t>
            </w:r>
            <w:r w:rsidRPr="00595E3C">
              <w:rPr>
                <w:rFonts w:ascii="Times New Roman" w:eastAsia="Times New Roman" w:hAnsi="Times New Roman" w:cs="Times New Roman"/>
                <w:b/>
                <w:bCs/>
                <w:i/>
                <w:sz w:val="20"/>
                <w:szCs w:val="20"/>
                <w:lang w:eastAsia="et-EE"/>
              </w:rPr>
              <w:t>alb</w:t>
            </w:r>
            <w:r w:rsidRPr="00875A94">
              <w:rPr>
                <w:rFonts w:ascii="Times New Roman" w:eastAsia="Times New Roman" w:hAnsi="Times New Roman" w:cs="Times New Roman"/>
                <w:b/>
                <w:bCs/>
                <w:sz w:val="20"/>
                <w:szCs w:val="20"/>
                <w:lang w:eastAsia="et-EE"/>
              </w:rPr>
              <w:t xml:space="preserve"> seisund</w:t>
            </w:r>
          </w:p>
        </w:tc>
        <w:tc>
          <w:tcPr>
            <w:tcW w:w="1123" w:type="dxa"/>
            <w:tcBorders>
              <w:top w:val="single" w:sz="4" w:space="0" w:color="auto"/>
              <w:bottom w:val="single" w:sz="4" w:space="0" w:color="auto"/>
            </w:tcBorders>
            <w:shd w:val="clear" w:color="auto" w:fill="FF0000"/>
            <w:vAlign w:val="center"/>
            <w:hideMark/>
          </w:tcPr>
          <w:p w14:paraId="3835664D" w14:textId="28C8E5C1" w:rsidR="00CD4658" w:rsidRPr="00875A94" w:rsidRDefault="00CD4658" w:rsidP="00875A94">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i/>
                <w:sz w:val="20"/>
                <w:szCs w:val="20"/>
                <w:lang w:eastAsia="et-EE"/>
              </w:rPr>
              <w:t>v</w:t>
            </w:r>
            <w:r w:rsidRPr="00595E3C">
              <w:rPr>
                <w:rFonts w:ascii="Times New Roman" w:eastAsia="Times New Roman" w:hAnsi="Times New Roman" w:cs="Times New Roman"/>
                <w:b/>
                <w:bCs/>
                <w:i/>
                <w:sz w:val="20"/>
                <w:szCs w:val="20"/>
                <w:lang w:eastAsia="et-EE"/>
              </w:rPr>
              <w:t>äga halb</w:t>
            </w:r>
            <w:r w:rsidRPr="00875A94">
              <w:rPr>
                <w:rFonts w:ascii="Times New Roman" w:eastAsia="Times New Roman" w:hAnsi="Times New Roman" w:cs="Times New Roman"/>
                <w:b/>
                <w:bCs/>
                <w:sz w:val="20"/>
                <w:szCs w:val="20"/>
                <w:lang w:eastAsia="et-EE"/>
              </w:rPr>
              <w:t xml:space="preserve"> seisund</w:t>
            </w:r>
          </w:p>
        </w:tc>
      </w:tr>
      <w:tr w:rsidR="00BE3889" w:rsidRPr="00770EE3" w14:paraId="0A6A4438" w14:textId="77777777" w:rsidTr="00AE4B80">
        <w:trPr>
          <w:trHeight w:val="365"/>
        </w:trPr>
        <w:tc>
          <w:tcPr>
            <w:tcW w:w="2333" w:type="dxa"/>
            <w:tcBorders>
              <w:top w:val="single" w:sz="4" w:space="0" w:color="auto"/>
            </w:tcBorders>
            <w:shd w:val="clear" w:color="auto" w:fill="auto"/>
            <w:vAlign w:val="center"/>
            <w:hideMark/>
          </w:tcPr>
          <w:p w14:paraId="6F7F8D1C" w14:textId="73141380" w:rsidR="00BE3889" w:rsidRPr="00875A94" w:rsidRDefault="00BE3889" w:rsidP="00BE3889">
            <w:pPr>
              <w:spacing w:after="0" w:line="240" w:lineRule="auto"/>
              <w:rPr>
                <w:rFonts w:ascii="Times New Roman" w:eastAsia="Times New Roman" w:hAnsi="Times New Roman" w:cs="Times New Roman"/>
                <w:bCs/>
                <w:sz w:val="20"/>
                <w:szCs w:val="20"/>
                <w:lang w:eastAsia="et-EE"/>
              </w:rPr>
            </w:pPr>
            <w:r>
              <w:rPr>
                <w:rFonts w:ascii="Times New Roman" w:eastAsia="Times New Roman" w:hAnsi="Times New Roman" w:cs="Times New Roman"/>
                <w:bCs/>
                <w:sz w:val="20"/>
                <w:szCs w:val="20"/>
                <w:lang w:eastAsia="et-EE"/>
              </w:rPr>
              <w:t>Vooluveekogumid</w:t>
            </w:r>
          </w:p>
        </w:tc>
        <w:tc>
          <w:tcPr>
            <w:tcW w:w="1134" w:type="dxa"/>
            <w:tcBorders>
              <w:top w:val="single" w:sz="4" w:space="0" w:color="auto"/>
            </w:tcBorders>
            <w:shd w:val="clear" w:color="auto" w:fill="auto"/>
            <w:hideMark/>
          </w:tcPr>
          <w:p w14:paraId="0B554D2E" w14:textId="6348C41C" w:rsidR="00BE3889" w:rsidRPr="00BE3889" w:rsidRDefault="00BE3889" w:rsidP="00BE3889">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635</w:t>
            </w:r>
          </w:p>
        </w:tc>
        <w:tc>
          <w:tcPr>
            <w:tcW w:w="1136" w:type="dxa"/>
            <w:tcBorders>
              <w:top w:val="single" w:sz="4" w:space="0" w:color="auto"/>
            </w:tcBorders>
            <w:shd w:val="clear" w:color="auto" w:fill="auto"/>
            <w:noWrap/>
            <w:hideMark/>
          </w:tcPr>
          <w:p w14:paraId="627EA7AA" w14:textId="6326EA61" w:rsidR="00BE3889" w:rsidRPr="00BE3889" w:rsidRDefault="00BE3889" w:rsidP="00BE3889">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0</w:t>
            </w:r>
          </w:p>
        </w:tc>
        <w:tc>
          <w:tcPr>
            <w:tcW w:w="1122" w:type="dxa"/>
            <w:tcBorders>
              <w:top w:val="single" w:sz="4" w:space="0" w:color="auto"/>
            </w:tcBorders>
            <w:shd w:val="clear" w:color="auto" w:fill="auto"/>
            <w:noWrap/>
            <w:hideMark/>
          </w:tcPr>
          <w:p w14:paraId="2FF30950" w14:textId="15F1A1AC" w:rsidR="00BE3889" w:rsidRPr="00BE3889" w:rsidRDefault="00E377B1" w:rsidP="00BE3889">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370</w:t>
            </w:r>
          </w:p>
        </w:tc>
        <w:tc>
          <w:tcPr>
            <w:tcW w:w="1123" w:type="dxa"/>
            <w:tcBorders>
              <w:top w:val="single" w:sz="4" w:space="0" w:color="auto"/>
            </w:tcBorders>
            <w:shd w:val="clear" w:color="auto" w:fill="auto"/>
            <w:noWrap/>
            <w:hideMark/>
          </w:tcPr>
          <w:p w14:paraId="19B912C3" w14:textId="6EE38870" w:rsidR="00BE3889" w:rsidRPr="00BE3889" w:rsidRDefault="00E377B1" w:rsidP="00BE3889">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173</w:t>
            </w:r>
          </w:p>
        </w:tc>
        <w:tc>
          <w:tcPr>
            <w:tcW w:w="1123" w:type="dxa"/>
            <w:tcBorders>
              <w:top w:val="single" w:sz="4" w:space="0" w:color="auto"/>
            </w:tcBorders>
            <w:shd w:val="clear" w:color="auto" w:fill="auto"/>
            <w:noWrap/>
            <w:hideMark/>
          </w:tcPr>
          <w:p w14:paraId="6C118E5D" w14:textId="5EDA273F" w:rsidR="00BE3889" w:rsidRPr="00BE3889" w:rsidRDefault="00F972E3" w:rsidP="00BE3889">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85</w:t>
            </w:r>
          </w:p>
        </w:tc>
        <w:tc>
          <w:tcPr>
            <w:tcW w:w="1123" w:type="dxa"/>
            <w:tcBorders>
              <w:top w:val="single" w:sz="4" w:space="0" w:color="auto"/>
            </w:tcBorders>
            <w:shd w:val="clear" w:color="auto" w:fill="auto"/>
            <w:noWrap/>
            <w:hideMark/>
          </w:tcPr>
          <w:p w14:paraId="788F8995" w14:textId="0A1EA8F9" w:rsidR="00BE3889" w:rsidRPr="00BE3889" w:rsidRDefault="00BE3889" w:rsidP="00BE3889">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7</w:t>
            </w:r>
          </w:p>
        </w:tc>
      </w:tr>
      <w:tr w:rsidR="00BE3889" w:rsidRPr="00770EE3" w14:paraId="474F8CB4" w14:textId="77777777" w:rsidTr="00C82581">
        <w:trPr>
          <w:trHeight w:val="723"/>
        </w:trPr>
        <w:tc>
          <w:tcPr>
            <w:tcW w:w="2333" w:type="dxa"/>
            <w:shd w:val="clear" w:color="auto" w:fill="auto"/>
            <w:vAlign w:val="center"/>
            <w:hideMark/>
          </w:tcPr>
          <w:p w14:paraId="29C7D50A" w14:textId="13125332" w:rsidR="00BE3889" w:rsidRPr="00875A94" w:rsidRDefault="00BE3889" w:rsidP="00BE3889">
            <w:pPr>
              <w:spacing w:after="0" w:line="240" w:lineRule="auto"/>
              <w:rPr>
                <w:rFonts w:ascii="Times New Roman" w:eastAsia="Times New Roman" w:hAnsi="Times New Roman" w:cs="Times New Roman"/>
                <w:bCs/>
                <w:sz w:val="20"/>
                <w:szCs w:val="20"/>
                <w:lang w:eastAsia="et-EE"/>
              </w:rPr>
            </w:pPr>
            <w:r>
              <w:rPr>
                <w:rFonts w:ascii="Times New Roman" w:eastAsia="Times New Roman" w:hAnsi="Times New Roman" w:cs="Times New Roman"/>
                <w:bCs/>
                <w:sz w:val="20"/>
                <w:szCs w:val="20"/>
                <w:lang w:eastAsia="et-EE"/>
              </w:rPr>
              <w:t>Maismaa seisuveekogumid</w:t>
            </w:r>
          </w:p>
        </w:tc>
        <w:tc>
          <w:tcPr>
            <w:tcW w:w="1134" w:type="dxa"/>
            <w:shd w:val="clear" w:color="auto" w:fill="auto"/>
            <w:vAlign w:val="center"/>
            <w:hideMark/>
          </w:tcPr>
          <w:p w14:paraId="7244990D" w14:textId="56DEE230" w:rsidR="00BE3889" w:rsidRPr="00BE3889" w:rsidRDefault="00BE3889" w:rsidP="00C82581">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93</w:t>
            </w:r>
          </w:p>
        </w:tc>
        <w:tc>
          <w:tcPr>
            <w:tcW w:w="1136" w:type="dxa"/>
            <w:shd w:val="clear" w:color="auto" w:fill="auto"/>
            <w:noWrap/>
            <w:vAlign w:val="center"/>
            <w:hideMark/>
          </w:tcPr>
          <w:p w14:paraId="4CB07F4F" w14:textId="4C3C768F" w:rsidR="00BE3889" w:rsidRPr="00BE3889" w:rsidRDefault="00BE3889" w:rsidP="00C82581">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0</w:t>
            </w:r>
          </w:p>
        </w:tc>
        <w:tc>
          <w:tcPr>
            <w:tcW w:w="1122" w:type="dxa"/>
            <w:shd w:val="clear" w:color="auto" w:fill="auto"/>
            <w:noWrap/>
            <w:vAlign w:val="center"/>
            <w:hideMark/>
          </w:tcPr>
          <w:p w14:paraId="2A10CFA5" w14:textId="1474F6EE" w:rsidR="00BE3889" w:rsidRPr="00BE3889" w:rsidRDefault="00BE3889" w:rsidP="00C82581">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14</w:t>
            </w:r>
          </w:p>
        </w:tc>
        <w:tc>
          <w:tcPr>
            <w:tcW w:w="1123" w:type="dxa"/>
            <w:shd w:val="clear" w:color="auto" w:fill="auto"/>
            <w:noWrap/>
            <w:vAlign w:val="center"/>
            <w:hideMark/>
          </w:tcPr>
          <w:p w14:paraId="61FAAD87" w14:textId="01BD97B6" w:rsidR="00BE3889" w:rsidRPr="00BE3889" w:rsidRDefault="00712E91" w:rsidP="00C82581">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33</w:t>
            </w:r>
          </w:p>
        </w:tc>
        <w:tc>
          <w:tcPr>
            <w:tcW w:w="1123" w:type="dxa"/>
            <w:shd w:val="clear" w:color="auto" w:fill="auto"/>
            <w:noWrap/>
            <w:vAlign w:val="center"/>
            <w:hideMark/>
          </w:tcPr>
          <w:p w14:paraId="68E003E9" w14:textId="650A1301" w:rsidR="00BE3889" w:rsidRPr="00BE3889" w:rsidRDefault="00712E91" w:rsidP="00C82581">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45</w:t>
            </w:r>
          </w:p>
        </w:tc>
        <w:tc>
          <w:tcPr>
            <w:tcW w:w="1123" w:type="dxa"/>
            <w:shd w:val="clear" w:color="auto" w:fill="auto"/>
            <w:vAlign w:val="center"/>
            <w:hideMark/>
          </w:tcPr>
          <w:p w14:paraId="7502E2C0" w14:textId="2A72EED2" w:rsidR="00BE3889" w:rsidRPr="00BE3889" w:rsidRDefault="00BE3889" w:rsidP="00C82581">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1</w:t>
            </w:r>
          </w:p>
        </w:tc>
      </w:tr>
      <w:tr w:rsidR="00BE3889" w:rsidRPr="00770EE3" w14:paraId="501D3CAB" w14:textId="77777777" w:rsidTr="00AE4B80">
        <w:trPr>
          <w:trHeight w:val="457"/>
        </w:trPr>
        <w:tc>
          <w:tcPr>
            <w:tcW w:w="2333" w:type="dxa"/>
            <w:tcBorders>
              <w:bottom w:val="single" w:sz="4" w:space="0" w:color="auto"/>
            </w:tcBorders>
            <w:shd w:val="clear" w:color="auto" w:fill="auto"/>
            <w:vAlign w:val="center"/>
            <w:hideMark/>
          </w:tcPr>
          <w:p w14:paraId="51D5A88F" w14:textId="61EF14C5" w:rsidR="00BE3889" w:rsidRPr="00875A94" w:rsidRDefault="00BE3889" w:rsidP="00BE3889">
            <w:pPr>
              <w:spacing w:after="0" w:line="240" w:lineRule="auto"/>
              <w:rPr>
                <w:rFonts w:ascii="Times New Roman" w:eastAsia="Times New Roman" w:hAnsi="Times New Roman" w:cs="Times New Roman"/>
                <w:bCs/>
                <w:sz w:val="20"/>
                <w:szCs w:val="20"/>
                <w:lang w:eastAsia="et-EE"/>
              </w:rPr>
            </w:pPr>
            <w:r>
              <w:rPr>
                <w:rFonts w:ascii="Times New Roman" w:eastAsia="Times New Roman" w:hAnsi="Times New Roman" w:cs="Times New Roman"/>
                <w:bCs/>
                <w:sz w:val="20"/>
                <w:szCs w:val="20"/>
                <w:lang w:eastAsia="et-EE"/>
              </w:rPr>
              <w:t>Rannikuveekogumid</w:t>
            </w:r>
          </w:p>
        </w:tc>
        <w:tc>
          <w:tcPr>
            <w:tcW w:w="1134" w:type="dxa"/>
            <w:tcBorders>
              <w:bottom w:val="single" w:sz="4" w:space="0" w:color="auto"/>
            </w:tcBorders>
            <w:shd w:val="clear" w:color="auto" w:fill="auto"/>
            <w:hideMark/>
          </w:tcPr>
          <w:p w14:paraId="0CB0679E" w14:textId="5A3A85EF" w:rsidR="00BE3889" w:rsidRPr="00BE3889" w:rsidRDefault="00BE3889" w:rsidP="00BE3889">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16</w:t>
            </w:r>
          </w:p>
        </w:tc>
        <w:tc>
          <w:tcPr>
            <w:tcW w:w="1136" w:type="dxa"/>
            <w:tcBorders>
              <w:bottom w:val="single" w:sz="4" w:space="0" w:color="auto"/>
            </w:tcBorders>
            <w:shd w:val="clear" w:color="auto" w:fill="auto"/>
            <w:hideMark/>
          </w:tcPr>
          <w:p w14:paraId="6683E0ED" w14:textId="7E7B002C" w:rsidR="00BE3889" w:rsidRPr="00BE3889" w:rsidRDefault="00BE3889" w:rsidP="00BE3889">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0</w:t>
            </w:r>
          </w:p>
        </w:tc>
        <w:tc>
          <w:tcPr>
            <w:tcW w:w="1122" w:type="dxa"/>
            <w:tcBorders>
              <w:bottom w:val="single" w:sz="4" w:space="0" w:color="auto"/>
            </w:tcBorders>
            <w:shd w:val="clear" w:color="auto" w:fill="auto"/>
            <w:hideMark/>
          </w:tcPr>
          <w:p w14:paraId="6C58DDB4" w14:textId="78608F14" w:rsidR="00BE3889" w:rsidRPr="00BE3889" w:rsidRDefault="00BE3889" w:rsidP="00BE3889">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0</w:t>
            </w:r>
          </w:p>
        </w:tc>
        <w:tc>
          <w:tcPr>
            <w:tcW w:w="1123" w:type="dxa"/>
            <w:tcBorders>
              <w:bottom w:val="single" w:sz="4" w:space="0" w:color="auto"/>
            </w:tcBorders>
            <w:shd w:val="clear" w:color="auto" w:fill="auto"/>
            <w:noWrap/>
            <w:hideMark/>
          </w:tcPr>
          <w:p w14:paraId="283E3B07" w14:textId="4E28D78B" w:rsidR="00BE3889" w:rsidRPr="00BE3889" w:rsidRDefault="00BE3889" w:rsidP="00BE3889">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0</w:t>
            </w:r>
          </w:p>
        </w:tc>
        <w:tc>
          <w:tcPr>
            <w:tcW w:w="1123" w:type="dxa"/>
            <w:tcBorders>
              <w:bottom w:val="single" w:sz="4" w:space="0" w:color="auto"/>
            </w:tcBorders>
            <w:shd w:val="clear" w:color="auto" w:fill="auto"/>
            <w:noWrap/>
            <w:hideMark/>
          </w:tcPr>
          <w:p w14:paraId="766B4019" w14:textId="543E0831" w:rsidR="00BE3889" w:rsidRPr="00BE3889" w:rsidRDefault="00712E91" w:rsidP="00BE3889">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15</w:t>
            </w:r>
          </w:p>
        </w:tc>
        <w:tc>
          <w:tcPr>
            <w:tcW w:w="1123" w:type="dxa"/>
            <w:tcBorders>
              <w:bottom w:val="single" w:sz="4" w:space="0" w:color="auto"/>
            </w:tcBorders>
            <w:shd w:val="clear" w:color="auto" w:fill="auto"/>
            <w:noWrap/>
            <w:hideMark/>
          </w:tcPr>
          <w:p w14:paraId="0B870701" w14:textId="5B62E2F8" w:rsidR="00BE3889" w:rsidRPr="00BE3889" w:rsidRDefault="00712E91" w:rsidP="00BE3889">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1</w:t>
            </w:r>
          </w:p>
        </w:tc>
      </w:tr>
      <w:tr w:rsidR="00BE3889" w:rsidRPr="00770EE3" w14:paraId="37F94A43" w14:textId="77777777" w:rsidTr="00AE4B80">
        <w:trPr>
          <w:trHeight w:val="403"/>
        </w:trPr>
        <w:tc>
          <w:tcPr>
            <w:tcW w:w="2333" w:type="dxa"/>
            <w:tcBorders>
              <w:top w:val="single" w:sz="4" w:space="0" w:color="auto"/>
            </w:tcBorders>
            <w:shd w:val="clear" w:color="auto" w:fill="auto"/>
            <w:vAlign w:val="center"/>
            <w:hideMark/>
          </w:tcPr>
          <w:p w14:paraId="0CAD58B2" w14:textId="182F2646" w:rsidR="00BE3889" w:rsidRPr="00875A94" w:rsidRDefault="00BE3889" w:rsidP="00BE3889">
            <w:pPr>
              <w:spacing w:after="0" w:line="240" w:lineRule="auto"/>
              <w:rPr>
                <w:rFonts w:ascii="Times New Roman" w:eastAsia="Times New Roman" w:hAnsi="Times New Roman" w:cs="Times New Roman"/>
                <w:bCs/>
                <w:sz w:val="20"/>
                <w:szCs w:val="20"/>
                <w:lang w:eastAsia="et-EE"/>
              </w:rPr>
            </w:pPr>
            <w:r>
              <w:rPr>
                <w:rFonts w:ascii="Times New Roman" w:eastAsia="Times New Roman" w:hAnsi="Times New Roman" w:cs="Times New Roman"/>
                <w:bCs/>
                <w:sz w:val="20"/>
                <w:szCs w:val="20"/>
                <w:lang w:eastAsia="et-EE"/>
              </w:rPr>
              <w:t>V</w:t>
            </w:r>
            <w:r w:rsidRPr="00875A94">
              <w:rPr>
                <w:rFonts w:ascii="Times New Roman" w:eastAsia="Times New Roman" w:hAnsi="Times New Roman" w:cs="Times New Roman"/>
                <w:bCs/>
                <w:sz w:val="20"/>
                <w:szCs w:val="20"/>
                <w:lang w:eastAsia="et-EE"/>
              </w:rPr>
              <w:t>eekogumeid kokku</w:t>
            </w:r>
          </w:p>
        </w:tc>
        <w:tc>
          <w:tcPr>
            <w:tcW w:w="1134" w:type="dxa"/>
            <w:tcBorders>
              <w:top w:val="single" w:sz="4" w:space="0" w:color="auto"/>
            </w:tcBorders>
            <w:shd w:val="clear" w:color="auto" w:fill="auto"/>
            <w:hideMark/>
          </w:tcPr>
          <w:p w14:paraId="71305FB4" w14:textId="47F51830" w:rsidR="00BE3889" w:rsidRPr="00BE3889" w:rsidRDefault="00BE3889" w:rsidP="00BE3889">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744</w:t>
            </w:r>
          </w:p>
        </w:tc>
        <w:tc>
          <w:tcPr>
            <w:tcW w:w="1136" w:type="dxa"/>
            <w:tcBorders>
              <w:top w:val="single" w:sz="4" w:space="0" w:color="auto"/>
            </w:tcBorders>
            <w:shd w:val="clear" w:color="auto" w:fill="auto"/>
            <w:hideMark/>
          </w:tcPr>
          <w:p w14:paraId="67D481B0" w14:textId="4374601F" w:rsidR="00BE3889" w:rsidRPr="00BE3889" w:rsidRDefault="00BE3889" w:rsidP="00BE3889">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0</w:t>
            </w:r>
          </w:p>
        </w:tc>
        <w:tc>
          <w:tcPr>
            <w:tcW w:w="1122" w:type="dxa"/>
            <w:tcBorders>
              <w:top w:val="single" w:sz="4" w:space="0" w:color="auto"/>
            </w:tcBorders>
            <w:shd w:val="clear" w:color="auto" w:fill="auto"/>
            <w:hideMark/>
          </w:tcPr>
          <w:p w14:paraId="5E801C2B" w14:textId="6262C7BB" w:rsidR="00BE3889" w:rsidRPr="00BE3889" w:rsidRDefault="00E377B1" w:rsidP="00BE3889">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384</w:t>
            </w:r>
          </w:p>
        </w:tc>
        <w:tc>
          <w:tcPr>
            <w:tcW w:w="1123" w:type="dxa"/>
            <w:tcBorders>
              <w:top w:val="single" w:sz="4" w:space="0" w:color="auto"/>
            </w:tcBorders>
            <w:shd w:val="clear" w:color="auto" w:fill="auto"/>
            <w:hideMark/>
          </w:tcPr>
          <w:p w14:paraId="73C598A7" w14:textId="33C6EF5D" w:rsidR="00BE3889" w:rsidRPr="00BE3889" w:rsidRDefault="00E377B1" w:rsidP="00BE3889">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206</w:t>
            </w:r>
          </w:p>
        </w:tc>
        <w:tc>
          <w:tcPr>
            <w:tcW w:w="1123" w:type="dxa"/>
            <w:tcBorders>
              <w:top w:val="single" w:sz="4" w:space="0" w:color="auto"/>
            </w:tcBorders>
            <w:shd w:val="clear" w:color="auto" w:fill="auto"/>
            <w:hideMark/>
          </w:tcPr>
          <w:p w14:paraId="7E7E223F" w14:textId="2291AFB8" w:rsidR="00BE3889" w:rsidRPr="00BE3889" w:rsidRDefault="00F972E3" w:rsidP="00BE3889">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145</w:t>
            </w:r>
          </w:p>
        </w:tc>
        <w:tc>
          <w:tcPr>
            <w:tcW w:w="1123" w:type="dxa"/>
            <w:tcBorders>
              <w:top w:val="single" w:sz="4" w:space="0" w:color="auto"/>
            </w:tcBorders>
            <w:shd w:val="clear" w:color="auto" w:fill="auto"/>
            <w:hideMark/>
          </w:tcPr>
          <w:p w14:paraId="47F4B429" w14:textId="5C17A03C" w:rsidR="00BE3889" w:rsidRPr="00BE3889" w:rsidRDefault="00712E91" w:rsidP="00BE3889">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9</w:t>
            </w:r>
            <w:r w:rsidR="00BE3889" w:rsidRPr="00BE3889">
              <w:rPr>
                <w:rFonts w:ascii="Times New Roman" w:hAnsi="Times New Roman" w:cs="Times New Roman"/>
                <w:sz w:val="20"/>
                <w:szCs w:val="20"/>
              </w:rPr>
              <w:t>,0</w:t>
            </w:r>
          </w:p>
        </w:tc>
      </w:tr>
      <w:tr w:rsidR="00BE3889" w:rsidRPr="00770EE3" w14:paraId="40C098E8" w14:textId="77777777" w:rsidTr="00AE4B80">
        <w:trPr>
          <w:trHeight w:val="275"/>
        </w:trPr>
        <w:tc>
          <w:tcPr>
            <w:tcW w:w="2333" w:type="dxa"/>
            <w:tcBorders>
              <w:bottom w:val="single" w:sz="4" w:space="0" w:color="auto"/>
            </w:tcBorders>
            <w:shd w:val="clear" w:color="auto" w:fill="auto"/>
            <w:vAlign w:val="center"/>
            <w:hideMark/>
          </w:tcPr>
          <w:p w14:paraId="71A2B6E4" w14:textId="6BFE4E97" w:rsidR="00BE3889" w:rsidRPr="00875A94" w:rsidRDefault="00BE3889" w:rsidP="00BE3889">
            <w:pPr>
              <w:spacing w:after="0" w:line="240" w:lineRule="auto"/>
              <w:rPr>
                <w:rFonts w:ascii="Times New Roman" w:eastAsia="Times New Roman" w:hAnsi="Times New Roman" w:cs="Times New Roman"/>
                <w:bCs/>
                <w:sz w:val="20"/>
                <w:szCs w:val="20"/>
                <w:lang w:eastAsia="et-EE"/>
              </w:rPr>
            </w:pPr>
            <w:r>
              <w:rPr>
                <w:rFonts w:ascii="Times New Roman" w:eastAsia="Times New Roman" w:hAnsi="Times New Roman" w:cs="Times New Roman"/>
                <w:bCs/>
                <w:sz w:val="20"/>
                <w:szCs w:val="20"/>
                <w:lang w:eastAsia="et-EE"/>
              </w:rPr>
              <w:t>Osakaal (</w:t>
            </w:r>
            <w:r w:rsidRPr="00875A94">
              <w:rPr>
                <w:rFonts w:ascii="Times New Roman" w:eastAsia="Times New Roman" w:hAnsi="Times New Roman" w:cs="Times New Roman"/>
                <w:bCs/>
                <w:sz w:val="20"/>
                <w:szCs w:val="20"/>
                <w:lang w:eastAsia="et-EE"/>
              </w:rPr>
              <w:t>%</w:t>
            </w:r>
            <w:r>
              <w:rPr>
                <w:rFonts w:ascii="Times New Roman" w:eastAsia="Times New Roman" w:hAnsi="Times New Roman" w:cs="Times New Roman"/>
                <w:bCs/>
                <w:sz w:val="20"/>
                <w:szCs w:val="20"/>
                <w:lang w:eastAsia="et-EE"/>
              </w:rPr>
              <w:t>)</w:t>
            </w:r>
          </w:p>
        </w:tc>
        <w:tc>
          <w:tcPr>
            <w:tcW w:w="1134" w:type="dxa"/>
            <w:tcBorders>
              <w:bottom w:val="single" w:sz="4" w:space="0" w:color="auto"/>
            </w:tcBorders>
            <w:shd w:val="clear" w:color="auto" w:fill="auto"/>
            <w:hideMark/>
          </w:tcPr>
          <w:p w14:paraId="0A4F3EC5" w14:textId="22146A3E" w:rsidR="00BE3889" w:rsidRPr="00BE3889" w:rsidRDefault="00BE3889" w:rsidP="00BE3889">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100</w:t>
            </w:r>
          </w:p>
        </w:tc>
        <w:tc>
          <w:tcPr>
            <w:tcW w:w="1136" w:type="dxa"/>
            <w:tcBorders>
              <w:bottom w:val="single" w:sz="4" w:space="0" w:color="auto"/>
            </w:tcBorders>
            <w:shd w:val="clear" w:color="auto" w:fill="auto"/>
            <w:noWrap/>
            <w:hideMark/>
          </w:tcPr>
          <w:p w14:paraId="1D27BB73" w14:textId="238B0932" w:rsidR="00BE3889" w:rsidRPr="00BE3889" w:rsidRDefault="00BE3889" w:rsidP="00BE3889">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0</w:t>
            </w:r>
          </w:p>
        </w:tc>
        <w:tc>
          <w:tcPr>
            <w:tcW w:w="1122" w:type="dxa"/>
            <w:tcBorders>
              <w:bottom w:val="single" w:sz="4" w:space="0" w:color="auto"/>
            </w:tcBorders>
            <w:shd w:val="clear" w:color="auto" w:fill="auto"/>
            <w:noWrap/>
            <w:hideMark/>
          </w:tcPr>
          <w:p w14:paraId="184EE0E1" w14:textId="37A9CB11" w:rsidR="00BE3889" w:rsidRPr="00BE3889" w:rsidRDefault="00BE3889" w:rsidP="00BE3889">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52</w:t>
            </w:r>
          </w:p>
        </w:tc>
        <w:tc>
          <w:tcPr>
            <w:tcW w:w="1123" w:type="dxa"/>
            <w:tcBorders>
              <w:bottom w:val="single" w:sz="4" w:space="0" w:color="auto"/>
            </w:tcBorders>
            <w:shd w:val="clear" w:color="auto" w:fill="auto"/>
            <w:noWrap/>
            <w:hideMark/>
          </w:tcPr>
          <w:p w14:paraId="2515D0C3" w14:textId="3C6642B9" w:rsidR="00BE3889" w:rsidRPr="00BE3889" w:rsidRDefault="00BE3889" w:rsidP="00BE3889">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28</w:t>
            </w:r>
          </w:p>
        </w:tc>
        <w:tc>
          <w:tcPr>
            <w:tcW w:w="1123" w:type="dxa"/>
            <w:tcBorders>
              <w:bottom w:val="single" w:sz="4" w:space="0" w:color="auto"/>
            </w:tcBorders>
            <w:shd w:val="clear" w:color="auto" w:fill="auto"/>
            <w:noWrap/>
            <w:hideMark/>
          </w:tcPr>
          <w:p w14:paraId="50F68515" w14:textId="39829021" w:rsidR="00BE3889" w:rsidRPr="00BE3889" w:rsidRDefault="00F972E3" w:rsidP="00BE3889">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19,5</w:t>
            </w:r>
          </w:p>
        </w:tc>
        <w:tc>
          <w:tcPr>
            <w:tcW w:w="1123" w:type="dxa"/>
            <w:tcBorders>
              <w:bottom w:val="single" w:sz="4" w:space="0" w:color="auto"/>
            </w:tcBorders>
            <w:shd w:val="clear" w:color="auto" w:fill="auto"/>
            <w:noWrap/>
            <w:hideMark/>
          </w:tcPr>
          <w:p w14:paraId="1C5C51F8" w14:textId="2C1593F6" w:rsidR="00BE3889" w:rsidRPr="00BE3889" w:rsidRDefault="00712E91" w:rsidP="00BE3889">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1,2</w:t>
            </w:r>
          </w:p>
        </w:tc>
      </w:tr>
    </w:tbl>
    <w:p w14:paraId="53246F9D" w14:textId="45774E25" w:rsidR="00AC23DC" w:rsidRDefault="0004335D" w:rsidP="00AC23DC">
      <w:pPr>
        <w:spacing w:after="0" w:line="240" w:lineRule="auto"/>
        <w:jc w:val="both"/>
        <w:rPr>
          <w:rFonts w:ascii="Times New Roman" w:hAnsi="Times New Roman" w:cs="Times New Roman"/>
          <w:sz w:val="24"/>
          <w:szCs w:val="24"/>
        </w:rPr>
      </w:pPr>
      <w:r>
        <w:rPr>
          <w:noProof/>
          <w:lang w:eastAsia="et-EE"/>
        </w:rPr>
        <w:lastRenderedPageBreak/>
        <w:drawing>
          <wp:inline distT="0" distB="0" distL="0" distR="0" wp14:anchorId="7E526E81" wp14:editId="0A571DD5">
            <wp:extent cx="5760720" cy="3698240"/>
            <wp:effectExtent l="0" t="0" r="0" b="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4CDA23" w14:textId="687461D7" w:rsidR="00516136" w:rsidRDefault="00516136" w:rsidP="00516136">
      <w:pPr>
        <w:jc w:val="both"/>
        <w:rPr>
          <w:rFonts w:ascii="Times New Roman" w:hAnsi="Times New Roman" w:cs="Times New Roman"/>
          <w:sz w:val="24"/>
          <w:szCs w:val="24"/>
        </w:rPr>
      </w:pPr>
      <w:r w:rsidRPr="00C82581">
        <w:rPr>
          <w:rFonts w:ascii="Times New Roman" w:hAnsi="Times New Roman" w:cs="Times New Roman"/>
          <w:b/>
          <w:sz w:val="24"/>
          <w:szCs w:val="24"/>
        </w:rPr>
        <w:t>Joonis 1</w:t>
      </w:r>
      <w:r w:rsidRPr="00C82581">
        <w:rPr>
          <w:rFonts w:ascii="Times New Roman" w:hAnsi="Times New Roman" w:cs="Times New Roman"/>
          <w:sz w:val="24"/>
          <w:szCs w:val="24"/>
        </w:rPr>
        <w:t>. Eesti pinnaveekogumite koondseisundi</w:t>
      </w:r>
      <w:r w:rsidR="00547EC5" w:rsidRPr="00C82581">
        <w:rPr>
          <w:rFonts w:ascii="Times New Roman" w:hAnsi="Times New Roman" w:cs="Times New Roman"/>
          <w:sz w:val="24"/>
          <w:szCs w:val="24"/>
        </w:rPr>
        <w:t xml:space="preserve"> vahehinnangud aastatel 2012−202</w:t>
      </w:r>
      <w:r w:rsidR="00C82581" w:rsidRPr="00C82581">
        <w:rPr>
          <w:rFonts w:ascii="Times New Roman" w:hAnsi="Times New Roman" w:cs="Times New Roman"/>
          <w:sz w:val="24"/>
          <w:szCs w:val="24"/>
        </w:rPr>
        <w:t>1</w:t>
      </w:r>
      <w:r w:rsidR="00547EC5" w:rsidRPr="00C82581">
        <w:rPr>
          <w:rFonts w:ascii="Times New Roman" w:hAnsi="Times New Roman" w:cs="Times New Roman"/>
          <w:sz w:val="24"/>
          <w:szCs w:val="24"/>
        </w:rPr>
        <w:t>.</w:t>
      </w:r>
    </w:p>
    <w:p w14:paraId="69FCB438" w14:textId="42F30596" w:rsidR="00F90BB7" w:rsidRPr="00F90BB7" w:rsidRDefault="00D17957" w:rsidP="00F90BB7">
      <w:pPr>
        <w:jc w:val="both"/>
        <w:rPr>
          <w:rFonts w:ascii="Times New Roman" w:hAnsi="Times New Roman" w:cs="Times New Roman"/>
          <w:sz w:val="24"/>
          <w:szCs w:val="24"/>
        </w:rPr>
      </w:pPr>
      <w:r w:rsidRPr="183F856A">
        <w:rPr>
          <w:rFonts w:ascii="Times New Roman" w:hAnsi="Times New Roman" w:cs="Times New Roman"/>
          <w:sz w:val="24"/>
          <w:szCs w:val="24"/>
        </w:rPr>
        <w:t>202</w:t>
      </w:r>
      <w:r w:rsidR="00AE4B80" w:rsidRPr="183F856A">
        <w:rPr>
          <w:rFonts w:ascii="Times New Roman" w:hAnsi="Times New Roman" w:cs="Times New Roman"/>
          <w:sz w:val="24"/>
          <w:szCs w:val="24"/>
        </w:rPr>
        <w:t>1</w:t>
      </w:r>
      <w:r w:rsidR="007D2AE5" w:rsidRPr="183F856A">
        <w:rPr>
          <w:rFonts w:ascii="Times New Roman" w:hAnsi="Times New Roman" w:cs="Times New Roman"/>
          <w:sz w:val="24"/>
          <w:szCs w:val="24"/>
        </w:rPr>
        <w:t>. a seisundi vahehinnang</w:t>
      </w:r>
      <w:r w:rsidR="00467A2C" w:rsidRPr="183F856A">
        <w:rPr>
          <w:rFonts w:ascii="Times New Roman" w:hAnsi="Times New Roman" w:cs="Times New Roman"/>
          <w:sz w:val="24"/>
          <w:szCs w:val="24"/>
        </w:rPr>
        <w:t>u põhjal</w:t>
      </w:r>
      <w:r w:rsidR="007D2AE5" w:rsidRPr="183F856A">
        <w:rPr>
          <w:rFonts w:ascii="Times New Roman" w:hAnsi="Times New Roman" w:cs="Times New Roman"/>
          <w:sz w:val="24"/>
          <w:szCs w:val="24"/>
        </w:rPr>
        <w:t xml:space="preserve"> on </w:t>
      </w:r>
      <w:r w:rsidR="00467A2C" w:rsidRPr="183F856A">
        <w:rPr>
          <w:rFonts w:ascii="Times New Roman" w:hAnsi="Times New Roman" w:cs="Times New Roman"/>
          <w:sz w:val="24"/>
          <w:szCs w:val="24"/>
        </w:rPr>
        <w:t xml:space="preserve">veekogumite seisund </w:t>
      </w:r>
      <w:r w:rsidR="00AE4B80" w:rsidRPr="183F856A">
        <w:rPr>
          <w:rFonts w:ascii="Times New Roman" w:hAnsi="Times New Roman" w:cs="Times New Roman"/>
          <w:sz w:val="24"/>
          <w:szCs w:val="24"/>
        </w:rPr>
        <w:t>2020</w:t>
      </w:r>
      <w:r w:rsidR="007D2AE5" w:rsidRPr="183F856A">
        <w:rPr>
          <w:rFonts w:ascii="Times New Roman" w:hAnsi="Times New Roman" w:cs="Times New Roman"/>
          <w:sz w:val="24"/>
          <w:szCs w:val="24"/>
        </w:rPr>
        <w:t xml:space="preserve">. a tulemustega võrreldes veidi </w:t>
      </w:r>
      <w:r w:rsidRPr="183F856A">
        <w:rPr>
          <w:rFonts w:ascii="Times New Roman" w:hAnsi="Times New Roman" w:cs="Times New Roman"/>
          <w:sz w:val="24"/>
          <w:szCs w:val="24"/>
        </w:rPr>
        <w:t>halvem</w:t>
      </w:r>
      <w:r w:rsidR="007D2AE5" w:rsidRPr="183F856A">
        <w:rPr>
          <w:rFonts w:ascii="Times New Roman" w:hAnsi="Times New Roman" w:cs="Times New Roman"/>
          <w:sz w:val="24"/>
          <w:szCs w:val="24"/>
        </w:rPr>
        <w:t>, sest</w:t>
      </w:r>
      <w:r w:rsidR="00E80AA6" w:rsidRPr="183F856A">
        <w:rPr>
          <w:rFonts w:ascii="Times New Roman" w:hAnsi="Times New Roman" w:cs="Times New Roman"/>
          <w:sz w:val="24"/>
          <w:szCs w:val="24"/>
        </w:rPr>
        <w:t xml:space="preserve"> suurenes</w:t>
      </w:r>
      <w:r w:rsidR="007D2AE5" w:rsidRPr="183F856A">
        <w:rPr>
          <w:rFonts w:ascii="Times New Roman" w:hAnsi="Times New Roman" w:cs="Times New Roman"/>
          <w:sz w:val="24"/>
          <w:szCs w:val="24"/>
        </w:rPr>
        <w:t xml:space="preserve"> </w:t>
      </w:r>
      <w:r w:rsidRPr="183F856A">
        <w:rPr>
          <w:rFonts w:ascii="Times New Roman" w:hAnsi="Times New Roman" w:cs="Times New Roman"/>
          <w:i/>
          <w:iCs/>
          <w:sz w:val="24"/>
          <w:szCs w:val="24"/>
        </w:rPr>
        <w:t>halvas</w:t>
      </w:r>
      <w:r w:rsidR="007D2AE5" w:rsidRPr="183F856A">
        <w:rPr>
          <w:rFonts w:ascii="Times New Roman" w:hAnsi="Times New Roman" w:cs="Times New Roman"/>
          <w:i/>
          <w:iCs/>
          <w:sz w:val="24"/>
          <w:szCs w:val="24"/>
        </w:rPr>
        <w:t xml:space="preserve"> </w:t>
      </w:r>
      <w:r w:rsidR="00AE4B80" w:rsidRPr="183F856A">
        <w:rPr>
          <w:rFonts w:ascii="Times New Roman" w:hAnsi="Times New Roman" w:cs="Times New Roman"/>
          <w:sz w:val="24"/>
          <w:szCs w:val="24"/>
        </w:rPr>
        <w:t xml:space="preserve">ja </w:t>
      </w:r>
      <w:r w:rsidR="00AE4B80" w:rsidRPr="183F856A">
        <w:rPr>
          <w:rFonts w:ascii="Times New Roman" w:hAnsi="Times New Roman" w:cs="Times New Roman"/>
          <w:i/>
          <w:iCs/>
          <w:sz w:val="24"/>
          <w:szCs w:val="24"/>
        </w:rPr>
        <w:t xml:space="preserve">väga halvas </w:t>
      </w:r>
      <w:r w:rsidR="007D2AE5" w:rsidRPr="183F856A">
        <w:rPr>
          <w:rFonts w:ascii="Times New Roman" w:hAnsi="Times New Roman" w:cs="Times New Roman"/>
          <w:sz w:val="24"/>
          <w:szCs w:val="24"/>
        </w:rPr>
        <w:t>seisundis veekog</w:t>
      </w:r>
      <w:r w:rsidRPr="183F856A">
        <w:rPr>
          <w:rFonts w:ascii="Times New Roman" w:hAnsi="Times New Roman" w:cs="Times New Roman"/>
          <w:sz w:val="24"/>
          <w:szCs w:val="24"/>
        </w:rPr>
        <w:t>umite osakaal (joonis 1</w:t>
      </w:r>
      <w:r w:rsidR="007D2AE5" w:rsidRPr="183F856A">
        <w:rPr>
          <w:rFonts w:ascii="Times New Roman" w:hAnsi="Times New Roman" w:cs="Times New Roman"/>
          <w:sz w:val="24"/>
          <w:szCs w:val="24"/>
        </w:rPr>
        <w:t xml:space="preserve">). </w:t>
      </w:r>
      <w:r w:rsidR="00E80AA6" w:rsidRPr="183F856A">
        <w:rPr>
          <w:rFonts w:ascii="Times New Roman" w:eastAsia="Times New Roman" w:hAnsi="Times New Roman" w:cs="Times New Roman"/>
          <w:sz w:val="24"/>
          <w:szCs w:val="24"/>
          <w:lang w:eastAsia="zh-CN"/>
        </w:rPr>
        <w:t xml:space="preserve">Veekogumite </w:t>
      </w:r>
      <w:r w:rsidR="00E80AA6" w:rsidRPr="183F856A">
        <w:rPr>
          <w:rFonts w:ascii="Times New Roman" w:eastAsia="Times New Roman" w:hAnsi="Times New Roman" w:cs="Times New Roman"/>
          <w:i/>
          <w:iCs/>
          <w:sz w:val="24"/>
          <w:szCs w:val="24"/>
          <w:lang w:eastAsia="zh-CN"/>
        </w:rPr>
        <w:t>halva</w:t>
      </w:r>
      <w:r w:rsidR="00E80AA6" w:rsidRPr="183F856A">
        <w:rPr>
          <w:rFonts w:ascii="Times New Roman" w:eastAsia="Times New Roman" w:hAnsi="Times New Roman" w:cs="Times New Roman"/>
          <w:sz w:val="24"/>
          <w:szCs w:val="24"/>
          <w:lang w:eastAsia="zh-CN"/>
        </w:rPr>
        <w:t xml:space="preserve"> koondseisundi osakaalu suurenemise põhjuseks oli peamiselt veekogumite</w:t>
      </w:r>
      <w:r w:rsidR="00023388" w:rsidRPr="183F856A">
        <w:rPr>
          <w:rFonts w:ascii="Times New Roman" w:eastAsia="Times New Roman" w:hAnsi="Times New Roman" w:cs="Times New Roman"/>
          <w:sz w:val="24"/>
          <w:szCs w:val="24"/>
          <w:lang w:eastAsia="zh-CN"/>
        </w:rPr>
        <w:t xml:space="preserve"> keemilise </w:t>
      </w:r>
      <w:r w:rsidR="00E80AA6" w:rsidRPr="183F856A">
        <w:rPr>
          <w:rFonts w:ascii="Times New Roman" w:eastAsia="Times New Roman" w:hAnsi="Times New Roman" w:cs="Times New Roman"/>
          <w:sz w:val="24"/>
          <w:szCs w:val="24"/>
          <w:lang w:eastAsia="zh-CN"/>
        </w:rPr>
        <w:t>se</w:t>
      </w:r>
      <w:r w:rsidR="00364C6E" w:rsidRPr="183F856A">
        <w:rPr>
          <w:rFonts w:ascii="Times New Roman" w:eastAsia="Times New Roman" w:hAnsi="Times New Roman" w:cs="Times New Roman"/>
          <w:sz w:val="24"/>
          <w:szCs w:val="24"/>
          <w:lang w:eastAsia="zh-CN"/>
        </w:rPr>
        <w:t xml:space="preserve">isundihinnangu halvenemine elustikus sisalduvate ohtlike ainete tõttu. Vooluveekogumite </w:t>
      </w:r>
      <w:r w:rsidR="00364C6E" w:rsidRPr="183F856A">
        <w:rPr>
          <w:rFonts w:ascii="Times New Roman" w:eastAsia="Times New Roman" w:hAnsi="Times New Roman" w:cs="Times New Roman"/>
          <w:i/>
          <w:iCs/>
          <w:sz w:val="24"/>
          <w:szCs w:val="24"/>
          <w:lang w:eastAsia="zh-CN"/>
        </w:rPr>
        <w:t xml:space="preserve">väga halva </w:t>
      </w:r>
      <w:r w:rsidR="00364C6E" w:rsidRPr="183F856A">
        <w:rPr>
          <w:rFonts w:ascii="Times New Roman" w:eastAsia="Times New Roman" w:hAnsi="Times New Roman" w:cs="Times New Roman"/>
          <w:sz w:val="24"/>
          <w:szCs w:val="24"/>
          <w:lang w:eastAsia="zh-CN"/>
        </w:rPr>
        <w:t>koondseisundi osakaalu suurenemise põhjuseks oli peamiselt veekogumite ökoloogilise seisundihinnangu halvenemine. 2021</w:t>
      </w:r>
      <w:r w:rsidR="00E80AA6" w:rsidRPr="183F856A">
        <w:rPr>
          <w:rFonts w:ascii="Times New Roman" w:eastAsia="Times New Roman" w:hAnsi="Times New Roman" w:cs="Times New Roman"/>
          <w:sz w:val="24"/>
          <w:szCs w:val="24"/>
          <w:lang w:eastAsia="zh-CN"/>
        </w:rPr>
        <w:t xml:space="preserve">. a </w:t>
      </w:r>
      <w:r w:rsidR="00A27754" w:rsidRPr="183F856A">
        <w:rPr>
          <w:rFonts w:ascii="Times New Roman" w:eastAsia="Times New Roman" w:hAnsi="Times New Roman" w:cs="Times New Roman"/>
          <w:sz w:val="24"/>
          <w:szCs w:val="24"/>
          <w:lang w:eastAsia="zh-CN"/>
        </w:rPr>
        <w:t>hinnati keemiline seisund</w:t>
      </w:r>
      <w:r w:rsidR="00E80AA6" w:rsidRPr="183F856A">
        <w:rPr>
          <w:rFonts w:ascii="Times New Roman" w:hAnsi="Times New Roman" w:cs="Times New Roman"/>
          <w:sz w:val="24"/>
          <w:szCs w:val="24"/>
        </w:rPr>
        <w:t xml:space="preserve"> </w:t>
      </w:r>
      <w:r w:rsidR="00A27754" w:rsidRPr="183F856A">
        <w:rPr>
          <w:rFonts w:ascii="Times New Roman" w:hAnsi="Times New Roman" w:cs="Times New Roman"/>
          <w:i/>
          <w:iCs/>
          <w:sz w:val="24"/>
          <w:szCs w:val="24"/>
        </w:rPr>
        <w:t xml:space="preserve">halvaks </w:t>
      </w:r>
      <w:r w:rsidR="006E6993" w:rsidRPr="183F856A">
        <w:rPr>
          <w:rFonts w:ascii="Times New Roman" w:hAnsi="Times New Roman" w:cs="Times New Roman"/>
          <w:sz w:val="24"/>
          <w:szCs w:val="24"/>
        </w:rPr>
        <w:t>36 veekogumis</w:t>
      </w:r>
      <w:r w:rsidR="00A27754" w:rsidRPr="183F856A">
        <w:rPr>
          <w:rFonts w:ascii="Times New Roman" w:hAnsi="Times New Roman" w:cs="Times New Roman"/>
          <w:sz w:val="24"/>
          <w:szCs w:val="24"/>
        </w:rPr>
        <w:t>, millest</w:t>
      </w:r>
      <w:r w:rsidR="006E6993" w:rsidRPr="183F856A">
        <w:rPr>
          <w:rFonts w:ascii="Times New Roman" w:hAnsi="Times New Roman" w:cs="Times New Roman"/>
          <w:sz w:val="24"/>
          <w:szCs w:val="24"/>
        </w:rPr>
        <w:t xml:space="preserve"> 12 veekogumis </w:t>
      </w:r>
      <w:r w:rsidR="00E80AA6" w:rsidRPr="183F856A">
        <w:rPr>
          <w:rFonts w:ascii="Times New Roman" w:hAnsi="Times New Roman" w:cs="Times New Roman"/>
          <w:sz w:val="24"/>
          <w:szCs w:val="24"/>
        </w:rPr>
        <w:t xml:space="preserve">hinnati keemilist seisundit esimest korda. </w:t>
      </w:r>
      <w:r w:rsidR="00A27754" w:rsidRPr="183F856A">
        <w:rPr>
          <w:rFonts w:ascii="Times New Roman" w:hAnsi="Times New Roman" w:cs="Times New Roman"/>
          <w:sz w:val="24"/>
          <w:szCs w:val="24"/>
        </w:rPr>
        <w:t>Seega ei ole praeguste andmete põhjal võimalik kindlaks teha, kuidas ohtlike ainete sisaldus neis</w:t>
      </w:r>
      <w:r w:rsidR="00365D8B">
        <w:rPr>
          <w:rFonts w:ascii="Times New Roman" w:hAnsi="Times New Roman" w:cs="Times New Roman"/>
          <w:sz w:val="24"/>
          <w:szCs w:val="24"/>
        </w:rPr>
        <w:t xml:space="preserve"> 12</w:t>
      </w:r>
      <w:r w:rsidR="00A27754" w:rsidRPr="183F856A">
        <w:rPr>
          <w:rFonts w:ascii="Times New Roman" w:hAnsi="Times New Roman" w:cs="Times New Roman"/>
          <w:sz w:val="24"/>
          <w:szCs w:val="24"/>
        </w:rPr>
        <w:t xml:space="preserve"> veekogumites muut</w:t>
      </w:r>
      <w:r w:rsidR="1CC5FE7A" w:rsidRPr="183F856A">
        <w:rPr>
          <w:rFonts w:ascii="Times New Roman" w:hAnsi="Times New Roman" w:cs="Times New Roman"/>
          <w:sz w:val="24"/>
          <w:szCs w:val="24"/>
        </w:rPr>
        <w:t>u</w:t>
      </w:r>
      <w:r w:rsidR="00A27754" w:rsidRPr="183F856A">
        <w:rPr>
          <w:rFonts w:ascii="Times New Roman" w:hAnsi="Times New Roman" w:cs="Times New Roman"/>
          <w:sz w:val="24"/>
          <w:szCs w:val="24"/>
        </w:rPr>
        <w:t>nud on.</w:t>
      </w:r>
    </w:p>
    <w:p w14:paraId="0F159118" w14:textId="47F194C5" w:rsidR="00EB17EF" w:rsidRPr="00EB17EF" w:rsidRDefault="00EB17EF" w:rsidP="00EB17EF">
      <w:pPr>
        <w:pStyle w:val="Pealkiri"/>
        <w:numPr>
          <w:ilvl w:val="0"/>
          <w:numId w:val="19"/>
        </w:numPr>
      </w:pPr>
      <w:bookmarkStart w:id="2" w:name="_Toc116383001"/>
      <w:r>
        <w:t>Tagasiulatuvad muudatused</w:t>
      </w:r>
      <w:bookmarkEnd w:id="2"/>
    </w:p>
    <w:p w14:paraId="1B665E4F" w14:textId="1A892495" w:rsidR="00F7510C" w:rsidRPr="003B1978" w:rsidRDefault="35AB782D" w:rsidP="00F7510C">
      <w:pPr>
        <w:jc w:val="both"/>
        <w:rPr>
          <w:rFonts w:ascii="Times New Roman" w:hAnsi="Times New Roman" w:cs="Times New Roman"/>
          <w:sz w:val="24"/>
          <w:szCs w:val="24"/>
        </w:rPr>
      </w:pPr>
      <w:r w:rsidRPr="2AB903F4">
        <w:rPr>
          <w:rFonts w:ascii="Times New Roman" w:hAnsi="Times New Roman" w:cs="Times New Roman"/>
          <w:sz w:val="24"/>
          <w:szCs w:val="24"/>
        </w:rPr>
        <w:t xml:space="preserve">Veekogumite seisundihindamise metoodikat täiendatakse ja täpsustatakse pidevalt, </w:t>
      </w:r>
      <w:r w:rsidR="58459D57" w:rsidRPr="2AB903F4">
        <w:rPr>
          <w:rFonts w:ascii="Times New Roman" w:hAnsi="Times New Roman" w:cs="Times New Roman"/>
          <w:sz w:val="24"/>
          <w:szCs w:val="24"/>
        </w:rPr>
        <w:t>see</w:t>
      </w:r>
      <w:r w:rsidRPr="2AB903F4">
        <w:rPr>
          <w:rFonts w:ascii="Times New Roman" w:hAnsi="Times New Roman" w:cs="Times New Roman"/>
          <w:sz w:val="24"/>
          <w:szCs w:val="24"/>
        </w:rPr>
        <w:t xml:space="preserve">tõttu tuleb </w:t>
      </w:r>
      <w:r w:rsidR="1994C04A" w:rsidRPr="2AB903F4">
        <w:rPr>
          <w:rFonts w:ascii="Times New Roman" w:hAnsi="Times New Roman" w:cs="Times New Roman"/>
          <w:sz w:val="24"/>
          <w:szCs w:val="24"/>
        </w:rPr>
        <w:t>osa andmeid aeg-ajalt taga</w:t>
      </w:r>
      <w:r w:rsidR="6AA09D75" w:rsidRPr="2AB903F4">
        <w:rPr>
          <w:rFonts w:ascii="Times New Roman" w:hAnsi="Times New Roman" w:cs="Times New Roman"/>
          <w:sz w:val="24"/>
          <w:szCs w:val="24"/>
        </w:rPr>
        <w:t xml:space="preserve">siulatuvalt ümber arvutada. </w:t>
      </w:r>
      <w:r w:rsidR="00F7510C">
        <w:rPr>
          <w:rFonts w:ascii="Times New Roman" w:hAnsi="Times New Roman" w:cs="Times New Roman"/>
          <w:sz w:val="24"/>
          <w:szCs w:val="24"/>
        </w:rPr>
        <w:t>Lisaks muudeti tagasiulatuvalt veekogumite tüübid</w:t>
      </w:r>
      <w:r w:rsidR="005769ED">
        <w:rPr>
          <w:rFonts w:ascii="Times New Roman" w:hAnsi="Times New Roman" w:cs="Times New Roman"/>
          <w:sz w:val="24"/>
          <w:szCs w:val="24"/>
        </w:rPr>
        <w:t xml:space="preserve"> vastavalt uuele</w:t>
      </w:r>
      <w:r w:rsidR="00F7510C">
        <w:rPr>
          <w:rFonts w:ascii="Times New Roman" w:hAnsi="Times New Roman" w:cs="Times New Roman"/>
          <w:sz w:val="24"/>
          <w:szCs w:val="24"/>
        </w:rPr>
        <w:t xml:space="preserve"> 16.04.202</w:t>
      </w:r>
      <w:r w:rsidR="005769ED">
        <w:rPr>
          <w:rFonts w:ascii="Times New Roman" w:hAnsi="Times New Roman" w:cs="Times New Roman"/>
          <w:sz w:val="24"/>
          <w:szCs w:val="24"/>
        </w:rPr>
        <w:t>0 keskkonnaministri</w:t>
      </w:r>
      <w:r w:rsidR="00F7510C">
        <w:rPr>
          <w:rFonts w:ascii="Times New Roman" w:hAnsi="Times New Roman" w:cs="Times New Roman"/>
          <w:sz w:val="24"/>
          <w:szCs w:val="24"/>
        </w:rPr>
        <w:t xml:space="preserve"> määruse</w:t>
      </w:r>
      <w:r w:rsidR="005769ED">
        <w:rPr>
          <w:rFonts w:ascii="Times New Roman" w:hAnsi="Times New Roman" w:cs="Times New Roman"/>
          <w:sz w:val="24"/>
          <w:szCs w:val="24"/>
        </w:rPr>
        <w:t>le</w:t>
      </w:r>
      <w:r w:rsidR="00F7510C">
        <w:rPr>
          <w:rFonts w:ascii="Times New Roman" w:hAnsi="Times New Roman" w:cs="Times New Roman"/>
          <w:sz w:val="24"/>
          <w:szCs w:val="24"/>
        </w:rPr>
        <w:t xml:space="preserve"> nr 19. </w:t>
      </w:r>
      <w:r w:rsidR="00F7510C" w:rsidRPr="003B1978">
        <w:rPr>
          <w:rFonts w:ascii="Times New Roman" w:hAnsi="Times New Roman" w:cs="Times New Roman"/>
          <w:sz w:val="24"/>
          <w:szCs w:val="24"/>
        </w:rPr>
        <w:t>Muudatused teostati järgmistes veekogumites:</w:t>
      </w:r>
    </w:p>
    <w:p w14:paraId="1B08F77A" w14:textId="085B466C" w:rsidR="00F7510C" w:rsidRPr="003B1978" w:rsidRDefault="00F7510C" w:rsidP="00F7510C">
      <w:pPr>
        <w:pStyle w:val="Loendilik"/>
        <w:numPr>
          <w:ilvl w:val="0"/>
          <w:numId w:val="36"/>
        </w:numPr>
        <w:spacing w:line="240" w:lineRule="auto"/>
        <w:rPr>
          <w:rFonts w:ascii="Times New Roman" w:hAnsi="Times New Roman" w:cs="Times New Roman"/>
          <w:sz w:val="24"/>
          <w:szCs w:val="24"/>
        </w:rPr>
      </w:pPr>
      <w:r w:rsidRPr="0785639C">
        <w:rPr>
          <w:rFonts w:ascii="Times New Roman" w:hAnsi="Times New Roman" w:cs="Times New Roman"/>
          <w:sz w:val="24"/>
          <w:szCs w:val="24"/>
        </w:rPr>
        <w:t xml:space="preserve">Pärnu_2 uus tüüp V3B, </w:t>
      </w:r>
      <w:r w:rsidR="00C439E4">
        <w:rPr>
          <w:rFonts w:ascii="Times New Roman" w:hAnsi="Times New Roman" w:cs="Times New Roman"/>
          <w:sz w:val="24"/>
          <w:szCs w:val="24"/>
        </w:rPr>
        <w:t xml:space="preserve">uuendamata määruse nr 19 järgi </w:t>
      </w:r>
      <w:r w:rsidRPr="0785639C">
        <w:rPr>
          <w:rFonts w:ascii="Times New Roman" w:hAnsi="Times New Roman" w:cs="Times New Roman"/>
          <w:sz w:val="24"/>
          <w:szCs w:val="24"/>
        </w:rPr>
        <w:t>V2B,</w:t>
      </w:r>
    </w:p>
    <w:p w14:paraId="420ACD5A" w14:textId="3A235BB1" w:rsidR="00F7510C" w:rsidRPr="003B1978" w:rsidRDefault="00F7510C" w:rsidP="00C439E4">
      <w:pPr>
        <w:pStyle w:val="Loendilik"/>
        <w:numPr>
          <w:ilvl w:val="0"/>
          <w:numId w:val="36"/>
        </w:numPr>
        <w:spacing w:line="240" w:lineRule="auto"/>
        <w:rPr>
          <w:rFonts w:ascii="Times New Roman" w:hAnsi="Times New Roman" w:cs="Times New Roman"/>
          <w:sz w:val="24"/>
          <w:szCs w:val="24"/>
        </w:rPr>
      </w:pPr>
      <w:r w:rsidRPr="003B1978">
        <w:rPr>
          <w:rFonts w:ascii="Times New Roman" w:hAnsi="Times New Roman" w:cs="Times New Roman"/>
          <w:sz w:val="24"/>
          <w:szCs w:val="24"/>
        </w:rPr>
        <w:t xml:space="preserve">Halliste_3 V3B, </w:t>
      </w:r>
      <w:r w:rsidR="00C439E4" w:rsidRPr="00C439E4">
        <w:rPr>
          <w:rFonts w:ascii="Times New Roman" w:hAnsi="Times New Roman" w:cs="Times New Roman"/>
          <w:sz w:val="24"/>
          <w:szCs w:val="24"/>
        </w:rPr>
        <w:t xml:space="preserve">uuendamata määruse nr 19 järgi </w:t>
      </w:r>
      <w:r w:rsidRPr="003B1978">
        <w:rPr>
          <w:rFonts w:ascii="Times New Roman" w:hAnsi="Times New Roman" w:cs="Times New Roman"/>
          <w:sz w:val="24"/>
          <w:szCs w:val="24"/>
        </w:rPr>
        <w:t>V3A</w:t>
      </w:r>
    </w:p>
    <w:p w14:paraId="3374BADB" w14:textId="5563B1D4" w:rsidR="00F7510C" w:rsidRPr="003B1978" w:rsidRDefault="00F7510C" w:rsidP="00C439E4">
      <w:pPr>
        <w:pStyle w:val="Loendilik"/>
        <w:numPr>
          <w:ilvl w:val="0"/>
          <w:numId w:val="36"/>
        </w:numPr>
        <w:spacing w:line="240" w:lineRule="auto"/>
        <w:rPr>
          <w:rFonts w:ascii="Times New Roman" w:hAnsi="Times New Roman" w:cs="Times New Roman"/>
          <w:sz w:val="24"/>
          <w:szCs w:val="24"/>
        </w:rPr>
      </w:pPr>
      <w:r w:rsidRPr="003B1978">
        <w:rPr>
          <w:rFonts w:ascii="Times New Roman" w:hAnsi="Times New Roman" w:cs="Times New Roman"/>
          <w:sz w:val="24"/>
          <w:szCs w:val="24"/>
        </w:rPr>
        <w:t xml:space="preserve">Raudna_3 V3B, </w:t>
      </w:r>
      <w:r w:rsidR="00C439E4" w:rsidRPr="00C439E4">
        <w:rPr>
          <w:rFonts w:ascii="Times New Roman" w:hAnsi="Times New Roman" w:cs="Times New Roman"/>
          <w:sz w:val="24"/>
          <w:szCs w:val="24"/>
        </w:rPr>
        <w:t xml:space="preserve">uuendamata määruse nr 19 järgi </w:t>
      </w:r>
      <w:r w:rsidRPr="003B1978">
        <w:rPr>
          <w:rFonts w:ascii="Times New Roman" w:hAnsi="Times New Roman" w:cs="Times New Roman"/>
          <w:sz w:val="24"/>
          <w:szCs w:val="24"/>
        </w:rPr>
        <w:t>V3A</w:t>
      </w:r>
    </w:p>
    <w:p w14:paraId="20313023" w14:textId="547EC8D6" w:rsidR="00F7510C" w:rsidRPr="003B1978" w:rsidRDefault="00F7510C" w:rsidP="00C439E4">
      <w:pPr>
        <w:pStyle w:val="Loendilik"/>
        <w:numPr>
          <w:ilvl w:val="0"/>
          <w:numId w:val="36"/>
        </w:numPr>
        <w:spacing w:line="240" w:lineRule="auto"/>
        <w:rPr>
          <w:rFonts w:ascii="Times New Roman" w:hAnsi="Times New Roman" w:cs="Times New Roman"/>
          <w:sz w:val="24"/>
          <w:szCs w:val="24"/>
        </w:rPr>
      </w:pPr>
      <w:r w:rsidRPr="003B1978">
        <w:rPr>
          <w:rFonts w:ascii="Times New Roman" w:hAnsi="Times New Roman" w:cs="Times New Roman"/>
          <w:sz w:val="24"/>
          <w:szCs w:val="24"/>
        </w:rPr>
        <w:t xml:space="preserve">Jägala_3 V2B, </w:t>
      </w:r>
      <w:r w:rsidR="00C439E4" w:rsidRPr="00C439E4">
        <w:rPr>
          <w:rFonts w:ascii="Times New Roman" w:hAnsi="Times New Roman" w:cs="Times New Roman"/>
          <w:sz w:val="24"/>
          <w:szCs w:val="24"/>
        </w:rPr>
        <w:t xml:space="preserve">uuendamata määruse nr 19 järgi </w:t>
      </w:r>
      <w:r w:rsidRPr="003B1978">
        <w:rPr>
          <w:rFonts w:ascii="Times New Roman" w:hAnsi="Times New Roman" w:cs="Times New Roman"/>
          <w:sz w:val="24"/>
          <w:szCs w:val="24"/>
        </w:rPr>
        <w:t>V3B</w:t>
      </w:r>
    </w:p>
    <w:p w14:paraId="1A107A9F" w14:textId="0EB4A86D" w:rsidR="00F7510C" w:rsidRPr="003B1978" w:rsidRDefault="00F7510C" w:rsidP="00C439E4">
      <w:pPr>
        <w:pStyle w:val="Loendilik"/>
        <w:numPr>
          <w:ilvl w:val="0"/>
          <w:numId w:val="36"/>
        </w:numPr>
        <w:spacing w:line="240" w:lineRule="auto"/>
        <w:rPr>
          <w:rFonts w:ascii="Times New Roman" w:hAnsi="Times New Roman" w:cs="Times New Roman"/>
          <w:sz w:val="24"/>
          <w:szCs w:val="24"/>
        </w:rPr>
      </w:pPr>
      <w:r w:rsidRPr="003B1978">
        <w:rPr>
          <w:rFonts w:ascii="Times New Roman" w:hAnsi="Times New Roman" w:cs="Times New Roman"/>
          <w:sz w:val="24"/>
          <w:szCs w:val="24"/>
        </w:rPr>
        <w:t>Ura_2 V1A (</w:t>
      </w:r>
      <w:r w:rsidR="00C439E4" w:rsidRPr="00C439E4">
        <w:rPr>
          <w:rFonts w:ascii="Times New Roman" w:hAnsi="Times New Roman" w:cs="Times New Roman"/>
          <w:sz w:val="24"/>
          <w:szCs w:val="24"/>
        </w:rPr>
        <w:t xml:space="preserve">uuendamata määruse nr 19 järgi </w:t>
      </w:r>
      <w:r w:rsidRPr="003B1978">
        <w:rPr>
          <w:rFonts w:ascii="Times New Roman" w:hAnsi="Times New Roman" w:cs="Times New Roman"/>
          <w:sz w:val="24"/>
          <w:szCs w:val="24"/>
        </w:rPr>
        <w:t>koosnes kogumitest tüüpidega V1A ja V2A), oli uuendatud ekslikult V2A</w:t>
      </w:r>
    </w:p>
    <w:p w14:paraId="053CD951" w14:textId="41777041" w:rsidR="00F7510C" w:rsidRPr="003B1978" w:rsidRDefault="00F7510C" w:rsidP="003B1978">
      <w:pPr>
        <w:pStyle w:val="Loendilik"/>
        <w:numPr>
          <w:ilvl w:val="0"/>
          <w:numId w:val="36"/>
        </w:numPr>
        <w:spacing w:line="240" w:lineRule="auto"/>
        <w:rPr>
          <w:rFonts w:ascii="Times New Roman" w:hAnsi="Times New Roman" w:cs="Times New Roman"/>
          <w:sz w:val="24"/>
          <w:szCs w:val="24"/>
        </w:rPr>
      </w:pPr>
      <w:r w:rsidRPr="003B1978">
        <w:rPr>
          <w:rFonts w:ascii="Times New Roman" w:hAnsi="Times New Roman" w:cs="Times New Roman"/>
          <w:sz w:val="24"/>
          <w:szCs w:val="24"/>
        </w:rPr>
        <w:t xml:space="preserve">Leie V1B (enne 1A), </w:t>
      </w:r>
      <w:r w:rsidR="003B1978" w:rsidRPr="003B1978">
        <w:rPr>
          <w:rFonts w:ascii="Times New Roman" w:hAnsi="Times New Roman" w:cs="Times New Roman"/>
          <w:sz w:val="24"/>
          <w:szCs w:val="24"/>
        </w:rPr>
        <w:t>ekslikult määratud veekogutüübi parandus</w:t>
      </w:r>
    </w:p>
    <w:p w14:paraId="0A69AAB5" w14:textId="112A5DCB" w:rsidR="00F7510C" w:rsidRPr="003B1978" w:rsidRDefault="00F7510C" w:rsidP="003B1978">
      <w:pPr>
        <w:pStyle w:val="Loendilik"/>
        <w:numPr>
          <w:ilvl w:val="0"/>
          <w:numId w:val="36"/>
        </w:numPr>
        <w:spacing w:line="240" w:lineRule="auto"/>
        <w:rPr>
          <w:rFonts w:ascii="Times New Roman" w:hAnsi="Times New Roman" w:cs="Times New Roman"/>
          <w:sz w:val="24"/>
          <w:szCs w:val="24"/>
        </w:rPr>
      </w:pPr>
      <w:r w:rsidRPr="003B1978">
        <w:rPr>
          <w:rFonts w:ascii="Times New Roman" w:hAnsi="Times New Roman" w:cs="Times New Roman"/>
          <w:sz w:val="24"/>
          <w:szCs w:val="24"/>
        </w:rPr>
        <w:t xml:space="preserve">Pedeli_3 V2B (enne V1B), </w:t>
      </w:r>
      <w:r w:rsidR="003B1978" w:rsidRPr="003B1978">
        <w:rPr>
          <w:rFonts w:ascii="Times New Roman" w:hAnsi="Times New Roman" w:cs="Times New Roman"/>
          <w:sz w:val="24"/>
          <w:szCs w:val="24"/>
        </w:rPr>
        <w:t>ekslikult määratud veekogutüübi parandus</w:t>
      </w:r>
    </w:p>
    <w:p w14:paraId="12C690A9" w14:textId="3B39F1B0" w:rsidR="00F7510C" w:rsidRPr="003B1978" w:rsidRDefault="00F7510C" w:rsidP="003B1978">
      <w:pPr>
        <w:pStyle w:val="Loendilik"/>
        <w:numPr>
          <w:ilvl w:val="0"/>
          <w:numId w:val="36"/>
        </w:numPr>
        <w:spacing w:line="240" w:lineRule="auto"/>
        <w:rPr>
          <w:rFonts w:ascii="Times New Roman" w:hAnsi="Times New Roman" w:cs="Times New Roman"/>
          <w:sz w:val="24"/>
          <w:szCs w:val="24"/>
        </w:rPr>
      </w:pPr>
      <w:r w:rsidRPr="003B1978">
        <w:rPr>
          <w:rFonts w:ascii="Times New Roman" w:hAnsi="Times New Roman" w:cs="Times New Roman"/>
          <w:sz w:val="24"/>
          <w:szCs w:val="24"/>
        </w:rPr>
        <w:t xml:space="preserve">Mustjõgi_5 V2B (enne V3B), </w:t>
      </w:r>
      <w:r w:rsidR="003B1978" w:rsidRPr="003B1978">
        <w:rPr>
          <w:rFonts w:ascii="Times New Roman" w:hAnsi="Times New Roman" w:cs="Times New Roman"/>
          <w:sz w:val="24"/>
          <w:szCs w:val="24"/>
        </w:rPr>
        <w:t>ekslikult määratud veekogutüübi parandus</w:t>
      </w:r>
    </w:p>
    <w:p w14:paraId="66A871FE" w14:textId="4E4122A3" w:rsidR="00F7510C" w:rsidRPr="003B1978" w:rsidRDefault="00F7510C" w:rsidP="003B1978">
      <w:pPr>
        <w:pStyle w:val="Loendilik"/>
        <w:numPr>
          <w:ilvl w:val="0"/>
          <w:numId w:val="36"/>
        </w:numPr>
        <w:spacing w:line="240" w:lineRule="auto"/>
        <w:rPr>
          <w:rFonts w:ascii="Times New Roman" w:hAnsi="Times New Roman" w:cs="Times New Roman"/>
          <w:sz w:val="24"/>
          <w:szCs w:val="24"/>
        </w:rPr>
      </w:pPr>
      <w:r w:rsidRPr="003B1978">
        <w:rPr>
          <w:rFonts w:ascii="Times New Roman" w:hAnsi="Times New Roman" w:cs="Times New Roman"/>
          <w:sz w:val="24"/>
          <w:szCs w:val="24"/>
        </w:rPr>
        <w:lastRenderedPageBreak/>
        <w:t xml:space="preserve">Pullijärv S5 (enne S3), </w:t>
      </w:r>
      <w:r w:rsidR="003B1978" w:rsidRPr="003B1978">
        <w:rPr>
          <w:rFonts w:ascii="Times New Roman" w:hAnsi="Times New Roman" w:cs="Times New Roman"/>
          <w:sz w:val="24"/>
          <w:szCs w:val="24"/>
        </w:rPr>
        <w:t>ekslikult määratud veekogutüübi parandus</w:t>
      </w:r>
    </w:p>
    <w:p w14:paraId="672A0BDE" w14:textId="66EE475C" w:rsidR="00F7510C" w:rsidRPr="00F7510C" w:rsidRDefault="00F7510C" w:rsidP="003B1978">
      <w:pPr>
        <w:pStyle w:val="Loendilik"/>
        <w:numPr>
          <w:ilvl w:val="0"/>
          <w:numId w:val="36"/>
        </w:numPr>
        <w:spacing w:line="240" w:lineRule="auto"/>
        <w:rPr>
          <w:rFonts w:ascii="Times New Roman" w:hAnsi="Times New Roman" w:cs="Times New Roman"/>
          <w:sz w:val="24"/>
          <w:szCs w:val="24"/>
        </w:rPr>
      </w:pPr>
      <w:r w:rsidRPr="003B1978">
        <w:rPr>
          <w:rFonts w:ascii="Times New Roman" w:hAnsi="Times New Roman" w:cs="Times New Roman"/>
          <w:sz w:val="24"/>
          <w:szCs w:val="24"/>
        </w:rPr>
        <w:t>Kunda_1 V</w:t>
      </w:r>
      <w:r w:rsidRPr="00F7510C">
        <w:rPr>
          <w:rFonts w:ascii="Times New Roman" w:hAnsi="Times New Roman" w:cs="Times New Roman"/>
          <w:sz w:val="24"/>
          <w:szCs w:val="24"/>
        </w:rPr>
        <w:t xml:space="preserve">1B (enne V2B), </w:t>
      </w:r>
      <w:r w:rsidR="003B1978" w:rsidRPr="003B1978">
        <w:rPr>
          <w:rFonts w:ascii="Times New Roman" w:hAnsi="Times New Roman" w:cs="Times New Roman"/>
          <w:sz w:val="24"/>
          <w:szCs w:val="24"/>
        </w:rPr>
        <w:t>ekslikult määratud veekogutüübi parandus</w:t>
      </w:r>
    </w:p>
    <w:p w14:paraId="3D2D7B45" w14:textId="4417DDD8" w:rsidR="00F7510C" w:rsidRDefault="00F7510C" w:rsidP="003B1978">
      <w:pPr>
        <w:pStyle w:val="Loendilik"/>
        <w:numPr>
          <w:ilvl w:val="0"/>
          <w:numId w:val="36"/>
        </w:numPr>
        <w:spacing w:line="240" w:lineRule="auto"/>
        <w:rPr>
          <w:rFonts w:ascii="Times New Roman" w:hAnsi="Times New Roman" w:cs="Times New Roman"/>
          <w:sz w:val="24"/>
          <w:szCs w:val="24"/>
        </w:rPr>
      </w:pPr>
      <w:r w:rsidRPr="00F7510C">
        <w:rPr>
          <w:rFonts w:ascii="Times New Roman" w:hAnsi="Times New Roman" w:cs="Times New Roman"/>
          <w:sz w:val="24"/>
          <w:szCs w:val="24"/>
        </w:rPr>
        <w:t xml:space="preserve">Kirikulaht S8 (enne S3), </w:t>
      </w:r>
      <w:r w:rsidR="003B1978" w:rsidRPr="003B1978">
        <w:rPr>
          <w:rFonts w:ascii="Times New Roman" w:hAnsi="Times New Roman" w:cs="Times New Roman"/>
          <w:sz w:val="24"/>
          <w:szCs w:val="24"/>
        </w:rPr>
        <w:t>ekslikult määratud veekogutüübi parandus</w:t>
      </w:r>
    </w:p>
    <w:p w14:paraId="010680DD" w14:textId="79F9000A" w:rsidR="007B5CF5" w:rsidRPr="007B5CF5" w:rsidRDefault="007B5CF5" w:rsidP="007B5CF5">
      <w:pPr>
        <w:spacing w:line="240" w:lineRule="auto"/>
        <w:rPr>
          <w:rFonts w:ascii="Times New Roman" w:hAnsi="Times New Roman" w:cs="Times New Roman"/>
          <w:sz w:val="24"/>
          <w:szCs w:val="24"/>
        </w:rPr>
      </w:pPr>
      <w:r w:rsidRPr="0785639C">
        <w:rPr>
          <w:rFonts w:ascii="Times New Roman" w:hAnsi="Times New Roman" w:cs="Times New Roman"/>
          <w:sz w:val="24"/>
          <w:szCs w:val="24"/>
        </w:rPr>
        <w:t xml:space="preserve">Lisaks teostati muudatused </w:t>
      </w:r>
      <w:r w:rsidR="2F3FEBAD" w:rsidRPr="0785639C">
        <w:rPr>
          <w:rFonts w:ascii="Times New Roman" w:hAnsi="Times New Roman" w:cs="Times New Roman"/>
          <w:sz w:val="24"/>
          <w:szCs w:val="24"/>
        </w:rPr>
        <w:t>järgmistes vooluveekogumite seisundiinfos:</w:t>
      </w:r>
    </w:p>
    <w:p w14:paraId="4E755326" w14:textId="4A7A5887" w:rsidR="007B5CF5" w:rsidRPr="009E42A2" w:rsidRDefault="007B5CF5" w:rsidP="000868EB">
      <w:pPr>
        <w:pStyle w:val="Loendilik"/>
        <w:numPr>
          <w:ilvl w:val="0"/>
          <w:numId w:val="37"/>
        </w:numPr>
        <w:jc w:val="both"/>
        <w:rPr>
          <w:rFonts w:ascii="Times New Roman" w:hAnsi="Times New Roman" w:cs="Times New Roman"/>
          <w:sz w:val="24"/>
          <w:szCs w:val="24"/>
        </w:rPr>
      </w:pPr>
      <w:r w:rsidRPr="0785639C">
        <w:rPr>
          <w:rFonts w:ascii="Times New Roman" w:hAnsi="Times New Roman" w:cs="Times New Roman"/>
          <w:sz w:val="24"/>
          <w:szCs w:val="24"/>
        </w:rPr>
        <w:t>Kohtla keemi</w:t>
      </w:r>
      <w:r w:rsidR="5A5DAB7F" w:rsidRPr="0785639C">
        <w:rPr>
          <w:rFonts w:ascii="Times New Roman" w:hAnsi="Times New Roman" w:cs="Times New Roman"/>
          <w:sz w:val="24"/>
          <w:szCs w:val="24"/>
        </w:rPr>
        <w:t>li</w:t>
      </w:r>
      <w:r w:rsidRPr="0785639C">
        <w:rPr>
          <w:rFonts w:ascii="Times New Roman" w:hAnsi="Times New Roman" w:cs="Times New Roman"/>
          <w:sz w:val="24"/>
          <w:szCs w:val="24"/>
        </w:rPr>
        <w:t>ne seisund korrastatud</w:t>
      </w:r>
      <w:r w:rsidR="00E878A6">
        <w:rPr>
          <w:rFonts w:ascii="Times New Roman" w:hAnsi="Times New Roman" w:cs="Times New Roman"/>
          <w:sz w:val="24"/>
          <w:szCs w:val="24"/>
        </w:rPr>
        <w:t>: 2012 aasta „hea“ seisund on muudetud hal</w:t>
      </w:r>
      <w:r w:rsidR="006F6486">
        <w:rPr>
          <w:rFonts w:ascii="Times New Roman" w:hAnsi="Times New Roman" w:cs="Times New Roman"/>
          <w:sz w:val="24"/>
          <w:szCs w:val="24"/>
        </w:rPr>
        <w:t>v</w:t>
      </w:r>
      <w:r w:rsidR="00E878A6">
        <w:rPr>
          <w:rFonts w:ascii="Times New Roman" w:hAnsi="Times New Roman" w:cs="Times New Roman"/>
          <w:sz w:val="24"/>
          <w:szCs w:val="24"/>
        </w:rPr>
        <w:t xml:space="preserve">aks </w:t>
      </w:r>
      <w:r w:rsidR="00E878A6" w:rsidRPr="0785639C">
        <w:rPr>
          <w:rFonts w:ascii="Times New Roman" w:hAnsi="Times New Roman" w:cs="Times New Roman"/>
          <w:sz w:val="24"/>
          <w:szCs w:val="24"/>
        </w:rPr>
        <w:t>antratseeni, benso(a)püreeni, benso(k)fluoranteeni, plii ja pentaklorofenooli tõttu settes</w:t>
      </w:r>
      <w:r w:rsidR="00E878A6">
        <w:rPr>
          <w:rFonts w:ascii="Times New Roman" w:hAnsi="Times New Roman" w:cs="Times New Roman"/>
          <w:sz w:val="24"/>
          <w:szCs w:val="24"/>
        </w:rPr>
        <w:t xml:space="preserve">. </w:t>
      </w:r>
      <w:r w:rsidRPr="009E42A2">
        <w:rPr>
          <w:rFonts w:ascii="Times New Roman" w:hAnsi="Times New Roman" w:cs="Times New Roman"/>
          <w:sz w:val="24"/>
          <w:szCs w:val="24"/>
        </w:rPr>
        <w:t xml:space="preserve">2013. a </w:t>
      </w:r>
      <w:r w:rsidR="00E878A6">
        <w:rPr>
          <w:rFonts w:ascii="Times New Roman" w:hAnsi="Times New Roman" w:cs="Times New Roman"/>
          <w:sz w:val="24"/>
          <w:szCs w:val="24"/>
        </w:rPr>
        <w:t>„hal</w:t>
      </w:r>
      <w:r w:rsidR="006F6486">
        <w:rPr>
          <w:rFonts w:ascii="Times New Roman" w:hAnsi="Times New Roman" w:cs="Times New Roman"/>
          <w:sz w:val="24"/>
          <w:szCs w:val="24"/>
        </w:rPr>
        <w:t>v</w:t>
      </w:r>
      <w:r w:rsidR="00E878A6">
        <w:rPr>
          <w:rFonts w:ascii="Times New Roman" w:hAnsi="Times New Roman" w:cs="Times New Roman"/>
          <w:sz w:val="24"/>
          <w:szCs w:val="24"/>
        </w:rPr>
        <w:t xml:space="preserve">a“ </w:t>
      </w:r>
      <w:r w:rsidRPr="009E42A2">
        <w:rPr>
          <w:rFonts w:ascii="Times New Roman" w:hAnsi="Times New Roman" w:cs="Times New Roman"/>
          <w:sz w:val="24"/>
          <w:szCs w:val="24"/>
        </w:rPr>
        <w:t>keemilise seisundi mittehea näitaja</w:t>
      </w:r>
      <w:r w:rsidR="000868EB">
        <w:rPr>
          <w:rFonts w:ascii="Times New Roman" w:hAnsi="Times New Roman" w:cs="Times New Roman"/>
          <w:sz w:val="24"/>
          <w:szCs w:val="24"/>
        </w:rPr>
        <w:t>te</w:t>
      </w:r>
      <w:r w:rsidR="00E878A6">
        <w:rPr>
          <w:rFonts w:ascii="Times New Roman" w:hAnsi="Times New Roman" w:cs="Times New Roman"/>
          <w:sz w:val="24"/>
          <w:szCs w:val="24"/>
        </w:rPr>
        <w:t xml:space="preserve"> hulka lisa</w:t>
      </w:r>
      <w:r w:rsidR="000868EB">
        <w:rPr>
          <w:rFonts w:ascii="Times New Roman" w:hAnsi="Times New Roman" w:cs="Times New Roman"/>
          <w:sz w:val="24"/>
          <w:szCs w:val="24"/>
        </w:rPr>
        <w:t>ti</w:t>
      </w:r>
      <w:r w:rsidR="00E878A6">
        <w:rPr>
          <w:rFonts w:ascii="Times New Roman" w:hAnsi="Times New Roman" w:cs="Times New Roman"/>
          <w:sz w:val="24"/>
          <w:szCs w:val="24"/>
        </w:rPr>
        <w:t xml:space="preserve"> </w:t>
      </w:r>
      <w:r w:rsidRPr="009E42A2">
        <w:rPr>
          <w:rFonts w:ascii="Times New Roman" w:hAnsi="Times New Roman" w:cs="Times New Roman"/>
          <w:sz w:val="24"/>
          <w:szCs w:val="24"/>
        </w:rPr>
        <w:t xml:space="preserve"> fluoranteen ja pentaklorofenool vees, antratseen, benso(a)püreen, benso(k)fluoranteen ja plii settes</w:t>
      </w:r>
      <w:r w:rsidR="000868EB">
        <w:rPr>
          <w:rFonts w:ascii="Times New Roman" w:hAnsi="Times New Roman" w:cs="Times New Roman"/>
          <w:sz w:val="24"/>
          <w:szCs w:val="24"/>
        </w:rPr>
        <w:t xml:space="preserve"> (</w:t>
      </w:r>
      <w:r w:rsidR="006F6486">
        <w:rPr>
          <w:rFonts w:ascii="Times New Roman" w:hAnsi="Times New Roman" w:cs="Times New Roman"/>
          <w:sz w:val="24"/>
          <w:szCs w:val="24"/>
        </w:rPr>
        <w:t>varasemalt</w:t>
      </w:r>
      <w:r w:rsidR="000868EB">
        <w:rPr>
          <w:rFonts w:ascii="Times New Roman" w:hAnsi="Times New Roman" w:cs="Times New Roman"/>
          <w:sz w:val="24"/>
          <w:szCs w:val="24"/>
        </w:rPr>
        <w:t xml:space="preserve"> oli </w:t>
      </w:r>
      <w:r w:rsidR="000868EB" w:rsidRPr="000868EB">
        <w:rPr>
          <w:rFonts w:ascii="Times New Roman" w:hAnsi="Times New Roman" w:cs="Times New Roman"/>
          <w:sz w:val="24"/>
          <w:szCs w:val="24"/>
        </w:rPr>
        <w:t>pentaklorofenool settes</w:t>
      </w:r>
      <w:r w:rsidR="000868EB">
        <w:rPr>
          <w:rFonts w:ascii="Times New Roman" w:hAnsi="Times New Roman" w:cs="Times New Roman"/>
          <w:sz w:val="24"/>
          <w:szCs w:val="24"/>
        </w:rPr>
        <w:t xml:space="preserve">). </w:t>
      </w:r>
    </w:p>
    <w:p w14:paraId="0603AD8D" w14:textId="52A315CC" w:rsidR="007B5CF5" w:rsidRPr="00736DDD" w:rsidRDefault="007B5CF5" w:rsidP="00736DDD">
      <w:pPr>
        <w:pStyle w:val="Loendilik"/>
        <w:numPr>
          <w:ilvl w:val="0"/>
          <w:numId w:val="37"/>
        </w:numPr>
        <w:jc w:val="both"/>
        <w:rPr>
          <w:rFonts w:ascii="Times New Roman" w:hAnsi="Times New Roman" w:cs="Times New Roman"/>
          <w:sz w:val="24"/>
          <w:szCs w:val="24"/>
        </w:rPr>
      </w:pPr>
      <w:r w:rsidRPr="0785639C">
        <w:rPr>
          <w:rFonts w:ascii="Times New Roman" w:hAnsi="Times New Roman" w:cs="Times New Roman"/>
          <w:sz w:val="24"/>
          <w:szCs w:val="24"/>
        </w:rPr>
        <w:t xml:space="preserve">Kongla kogumi puhul </w:t>
      </w:r>
      <w:r w:rsidR="5DA0CD12" w:rsidRPr="0785639C">
        <w:rPr>
          <w:rFonts w:ascii="Times New Roman" w:hAnsi="Times New Roman" w:cs="Times New Roman"/>
          <w:sz w:val="24"/>
          <w:szCs w:val="24"/>
        </w:rPr>
        <w:t xml:space="preserve">parandatud </w:t>
      </w:r>
      <w:r w:rsidRPr="0785639C">
        <w:rPr>
          <w:rFonts w:ascii="Times New Roman" w:hAnsi="Times New Roman" w:cs="Times New Roman"/>
          <w:sz w:val="24"/>
          <w:szCs w:val="24"/>
        </w:rPr>
        <w:t>seisunditabelis viga, viimane seireaasta 2010</w:t>
      </w:r>
      <w:r w:rsidR="5233513F" w:rsidRPr="0785639C">
        <w:rPr>
          <w:rFonts w:ascii="Times New Roman" w:hAnsi="Times New Roman" w:cs="Times New Roman"/>
          <w:sz w:val="24"/>
          <w:szCs w:val="24"/>
        </w:rPr>
        <w:t>,</w:t>
      </w:r>
      <w:r w:rsidRPr="0785639C">
        <w:rPr>
          <w:rFonts w:ascii="Times New Roman" w:hAnsi="Times New Roman" w:cs="Times New Roman"/>
          <w:sz w:val="24"/>
          <w:szCs w:val="24"/>
        </w:rPr>
        <w:t xml:space="preserve"> mitte 2018. EELISes oli korras.</w:t>
      </w:r>
    </w:p>
    <w:p w14:paraId="5625BE68" w14:textId="55881C62" w:rsidR="007B5CF5" w:rsidRDefault="007B5CF5" w:rsidP="00736DDD">
      <w:pPr>
        <w:pStyle w:val="Loendilik"/>
        <w:numPr>
          <w:ilvl w:val="0"/>
          <w:numId w:val="37"/>
        </w:numPr>
        <w:jc w:val="both"/>
        <w:rPr>
          <w:rFonts w:ascii="Times New Roman" w:hAnsi="Times New Roman" w:cs="Times New Roman"/>
          <w:sz w:val="24"/>
          <w:szCs w:val="24"/>
        </w:rPr>
      </w:pPr>
      <w:r w:rsidRPr="0785639C">
        <w:rPr>
          <w:rFonts w:ascii="Times New Roman" w:hAnsi="Times New Roman" w:cs="Times New Roman"/>
          <w:sz w:val="24"/>
          <w:szCs w:val="24"/>
        </w:rPr>
        <w:t>Erra seisund parandatud nii, et eemaldatud Lüganuse tee seirejaama</w:t>
      </w:r>
      <w:r w:rsidR="00D83EA3">
        <w:rPr>
          <w:rFonts w:ascii="Times New Roman" w:hAnsi="Times New Roman" w:cs="Times New Roman"/>
          <w:sz w:val="24"/>
          <w:szCs w:val="24"/>
        </w:rPr>
        <w:t xml:space="preserve"> tulemused, kus 2010. a teostati</w:t>
      </w:r>
      <w:r w:rsidRPr="0785639C">
        <w:rPr>
          <w:rFonts w:ascii="Times New Roman" w:hAnsi="Times New Roman" w:cs="Times New Roman"/>
          <w:sz w:val="24"/>
          <w:szCs w:val="24"/>
        </w:rPr>
        <w:t xml:space="preserve"> operatiivseiret ja 2012</w:t>
      </w:r>
      <w:r w:rsidR="006F6486">
        <w:rPr>
          <w:rFonts w:ascii="Times New Roman" w:hAnsi="Times New Roman" w:cs="Times New Roman"/>
          <w:sz w:val="24"/>
          <w:szCs w:val="24"/>
        </w:rPr>
        <w:t>.</w:t>
      </w:r>
      <w:r w:rsidRPr="0785639C">
        <w:rPr>
          <w:rFonts w:ascii="Times New Roman" w:hAnsi="Times New Roman" w:cs="Times New Roman"/>
          <w:sz w:val="24"/>
          <w:szCs w:val="24"/>
        </w:rPr>
        <w:t>-2013</w:t>
      </w:r>
      <w:r w:rsidR="006F6486">
        <w:rPr>
          <w:rFonts w:ascii="Times New Roman" w:hAnsi="Times New Roman" w:cs="Times New Roman"/>
          <w:sz w:val="24"/>
          <w:szCs w:val="24"/>
        </w:rPr>
        <w:t>.</w:t>
      </w:r>
      <w:r w:rsidRPr="0785639C">
        <w:rPr>
          <w:rFonts w:ascii="Times New Roman" w:hAnsi="Times New Roman" w:cs="Times New Roman"/>
          <w:sz w:val="24"/>
          <w:szCs w:val="24"/>
        </w:rPr>
        <w:t xml:space="preserve"> a prioriteetsete ainete seiret, sest LIF</w:t>
      </w:r>
      <w:r w:rsidR="00736DDD" w:rsidRPr="0785639C">
        <w:rPr>
          <w:rFonts w:ascii="Times New Roman" w:hAnsi="Times New Roman" w:cs="Times New Roman"/>
          <w:sz w:val="24"/>
          <w:szCs w:val="24"/>
        </w:rPr>
        <w:t>E</w:t>
      </w:r>
      <w:r w:rsidRPr="0785639C">
        <w:rPr>
          <w:rFonts w:ascii="Times New Roman" w:hAnsi="Times New Roman" w:cs="Times New Roman"/>
          <w:sz w:val="24"/>
          <w:szCs w:val="24"/>
        </w:rPr>
        <w:t xml:space="preserve"> IP CleanEST projekti raames selgus, et jaam ei ole kogumi seisundi </w:t>
      </w:r>
      <w:r w:rsidR="54153867" w:rsidRPr="0785639C">
        <w:rPr>
          <w:rFonts w:ascii="Times New Roman" w:hAnsi="Times New Roman" w:cs="Times New Roman"/>
          <w:sz w:val="24"/>
          <w:szCs w:val="24"/>
        </w:rPr>
        <w:t>hindamiseks</w:t>
      </w:r>
      <w:r w:rsidRPr="0785639C">
        <w:rPr>
          <w:rFonts w:ascii="Times New Roman" w:hAnsi="Times New Roman" w:cs="Times New Roman"/>
          <w:sz w:val="24"/>
          <w:szCs w:val="24"/>
        </w:rPr>
        <w:t xml:space="preserve"> esinduslik, sest asub jõe ametlikus suudmes, kuhu vesi jõuab vaid kõrgveeperioodidel või Purtse jõe poolt tagasi valgumise tulemusel, mistõttu ei iseloomusta jaam Erra kogumit. Kogumi ÖSE ega KESE seisundit see ei mõjuta, kuid 2010. a mittehea seisundi element</w:t>
      </w:r>
      <w:r w:rsidR="00D83EA3">
        <w:rPr>
          <w:rFonts w:ascii="Times New Roman" w:hAnsi="Times New Roman" w:cs="Times New Roman"/>
          <w:sz w:val="24"/>
          <w:szCs w:val="24"/>
        </w:rPr>
        <w:t xml:space="preserve">idest eemaldati </w:t>
      </w:r>
      <w:r w:rsidRPr="0785639C">
        <w:rPr>
          <w:rFonts w:ascii="Times New Roman" w:hAnsi="Times New Roman" w:cs="Times New Roman"/>
          <w:sz w:val="24"/>
          <w:szCs w:val="24"/>
        </w:rPr>
        <w:t>FÜKE ja SUSE</w:t>
      </w:r>
      <w:r w:rsidR="00E4114F">
        <w:rPr>
          <w:rFonts w:ascii="Times New Roman" w:hAnsi="Times New Roman" w:cs="Times New Roman"/>
          <w:sz w:val="24"/>
          <w:szCs w:val="24"/>
        </w:rPr>
        <w:t xml:space="preserve"> (nüüd ainult KALA)</w:t>
      </w:r>
      <w:r w:rsidRPr="0785639C">
        <w:rPr>
          <w:rFonts w:ascii="Times New Roman" w:hAnsi="Times New Roman" w:cs="Times New Roman"/>
          <w:sz w:val="24"/>
          <w:szCs w:val="24"/>
        </w:rPr>
        <w:t xml:space="preserve">. </w:t>
      </w:r>
      <w:r w:rsidR="00E4114F">
        <w:rPr>
          <w:rFonts w:ascii="Times New Roman" w:hAnsi="Times New Roman" w:cs="Times New Roman"/>
          <w:sz w:val="24"/>
          <w:szCs w:val="24"/>
        </w:rPr>
        <w:t>2013. aasta mittehea näitajate hulgast eemaldati b</w:t>
      </w:r>
      <w:r w:rsidRPr="0785639C">
        <w:rPr>
          <w:rFonts w:ascii="Times New Roman" w:hAnsi="Times New Roman" w:cs="Times New Roman"/>
          <w:sz w:val="24"/>
          <w:szCs w:val="24"/>
        </w:rPr>
        <w:t>enso(g,h,i)perüleen vees</w:t>
      </w:r>
      <w:r w:rsidR="00E4114F">
        <w:rPr>
          <w:rFonts w:ascii="Times New Roman" w:hAnsi="Times New Roman" w:cs="Times New Roman"/>
          <w:sz w:val="24"/>
          <w:szCs w:val="24"/>
        </w:rPr>
        <w:t>.</w:t>
      </w:r>
      <w:r w:rsidRPr="0785639C">
        <w:rPr>
          <w:rFonts w:ascii="Times New Roman" w:hAnsi="Times New Roman" w:cs="Times New Roman"/>
          <w:sz w:val="24"/>
          <w:szCs w:val="24"/>
        </w:rPr>
        <w:t xml:space="preserve"> </w:t>
      </w:r>
    </w:p>
    <w:p w14:paraId="6FBAA753" w14:textId="61B5BD4E" w:rsidR="008C5348" w:rsidRDefault="008C5348" w:rsidP="00B1092C">
      <w:pPr>
        <w:pStyle w:val="Loendilik"/>
        <w:numPr>
          <w:ilvl w:val="0"/>
          <w:numId w:val="37"/>
        </w:numPr>
        <w:rPr>
          <w:rFonts w:ascii="Times New Roman" w:hAnsi="Times New Roman" w:cs="Times New Roman"/>
          <w:sz w:val="24"/>
          <w:szCs w:val="24"/>
        </w:rPr>
      </w:pPr>
      <w:r w:rsidRPr="0785639C">
        <w:rPr>
          <w:rFonts w:ascii="Times New Roman" w:hAnsi="Times New Roman" w:cs="Times New Roman"/>
          <w:sz w:val="24"/>
          <w:szCs w:val="24"/>
        </w:rPr>
        <w:t>Velise_1 veekogumil parandati KESE seisund</w:t>
      </w:r>
      <w:r w:rsidR="00B1092C" w:rsidRPr="0785639C">
        <w:rPr>
          <w:rFonts w:ascii="Times New Roman" w:hAnsi="Times New Roman" w:cs="Times New Roman"/>
          <w:sz w:val="24"/>
          <w:szCs w:val="24"/>
        </w:rPr>
        <w:t xml:space="preserve">, kuna ekslikult ei olnud </w:t>
      </w:r>
      <w:r w:rsidR="006F6486">
        <w:rPr>
          <w:rFonts w:ascii="Times New Roman" w:hAnsi="Times New Roman" w:cs="Times New Roman"/>
          <w:sz w:val="24"/>
          <w:szCs w:val="24"/>
        </w:rPr>
        <w:t>varem</w:t>
      </w:r>
      <w:r w:rsidR="00B1092C" w:rsidRPr="0785639C">
        <w:rPr>
          <w:rFonts w:ascii="Times New Roman" w:hAnsi="Times New Roman" w:cs="Times New Roman"/>
          <w:sz w:val="24"/>
          <w:szCs w:val="24"/>
        </w:rPr>
        <w:t xml:space="preserve"> arvestatud 2010</w:t>
      </w:r>
      <w:r w:rsidR="006F6486">
        <w:rPr>
          <w:rFonts w:ascii="Times New Roman" w:hAnsi="Times New Roman" w:cs="Times New Roman"/>
          <w:sz w:val="24"/>
          <w:szCs w:val="24"/>
        </w:rPr>
        <w:t>.</w:t>
      </w:r>
      <w:r w:rsidR="00B1092C" w:rsidRPr="0785639C">
        <w:rPr>
          <w:rFonts w:ascii="Times New Roman" w:hAnsi="Times New Roman" w:cs="Times New Roman"/>
          <w:sz w:val="24"/>
          <w:szCs w:val="24"/>
        </w:rPr>
        <w:t xml:space="preserve"> aastal teostatud seire</w:t>
      </w:r>
      <w:r w:rsidR="1FBBDD1A" w:rsidRPr="0785639C">
        <w:rPr>
          <w:rFonts w:ascii="Times New Roman" w:hAnsi="Times New Roman" w:cs="Times New Roman"/>
          <w:sz w:val="24"/>
          <w:szCs w:val="24"/>
        </w:rPr>
        <w:t xml:space="preserve"> tulemusi.</w:t>
      </w:r>
    </w:p>
    <w:p w14:paraId="5D2B4CF0" w14:textId="142C5425" w:rsidR="00B1092C" w:rsidRDefault="00B1092C" w:rsidP="00B1092C">
      <w:pPr>
        <w:pStyle w:val="Loendilik"/>
        <w:numPr>
          <w:ilvl w:val="0"/>
          <w:numId w:val="37"/>
        </w:numPr>
        <w:rPr>
          <w:rFonts w:ascii="Times New Roman" w:hAnsi="Times New Roman" w:cs="Times New Roman"/>
          <w:sz w:val="24"/>
          <w:szCs w:val="24"/>
        </w:rPr>
      </w:pPr>
      <w:r w:rsidRPr="0785639C">
        <w:rPr>
          <w:rFonts w:ascii="Times New Roman" w:hAnsi="Times New Roman" w:cs="Times New Roman"/>
          <w:sz w:val="24"/>
          <w:szCs w:val="24"/>
        </w:rPr>
        <w:t xml:space="preserve">Reiu_2 veekogumil parandati KESE seisund, kuna ekslikult ei olnud </w:t>
      </w:r>
      <w:r w:rsidR="006F6486">
        <w:rPr>
          <w:rFonts w:ascii="Times New Roman" w:hAnsi="Times New Roman" w:cs="Times New Roman"/>
          <w:sz w:val="24"/>
          <w:szCs w:val="24"/>
        </w:rPr>
        <w:t>varem</w:t>
      </w:r>
      <w:r w:rsidRPr="0785639C">
        <w:rPr>
          <w:rFonts w:ascii="Times New Roman" w:hAnsi="Times New Roman" w:cs="Times New Roman"/>
          <w:sz w:val="24"/>
          <w:szCs w:val="24"/>
        </w:rPr>
        <w:t xml:space="preserve"> arvestatud 2014</w:t>
      </w:r>
      <w:r w:rsidR="006F6486">
        <w:rPr>
          <w:rFonts w:ascii="Times New Roman" w:hAnsi="Times New Roman" w:cs="Times New Roman"/>
          <w:sz w:val="24"/>
          <w:szCs w:val="24"/>
        </w:rPr>
        <w:t>.</w:t>
      </w:r>
      <w:r w:rsidRPr="0785639C">
        <w:rPr>
          <w:rFonts w:ascii="Times New Roman" w:hAnsi="Times New Roman" w:cs="Times New Roman"/>
          <w:sz w:val="24"/>
          <w:szCs w:val="24"/>
        </w:rPr>
        <w:t xml:space="preserve"> aastal teostatud seire</w:t>
      </w:r>
      <w:r w:rsidR="2AC7CF52" w:rsidRPr="0785639C">
        <w:rPr>
          <w:rFonts w:ascii="Times New Roman" w:hAnsi="Times New Roman" w:cs="Times New Roman"/>
          <w:sz w:val="24"/>
          <w:szCs w:val="24"/>
        </w:rPr>
        <w:t xml:space="preserve"> tulemusi.</w:t>
      </w:r>
    </w:p>
    <w:p w14:paraId="27F1D261" w14:textId="38D7A38C" w:rsidR="00B1092C" w:rsidRPr="008C5348" w:rsidRDefault="00E12048" w:rsidP="00E12048">
      <w:pPr>
        <w:pStyle w:val="Loendilik"/>
        <w:numPr>
          <w:ilvl w:val="0"/>
          <w:numId w:val="37"/>
        </w:numPr>
        <w:rPr>
          <w:rFonts w:ascii="Times New Roman" w:hAnsi="Times New Roman" w:cs="Times New Roman"/>
          <w:sz w:val="24"/>
          <w:szCs w:val="24"/>
        </w:rPr>
      </w:pPr>
      <w:r w:rsidRPr="0785639C">
        <w:rPr>
          <w:rFonts w:ascii="Times New Roman" w:hAnsi="Times New Roman" w:cs="Times New Roman"/>
          <w:sz w:val="24"/>
          <w:szCs w:val="24"/>
        </w:rPr>
        <w:t>Toolse jõ</w:t>
      </w:r>
      <w:r w:rsidR="5015C4AB" w:rsidRPr="0785639C">
        <w:rPr>
          <w:rFonts w:ascii="Times New Roman" w:hAnsi="Times New Roman" w:cs="Times New Roman"/>
          <w:sz w:val="24"/>
          <w:szCs w:val="24"/>
        </w:rPr>
        <w:t>e</w:t>
      </w:r>
      <w:r w:rsidRPr="0785639C">
        <w:rPr>
          <w:rFonts w:ascii="Times New Roman" w:hAnsi="Times New Roman" w:cs="Times New Roman"/>
          <w:sz w:val="24"/>
          <w:szCs w:val="24"/>
        </w:rPr>
        <w:t xml:space="preserve"> </w:t>
      </w:r>
      <w:r w:rsidR="19D978D8" w:rsidRPr="0785639C">
        <w:rPr>
          <w:rFonts w:ascii="Times New Roman" w:hAnsi="Times New Roman" w:cs="Times New Roman"/>
          <w:sz w:val="24"/>
          <w:szCs w:val="24"/>
        </w:rPr>
        <w:t>2020</w:t>
      </w:r>
      <w:r w:rsidR="006F6486">
        <w:rPr>
          <w:rFonts w:ascii="Times New Roman" w:hAnsi="Times New Roman" w:cs="Times New Roman"/>
          <w:sz w:val="24"/>
          <w:szCs w:val="24"/>
        </w:rPr>
        <w:t>.</w:t>
      </w:r>
      <w:r w:rsidR="19D978D8" w:rsidRPr="0785639C">
        <w:rPr>
          <w:rFonts w:ascii="Times New Roman" w:hAnsi="Times New Roman" w:cs="Times New Roman"/>
          <w:sz w:val="24"/>
          <w:szCs w:val="24"/>
        </w:rPr>
        <w:t xml:space="preserve"> aasta </w:t>
      </w:r>
      <w:r w:rsidRPr="0785639C">
        <w:rPr>
          <w:rFonts w:ascii="Times New Roman" w:hAnsi="Times New Roman" w:cs="Times New Roman"/>
          <w:sz w:val="24"/>
          <w:szCs w:val="24"/>
        </w:rPr>
        <w:t>ökoloogilise seisundi mittehea põhjuste hulgast eemaldati Kaliküla mnt truupi, kuna see on KIK finantseeritud projekti raames korda tehtud</w:t>
      </w:r>
      <w:r w:rsidR="07AE19F0" w:rsidRPr="0785639C">
        <w:rPr>
          <w:rFonts w:ascii="Times New Roman" w:hAnsi="Times New Roman" w:cs="Times New Roman"/>
          <w:sz w:val="24"/>
          <w:szCs w:val="24"/>
        </w:rPr>
        <w:t>.</w:t>
      </w:r>
    </w:p>
    <w:p w14:paraId="075B5F7E" w14:textId="094A58DE" w:rsidR="00501E40" w:rsidRDefault="00736DDD" w:rsidP="00EB17EF">
      <w:pPr>
        <w:jc w:val="both"/>
        <w:rPr>
          <w:rFonts w:ascii="Times New Roman" w:hAnsi="Times New Roman" w:cs="Times New Roman"/>
          <w:sz w:val="24"/>
          <w:szCs w:val="24"/>
        </w:rPr>
      </w:pPr>
      <w:r>
        <w:rPr>
          <w:rFonts w:ascii="Times New Roman" w:hAnsi="Times New Roman" w:cs="Times New Roman"/>
          <w:sz w:val="24"/>
          <w:szCs w:val="24"/>
        </w:rPr>
        <w:t xml:space="preserve">Lisaks teostati muutusi </w:t>
      </w:r>
      <w:r w:rsidR="00501E40">
        <w:rPr>
          <w:rFonts w:ascii="Times New Roman" w:hAnsi="Times New Roman" w:cs="Times New Roman"/>
          <w:sz w:val="24"/>
          <w:szCs w:val="24"/>
        </w:rPr>
        <w:t xml:space="preserve">veekogumite seisundites, kus võeti tagasiulatuvalt arvesse 2019. ja/või 2020. a </w:t>
      </w:r>
      <w:r w:rsidR="00501E40" w:rsidRPr="003A6A50">
        <w:rPr>
          <w:rFonts w:ascii="Times New Roman" w:hAnsi="Times New Roman" w:cs="Times New Roman"/>
          <w:sz w:val="24"/>
          <w:szCs w:val="24"/>
        </w:rPr>
        <w:t xml:space="preserve">LIFE IP CleanEST </w:t>
      </w:r>
      <w:r w:rsidR="00501E40">
        <w:rPr>
          <w:rFonts w:ascii="Times New Roman" w:hAnsi="Times New Roman" w:cs="Times New Roman"/>
          <w:sz w:val="24"/>
          <w:szCs w:val="24"/>
        </w:rPr>
        <w:t xml:space="preserve">projekti </w:t>
      </w:r>
      <w:r w:rsidR="00501E40" w:rsidRPr="003A6A50">
        <w:rPr>
          <w:rFonts w:ascii="Times New Roman" w:hAnsi="Times New Roman" w:cs="Times New Roman"/>
          <w:sz w:val="24"/>
          <w:szCs w:val="24"/>
        </w:rPr>
        <w:t>seire</w:t>
      </w:r>
      <w:r w:rsidR="00501E40">
        <w:rPr>
          <w:rFonts w:ascii="Times New Roman" w:hAnsi="Times New Roman" w:cs="Times New Roman"/>
          <w:sz w:val="24"/>
          <w:szCs w:val="24"/>
        </w:rPr>
        <w:t xml:space="preserve">tulemusi (tabel 2). </w:t>
      </w:r>
    </w:p>
    <w:p w14:paraId="4F66A5C7" w14:textId="0A122BA6" w:rsidR="00736DDD" w:rsidRPr="003A6A50" w:rsidRDefault="00736DDD" w:rsidP="0785639C">
      <w:pPr>
        <w:spacing w:after="0" w:line="240" w:lineRule="auto"/>
        <w:jc w:val="both"/>
        <w:rPr>
          <w:rFonts w:ascii="Times New Roman" w:hAnsi="Times New Roman" w:cs="Times New Roman"/>
          <w:sz w:val="24"/>
          <w:szCs w:val="24"/>
        </w:rPr>
      </w:pPr>
      <w:r w:rsidRPr="0785639C">
        <w:rPr>
          <w:rFonts w:ascii="Times New Roman" w:hAnsi="Times New Roman" w:cs="Times New Roman"/>
          <w:b/>
          <w:bCs/>
          <w:sz w:val="24"/>
          <w:szCs w:val="24"/>
        </w:rPr>
        <w:t xml:space="preserve">Tabel </w:t>
      </w:r>
      <w:r w:rsidR="00501E40" w:rsidRPr="0785639C">
        <w:rPr>
          <w:rFonts w:ascii="Times New Roman" w:hAnsi="Times New Roman" w:cs="Times New Roman"/>
          <w:b/>
          <w:bCs/>
          <w:sz w:val="24"/>
          <w:szCs w:val="24"/>
        </w:rPr>
        <w:t>2</w:t>
      </w:r>
      <w:r w:rsidRPr="0785639C">
        <w:rPr>
          <w:rFonts w:ascii="Times New Roman" w:hAnsi="Times New Roman" w:cs="Times New Roman"/>
          <w:sz w:val="24"/>
          <w:szCs w:val="24"/>
        </w:rPr>
        <w:t>.</w:t>
      </w:r>
      <w:r w:rsidR="008C5348" w:rsidRPr="0785639C">
        <w:rPr>
          <w:rFonts w:ascii="Times New Roman" w:hAnsi="Times New Roman" w:cs="Times New Roman"/>
          <w:sz w:val="24"/>
          <w:szCs w:val="24"/>
        </w:rPr>
        <w:t xml:space="preserve"> Tagasiulatuvad muudatused ÖSE või KESE seisundis </w:t>
      </w:r>
      <w:r w:rsidRPr="0785639C">
        <w:rPr>
          <w:rFonts w:ascii="Times New Roman" w:hAnsi="Times New Roman" w:cs="Times New Roman"/>
          <w:sz w:val="24"/>
          <w:szCs w:val="24"/>
        </w:rPr>
        <w:t>Tulp „ÖSE/KESE</w:t>
      </w:r>
      <w:r w:rsidR="00D83EA3">
        <w:rPr>
          <w:rFonts w:ascii="Times New Roman" w:hAnsi="Times New Roman" w:cs="Times New Roman"/>
          <w:sz w:val="24"/>
          <w:szCs w:val="24"/>
        </w:rPr>
        <w:t>/KOOND</w:t>
      </w:r>
      <w:r w:rsidRPr="0785639C">
        <w:rPr>
          <w:rFonts w:ascii="Times New Roman" w:hAnsi="Times New Roman" w:cs="Times New Roman"/>
          <w:sz w:val="24"/>
          <w:szCs w:val="24"/>
        </w:rPr>
        <w:t xml:space="preserve"> seisundi muutus“ viitab võimalikule tagasiulatuvale m</w:t>
      </w:r>
      <w:r w:rsidR="00D83EA3">
        <w:rPr>
          <w:rFonts w:ascii="Times New Roman" w:hAnsi="Times New Roman" w:cs="Times New Roman"/>
          <w:sz w:val="24"/>
          <w:szCs w:val="24"/>
        </w:rPr>
        <w:t>uudatusele ÖSE ja/või KESE ning koondseisundis</w:t>
      </w:r>
      <w:r w:rsidRPr="0785639C">
        <w:rPr>
          <w:rFonts w:ascii="Times New Roman" w:hAnsi="Times New Roman" w:cs="Times New Roman"/>
          <w:sz w:val="24"/>
          <w:szCs w:val="24"/>
        </w:rPr>
        <w:t>, mis tehti pärast projekti</w:t>
      </w:r>
      <w:r w:rsidR="53F92972" w:rsidRPr="0785639C">
        <w:rPr>
          <w:rFonts w:ascii="Times New Roman" w:hAnsi="Times New Roman" w:cs="Times New Roman"/>
          <w:sz w:val="24"/>
          <w:szCs w:val="24"/>
        </w:rPr>
        <w:t xml:space="preserve"> LIFE IP CleanEST </w:t>
      </w:r>
      <w:r w:rsidRPr="0785639C">
        <w:rPr>
          <w:rFonts w:ascii="Times New Roman" w:hAnsi="Times New Roman" w:cs="Times New Roman"/>
          <w:sz w:val="24"/>
          <w:szCs w:val="24"/>
        </w:rPr>
        <w:t>seire andmete kasutamist. Kasutati riikliku seire nõuetele vastava metoodikaga kogutud seiretulemusi (FÜKE puhul anti hinnangud ka kolme proovi põhjal aastas, kuigi minimaalne proovide arv on neli). Kasutati veekogumi piiridesse jäävate seirejaamade andmeid. Kalastikuseire tulemused on toodud 2020. a seisundihinnangu seletuskirjas</w:t>
      </w:r>
      <w:r w:rsidR="00D83EA3">
        <w:rPr>
          <w:rFonts w:ascii="Times New Roman" w:hAnsi="Times New Roman" w:cs="Times New Roman"/>
          <w:sz w:val="24"/>
          <w:szCs w:val="24"/>
        </w:rPr>
        <w:t>.</w:t>
      </w:r>
    </w:p>
    <w:p w14:paraId="2FF2AD8B" w14:textId="77777777" w:rsidR="00736DDD" w:rsidRDefault="00736DDD" w:rsidP="00736DDD">
      <w:pPr>
        <w:spacing w:after="0" w:line="240" w:lineRule="auto"/>
        <w:rPr>
          <w:rFonts w:ascii="Times New Roman" w:hAnsi="Times New Roman" w:cs="Times New Roman"/>
          <w:sz w:val="20"/>
          <w:szCs w:val="20"/>
        </w:rPr>
      </w:pPr>
    </w:p>
    <w:tbl>
      <w:tblPr>
        <w:tblStyle w:val="Kontuurtabel"/>
        <w:tblW w:w="9634" w:type="dxa"/>
        <w:jc w:val="center"/>
        <w:tblLayout w:type="fixed"/>
        <w:tblLook w:val="04A0" w:firstRow="1" w:lastRow="0" w:firstColumn="1" w:lastColumn="0" w:noHBand="0" w:noVBand="1"/>
      </w:tblPr>
      <w:tblGrid>
        <w:gridCol w:w="1246"/>
        <w:gridCol w:w="734"/>
        <w:gridCol w:w="1843"/>
        <w:gridCol w:w="708"/>
        <w:gridCol w:w="709"/>
        <w:gridCol w:w="709"/>
        <w:gridCol w:w="709"/>
        <w:gridCol w:w="708"/>
        <w:gridCol w:w="567"/>
        <w:gridCol w:w="1701"/>
      </w:tblGrid>
      <w:tr w:rsidR="00736DDD" w14:paraId="4CF882A7" w14:textId="77777777" w:rsidTr="005769ED">
        <w:trPr>
          <w:tblHeader/>
          <w:jc w:val="center"/>
        </w:trPr>
        <w:tc>
          <w:tcPr>
            <w:tcW w:w="1246" w:type="dxa"/>
            <w:noWrap/>
            <w:vAlign w:val="center"/>
          </w:tcPr>
          <w:p w14:paraId="0BF876B4" w14:textId="77777777" w:rsidR="00736DDD" w:rsidRPr="00970ECA" w:rsidRDefault="00736DDD" w:rsidP="005769ED">
            <w:pPr>
              <w:jc w:val="center"/>
              <w:rPr>
                <w:rFonts w:ascii="Times New Roman" w:hAnsi="Times New Roman" w:cs="Times New Roman"/>
                <w:b/>
              </w:rPr>
            </w:pPr>
            <w:r w:rsidRPr="00970ECA">
              <w:rPr>
                <w:rFonts w:ascii="Times New Roman" w:hAnsi="Times New Roman" w:cs="Times New Roman"/>
                <w:b/>
              </w:rPr>
              <w:t>Veekogumi nimi ja kood</w:t>
            </w:r>
          </w:p>
        </w:tc>
        <w:tc>
          <w:tcPr>
            <w:tcW w:w="734" w:type="dxa"/>
            <w:noWrap/>
            <w:vAlign w:val="center"/>
          </w:tcPr>
          <w:p w14:paraId="55EE9CA0" w14:textId="77777777" w:rsidR="00736DDD" w:rsidRPr="00970ECA" w:rsidRDefault="00736DDD" w:rsidP="005769ED">
            <w:pPr>
              <w:jc w:val="center"/>
              <w:rPr>
                <w:rFonts w:ascii="Times New Roman" w:hAnsi="Times New Roman" w:cs="Times New Roman"/>
                <w:b/>
              </w:rPr>
            </w:pPr>
            <w:r w:rsidRPr="00970ECA">
              <w:rPr>
                <w:rFonts w:ascii="Times New Roman" w:hAnsi="Times New Roman" w:cs="Times New Roman"/>
                <w:b/>
              </w:rPr>
              <w:t>Aasta</w:t>
            </w:r>
          </w:p>
        </w:tc>
        <w:tc>
          <w:tcPr>
            <w:tcW w:w="1843" w:type="dxa"/>
            <w:noWrap/>
            <w:vAlign w:val="center"/>
          </w:tcPr>
          <w:p w14:paraId="3DFB79AC" w14:textId="77777777" w:rsidR="00736DDD" w:rsidRPr="00970ECA" w:rsidRDefault="00736DDD" w:rsidP="005769ED">
            <w:pPr>
              <w:jc w:val="center"/>
              <w:rPr>
                <w:rFonts w:ascii="Times New Roman" w:hAnsi="Times New Roman" w:cs="Times New Roman"/>
                <w:b/>
              </w:rPr>
            </w:pPr>
            <w:r w:rsidRPr="00970ECA">
              <w:rPr>
                <w:rFonts w:ascii="Times New Roman" w:hAnsi="Times New Roman" w:cs="Times New Roman"/>
                <w:b/>
              </w:rPr>
              <w:t>LIFE projekti raames seiratud kohad</w:t>
            </w:r>
          </w:p>
        </w:tc>
        <w:tc>
          <w:tcPr>
            <w:tcW w:w="708" w:type="dxa"/>
            <w:noWrap/>
            <w:vAlign w:val="center"/>
          </w:tcPr>
          <w:p w14:paraId="73778343" w14:textId="77777777" w:rsidR="00736DDD" w:rsidRPr="00970ECA" w:rsidRDefault="00736DDD" w:rsidP="005769ED">
            <w:pPr>
              <w:ind w:left="-108" w:right="-108"/>
              <w:jc w:val="center"/>
              <w:rPr>
                <w:rFonts w:ascii="Times New Roman" w:hAnsi="Times New Roman" w:cs="Times New Roman"/>
                <w:b/>
              </w:rPr>
            </w:pPr>
            <w:r w:rsidRPr="00970ECA">
              <w:rPr>
                <w:rFonts w:ascii="Times New Roman" w:hAnsi="Times New Roman" w:cs="Times New Roman"/>
                <w:b/>
              </w:rPr>
              <w:t>FÜBE</w:t>
            </w:r>
          </w:p>
        </w:tc>
        <w:tc>
          <w:tcPr>
            <w:tcW w:w="709" w:type="dxa"/>
            <w:noWrap/>
            <w:vAlign w:val="center"/>
          </w:tcPr>
          <w:p w14:paraId="4AF3A1FE" w14:textId="77777777" w:rsidR="00736DDD" w:rsidRPr="00970ECA" w:rsidRDefault="00736DDD" w:rsidP="005769ED">
            <w:pPr>
              <w:ind w:left="-108" w:right="-108"/>
              <w:jc w:val="center"/>
              <w:rPr>
                <w:rFonts w:ascii="Times New Roman" w:hAnsi="Times New Roman" w:cs="Times New Roman"/>
                <w:b/>
              </w:rPr>
            </w:pPr>
            <w:r w:rsidRPr="00970ECA">
              <w:rPr>
                <w:rFonts w:ascii="Times New Roman" w:hAnsi="Times New Roman" w:cs="Times New Roman"/>
                <w:b/>
              </w:rPr>
              <w:t>MAFÜ</w:t>
            </w:r>
          </w:p>
        </w:tc>
        <w:tc>
          <w:tcPr>
            <w:tcW w:w="709" w:type="dxa"/>
            <w:noWrap/>
            <w:vAlign w:val="center"/>
          </w:tcPr>
          <w:p w14:paraId="7F9A6277" w14:textId="77777777" w:rsidR="00736DDD" w:rsidRPr="00970ECA" w:rsidRDefault="00736DDD" w:rsidP="005769ED">
            <w:pPr>
              <w:ind w:left="-108" w:right="-108"/>
              <w:jc w:val="center"/>
              <w:rPr>
                <w:rFonts w:ascii="Times New Roman" w:hAnsi="Times New Roman" w:cs="Times New Roman"/>
                <w:b/>
              </w:rPr>
            </w:pPr>
            <w:r w:rsidRPr="00970ECA">
              <w:rPr>
                <w:rFonts w:ascii="Times New Roman" w:hAnsi="Times New Roman" w:cs="Times New Roman"/>
                <w:b/>
              </w:rPr>
              <w:t>SUSE</w:t>
            </w:r>
          </w:p>
        </w:tc>
        <w:tc>
          <w:tcPr>
            <w:tcW w:w="709" w:type="dxa"/>
            <w:noWrap/>
            <w:vAlign w:val="center"/>
          </w:tcPr>
          <w:p w14:paraId="60C05D39" w14:textId="77777777" w:rsidR="00736DDD" w:rsidRPr="00970ECA" w:rsidRDefault="00736DDD" w:rsidP="005769ED">
            <w:pPr>
              <w:ind w:right="-108"/>
              <w:rPr>
                <w:rFonts w:ascii="Times New Roman" w:hAnsi="Times New Roman" w:cs="Times New Roman"/>
                <w:b/>
              </w:rPr>
            </w:pPr>
            <w:r w:rsidRPr="00970ECA">
              <w:rPr>
                <w:rFonts w:ascii="Times New Roman" w:hAnsi="Times New Roman" w:cs="Times New Roman"/>
                <w:b/>
              </w:rPr>
              <w:t>FÜKE</w:t>
            </w:r>
          </w:p>
        </w:tc>
        <w:tc>
          <w:tcPr>
            <w:tcW w:w="708" w:type="dxa"/>
            <w:noWrap/>
            <w:vAlign w:val="center"/>
          </w:tcPr>
          <w:p w14:paraId="4EC5466C" w14:textId="77777777" w:rsidR="00736DDD" w:rsidRPr="00970ECA" w:rsidRDefault="00736DDD" w:rsidP="005769ED">
            <w:pPr>
              <w:ind w:left="-108" w:right="-108"/>
              <w:jc w:val="center"/>
              <w:rPr>
                <w:rFonts w:ascii="Times New Roman" w:hAnsi="Times New Roman" w:cs="Times New Roman"/>
                <w:b/>
              </w:rPr>
            </w:pPr>
            <w:r w:rsidRPr="00970ECA">
              <w:rPr>
                <w:rFonts w:ascii="Times New Roman" w:hAnsi="Times New Roman" w:cs="Times New Roman"/>
                <w:b/>
              </w:rPr>
              <w:t>SPETS</w:t>
            </w:r>
          </w:p>
        </w:tc>
        <w:tc>
          <w:tcPr>
            <w:tcW w:w="567" w:type="dxa"/>
            <w:noWrap/>
            <w:vAlign w:val="center"/>
          </w:tcPr>
          <w:p w14:paraId="012B7A99" w14:textId="77777777" w:rsidR="00736DDD" w:rsidRPr="00970ECA" w:rsidRDefault="00736DDD" w:rsidP="005769ED">
            <w:pPr>
              <w:ind w:left="-108" w:right="-108"/>
              <w:jc w:val="center"/>
              <w:rPr>
                <w:rFonts w:ascii="Times New Roman" w:hAnsi="Times New Roman" w:cs="Times New Roman"/>
                <w:b/>
              </w:rPr>
            </w:pPr>
            <w:r w:rsidRPr="00970ECA">
              <w:rPr>
                <w:rFonts w:ascii="Times New Roman" w:hAnsi="Times New Roman" w:cs="Times New Roman"/>
                <w:b/>
              </w:rPr>
              <w:t>KESE</w:t>
            </w:r>
          </w:p>
        </w:tc>
        <w:tc>
          <w:tcPr>
            <w:tcW w:w="1701" w:type="dxa"/>
            <w:noWrap/>
            <w:vAlign w:val="center"/>
          </w:tcPr>
          <w:p w14:paraId="7C0AFF7E" w14:textId="7A1ADC30" w:rsidR="00736DDD" w:rsidRPr="00970ECA" w:rsidRDefault="00736DDD" w:rsidP="0010719C">
            <w:pPr>
              <w:jc w:val="center"/>
              <w:rPr>
                <w:rFonts w:ascii="Times New Roman" w:hAnsi="Times New Roman" w:cs="Times New Roman"/>
                <w:b/>
              </w:rPr>
            </w:pPr>
            <w:r>
              <w:rPr>
                <w:rFonts w:ascii="Times New Roman" w:hAnsi="Times New Roman" w:cs="Times New Roman"/>
                <w:b/>
              </w:rPr>
              <w:t>ÖSE/KESE</w:t>
            </w:r>
            <w:r w:rsidR="0010719C">
              <w:rPr>
                <w:rFonts w:ascii="Times New Roman" w:hAnsi="Times New Roman" w:cs="Times New Roman"/>
                <w:b/>
              </w:rPr>
              <w:t>/KOOND</w:t>
            </w:r>
            <w:r>
              <w:rPr>
                <w:rFonts w:ascii="Times New Roman" w:hAnsi="Times New Roman" w:cs="Times New Roman"/>
                <w:b/>
              </w:rPr>
              <w:t>seisundi</w:t>
            </w:r>
            <w:r w:rsidRPr="00970ECA">
              <w:rPr>
                <w:rFonts w:ascii="Times New Roman" w:hAnsi="Times New Roman" w:cs="Times New Roman"/>
                <w:b/>
              </w:rPr>
              <w:t xml:space="preserve"> muutus</w:t>
            </w:r>
          </w:p>
        </w:tc>
      </w:tr>
      <w:tr w:rsidR="00736DDD" w14:paraId="3ED2E82E" w14:textId="77777777" w:rsidTr="008C5348">
        <w:trPr>
          <w:jc w:val="center"/>
        </w:trPr>
        <w:tc>
          <w:tcPr>
            <w:tcW w:w="1246" w:type="dxa"/>
          </w:tcPr>
          <w:p w14:paraId="74B92C0A" w14:textId="77777777" w:rsidR="00736DDD" w:rsidRDefault="00736DDD" w:rsidP="005769ED">
            <w:pPr>
              <w:rPr>
                <w:rFonts w:ascii="Times New Roman" w:hAnsi="Times New Roman" w:cs="Times New Roman"/>
              </w:rPr>
            </w:pPr>
            <w:r w:rsidRPr="00B35568">
              <w:rPr>
                <w:rFonts w:ascii="Times New Roman" w:hAnsi="Times New Roman" w:cs="Times New Roman"/>
              </w:rPr>
              <w:t>Alajõgi Imatu ojast suudmeni</w:t>
            </w:r>
          </w:p>
          <w:p w14:paraId="7EDB60A2" w14:textId="77777777" w:rsidR="00736DDD" w:rsidRDefault="00736DDD" w:rsidP="005769ED">
            <w:pPr>
              <w:rPr>
                <w:rFonts w:ascii="Times New Roman" w:hAnsi="Times New Roman" w:cs="Times New Roman"/>
              </w:rPr>
            </w:pPr>
            <w:r w:rsidRPr="00B35568">
              <w:rPr>
                <w:rFonts w:ascii="Times New Roman" w:hAnsi="Times New Roman" w:cs="Times New Roman"/>
              </w:rPr>
              <w:t>1061300_2</w:t>
            </w:r>
          </w:p>
        </w:tc>
        <w:tc>
          <w:tcPr>
            <w:tcW w:w="734" w:type="dxa"/>
          </w:tcPr>
          <w:p w14:paraId="4117215C" w14:textId="77777777" w:rsidR="00736DDD" w:rsidRPr="00974758" w:rsidRDefault="00736DDD" w:rsidP="005769ED">
            <w:pPr>
              <w:rPr>
                <w:rFonts w:ascii="Times New Roman" w:hAnsi="Times New Roman" w:cs="Times New Roman"/>
              </w:rPr>
            </w:pPr>
            <w:r>
              <w:rPr>
                <w:rFonts w:ascii="Times New Roman" w:hAnsi="Times New Roman" w:cs="Times New Roman"/>
              </w:rPr>
              <w:t>2020</w:t>
            </w:r>
          </w:p>
        </w:tc>
        <w:tc>
          <w:tcPr>
            <w:tcW w:w="1843" w:type="dxa"/>
            <w:shd w:val="clear" w:color="auto" w:fill="auto"/>
          </w:tcPr>
          <w:p w14:paraId="2F679FAA" w14:textId="77777777" w:rsidR="00736DDD" w:rsidRDefault="00736DDD" w:rsidP="005769ED">
            <w:pPr>
              <w:rPr>
                <w:rFonts w:ascii="Times New Roman" w:hAnsi="Times New Roman" w:cs="Times New Roman"/>
              </w:rPr>
            </w:pPr>
            <w:r w:rsidRPr="00974758">
              <w:rPr>
                <w:rFonts w:ascii="Times New Roman" w:hAnsi="Times New Roman" w:cs="Times New Roman"/>
              </w:rPr>
              <w:t>SJA8127000 - Alajõgi: Griini (Alajõe)</w:t>
            </w:r>
          </w:p>
        </w:tc>
        <w:tc>
          <w:tcPr>
            <w:tcW w:w="708" w:type="dxa"/>
            <w:shd w:val="clear" w:color="auto" w:fill="65F5F2"/>
            <w:vAlign w:val="center"/>
          </w:tcPr>
          <w:p w14:paraId="3564FD0C"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709" w:type="dxa"/>
            <w:shd w:val="clear" w:color="auto" w:fill="00FF00"/>
            <w:vAlign w:val="center"/>
          </w:tcPr>
          <w:p w14:paraId="7E4C895A"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709" w:type="dxa"/>
            <w:shd w:val="clear" w:color="auto" w:fill="00FF00"/>
            <w:vAlign w:val="center"/>
          </w:tcPr>
          <w:p w14:paraId="593E3349"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709" w:type="dxa"/>
            <w:shd w:val="clear" w:color="auto" w:fill="65F5F2"/>
            <w:vAlign w:val="center"/>
          </w:tcPr>
          <w:p w14:paraId="42425F72"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708" w:type="dxa"/>
            <w:shd w:val="clear" w:color="auto" w:fill="FFC000"/>
            <w:vAlign w:val="center"/>
          </w:tcPr>
          <w:p w14:paraId="07546FC9" w14:textId="77777777" w:rsidR="00736DDD" w:rsidRPr="006A554D" w:rsidRDefault="00736DDD" w:rsidP="005769ED">
            <w:pPr>
              <w:jc w:val="center"/>
              <w:rPr>
                <w:rFonts w:ascii="Times New Roman" w:hAnsi="Times New Roman" w:cs="Times New Roman"/>
                <w:highlight w:val="lightGray"/>
              </w:rPr>
            </w:pPr>
            <w:r>
              <w:rPr>
                <w:rFonts w:ascii="Times New Roman" w:hAnsi="Times New Roman" w:cs="Times New Roman"/>
              </w:rPr>
              <w:t>h</w:t>
            </w:r>
            <w:r w:rsidRPr="004A0D50">
              <w:rPr>
                <w:rFonts w:ascii="Times New Roman" w:hAnsi="Times New Roman" w:cs="Times New Roman"/>
              </w:rPr>
              <w:t>alb</w:t>
            </w:r>
            <w:r>
              <w:rPr>
                <w:rFonts w:ascii="Times New Roman" w:hAnsi="Times New Roman" w:cs="Times New Roman"/>
              </w:rPr>
              <w:t xml:space="preserve"> </w:t>
            </w:r>
          </w:p>
        </w:tc>
        <w:tc>
          <w:tcPr>
            <w:tcW w:w="567" w:type="dxa"/>
            <w:shd w:val="clear" w:color="auto" w:fill="78A7DA"/>
            <w:vAlign w:val="center"/>
          </w:tcPr>
          <w:p w14:paraId="4D511D8D" w14:textId="77777777" w:rsidR="00736DDD" w:rsidRPr="006A554D" w:rsidRDefault="00736DDD" w:rsidP="005769ED">
            <w:pPr>
              <w:jc w:val="center"/>
              <w:rPr>
                <w:rFonts w:ascii="Times New Roman" w:hAnsi="Times New Roman" w:cs="Times New Roman"/>
                <w:highlight w:val="lightGray"/>
              </w:rPr>
            </w:pPr>
            <w:r w:rsidRPr="004A0D50">
              <w:rPr>
                <w:rFonts w:ascii="Times New Roman" w:hAnsi="Times New Roman" w:cs="Times New Roman"/>
              </w:rPr>
              <w:t>hea</w:t>
            </w:r>
          </w:p>
        </w:tc>
        <w:tc>
          <w:tcPr>
            <w:tcW w:w="1701" w:type="dxa"/>
            <w:shd w:val="clear" w:color="auto" w:fill="auto"/>
            <w:vAlign w:val="center"/>
          </w:tcPr>
          <w:p w14:paraId="3BE79885" w14:textId="77777777" w:rsidR="00736DDD" w:rsidRDefault="00736DDD" w:rsidP="005769ED">
            <w:pPr>
              <w:jc w:val="center"/>
              <w:rPr>
                <w:rFonts w:ascii="Times New Roman" w:hAnsi="Times New Roman" w:cs="Times New Roman"/>
              </w:rPr>
            </w:pPr>
            <w:r w:rsidRPr="006A554D">
              <w:rPr>
                <w:rFonts w:ascii="Times New Roman" w:hAnsi="Times New Roman" w:cs="Times New Roman"/>
                <w:highlight w:val="lightGray"/>
              </w:rPr>
              <w:t>Ei muutunud</w:t>
            </w:r>
            <w:r w:rsidRPr="00272C82">
              <w:rPr>
                <w:rFonts w:ascii="Times New Roman" w:hAnsi="Times New Roman" w:cs="Times New Roman"/>
              </w:rPr>
              <w:t xml:space="preserve"> </w:t>
            </w:r>
            <w:r>
              <w:rPr>
                <w:rFonts w:ascii="Times New Roman" w:hAnsi="Times New Roman" w:cs="Times New Roman"/>
              </w:rPr>
              <w:t xml:space="preserve">SUSE </w:t>
            </w:r>
            <w:r w:rsidRPr="008C5348">
              <w:rPr>
                <w:rFonts w:ascii="Times New Roman" w:hAnsi="Times New Roman" w:cs="Times New Roman"/>
                <w:highlight w:val="yellow"/>
              </w:rPr>
              <w:t>kesine</w:t>
            </w:r>
            <w:r>
              <w:rPr>
                <w:rFonts w:ascii="Times New Roman" w:hAnsi="Times New Roman" w:cs="Times New Roman"/>
              </w:rPr>
              <w:t>→</w:t>
            </w:r>
            <w:r w:rsidRPr="008C5348">
              <w:rPr>
                <w:rFonts w:ascii="Times New Roman" w:hAnsi="Times New Roman" w:cs="Times New Roman"/>
                <w:highlight w:val="green"/>
              </w:rPr>
              <w:t>hea</w:t>
            </w:r>
          </w:p>
        </w:tc>
      </w:tr>
      <w:tr w:rsidR="00736DDD" w14:paraId="10C838D8" w14:textId="77777777" w:rsidTr="005769ED">
        <w:trPr>
          <w:jc w:val="center"/>
        </w:trPr>
        <w:tc>
          <w:tcPr>
            <w:tcW w:w="1246" w:type="dxa"/>
          </w:tcPr>
          <w:p w14:paraId="3C21F997" w14:textId="77777777" w:rsidR="00736DDD" w:rsidRDefault="00736DDD" w:rsidP="005769ED">
            <w:pPr>
              <w:rPr>
                <w:rFonts w:ascii="Times New Roman" w:hAnsi="Times New Roman" w:cs="Times New Roman"/>
              </w:rPr>
            </w:pPr>
            <w:r w:rsidRPr="00435EBA">
              <w:rPr>
                <w:rFonts w:ascii="Times New Roman" w:hAnsi="Times New Roman" w:cs="Times New Roman"/>
              </w:rPr>
              <w:t>Altja</w:t>
            </w:r>
          </w:p>
          <w:p w14:paraId="7E70D744" w14:textId="77777777" w:rsidR="00736DDD" w:rsidRPr="00B35568" w:rsidRDefault="00736DDD" w:rsidP="005769ED">
            <w:pPr>
              <w:rPr>
                <w:rFonts w:ascii="Times New Roman" w:hAnsi="Times New Roman" w:cs="Times New Roman"/>
              </w:rPr>
            </w:pPr>
            <w:r w:rsidRPr="007D2495">
              <w:rPr>
                <w:rFonts w:ascii="Times New Roman" w:hAnsi="Times New Roman" w:cs="Times New Roman"/>
              </w:rPr>
              <w:t>1076600_1</w:t>
            </w:r>
          </w:p>
        </w:tc>
        <w:tc>
          <w:tcPr>
            <w:tcW w:w="734" w:type="dxa"/>
          </w:tcPr>
          <w:p w14:paraId="49FF3B7F" w14:textId="77777777" w:rsidR="00736DDD" w:rsidRDefault="00736DDD" w:rsidP="005769ED">
            <w:pPr>
              <w:rPr>
                <w:rFonts w:ascii="Times New Roman" w:hAnsi="Times New Roman" w:cs="Times New Roman"/>
              </w:rPr>
            </w:pPr>
            <w:r>
              <w:rPr>
                <w:rFonts w:ascii="Times New Roman" w:hAnsi="Times New Roman" w:cs="Times New Roman"/>
              </w:rPr>
              <w:t>2020</w:t>
            </w:r>
          </w:p>
        </w:tc>
        <w:tc>
          <w:tcPr>
            <w:tcW w:w="1843" w:type="dxa"/>
            <w:shd w:val="clear" w:color="auto" w:fill="auto"/>
          </w:tcPr>
          <w:p w14:paraId="5F9A5146" w14:textId="77777777" w:rsidR="00736DDD" w:rsidRPr="00974758" w:rsidRDefault="00736DDD" w:rsidP="005769ED">
            <w:pPr>
              <w:rPr>
                <w:rFonts w:ascii="Times New Roman" w:hAnsi="Times New Roman" w:cs="Times New Roman"/>
              </w:rPr>
            </w:pPr>
            <w:r w:rsidRPr="00435EBA">
              <w:rPr>
                <w:rFonts w:ascii="Times New Roman" w:hAnsi="Times New Roman" w:cs="Times New Roman"/>
              </w:rPr>
              <w:t>Altja oja: Altja</w:t>
            </w:r>
          </w:p>
        </w:tc>
        <w:tc>
          <w:tcPr>
            <w:tcW w:w="708" w:type="dxa"/>
            <w:shd w:val="clear" w:color="auto" w:fill="auto"/>
            <w:vAlign w:val="center"/>
          </w:tcPr>
          <w:p w14:paraId="3E2CD7FA" w14:textId="77777777" w:rsidR="00736DDD" w:rsidRDefault="00736DDD" w:rsidP="005769ED">
            <w:pPr>
              <w:jc w:val="center"/>
              <w:rPr>
                <w:rFonts w:ascii="Times New Roman" w:hAnsi="Times New Roman" w:cs="Times New Roman"/>
              </w:rPr>
            </w:pPr>
          </w:p>
        </w:tc>
        <w:tc>
          <w:tcPr>
            <w:tcW w:w="709" w:type="dxa"/>
            <w:shd w:val="clear" w:color="auto" w:fill="auto"/>
            <w:vAlign w:val="center"/>
          </w:tcPr>
          <w:p w14:paraId="59665AB9" w14:textId="77777777" w:rsidR="00736DDD" w:rsidRDefault="00736DDD" w:rsidP="005769ED">
            <w:pPr>
              <w:jc w:val="center"/>
              <w:rPr>
                <w:rFonts w:ascii="Times New Roman" w:hAnsi="Times New Roman" w:cs="Times New Roman"/>
              </w:rPr>
            </w:pPr>
          </w:p>
        </w:tc>
        <w:tc>
          <w:tcPr>
            <w:tcW w:w="709" w:type="dxa"/>
            <w:shd w:val="clear" w:color="auto" w:fill="auto"/>
            <w:vAlign w:val="center"/>
          </w:tcPr>
          <w:p w14:paraId="46B3614B" w14:textId="77777777" w:rsidR="00736DDD" w:rsidRDefault="00736DDD" w:rsidP="005769ED">
            <w:pPr>
              <w:jc w:val="center"/>
              <w:rPr>
                <w:rFonts w:ascii="Times New Roman" w:hAnsi="Times New Roman" w:cs="Times New Roman"/>
              </w:rPr>
            </w:pPr>
          </w:p>
        </w:tc>
        <w:tc>
          <w:tcPr>
            <w:tcW w:w="709" w:type="dxa"/>
            <w:shd w:val="clear" w:color="auto" w:fill="FFFF00"/>
            <w:vAlign w:val="center"/>
          </w:tcPr>
          <w:p w14:paraId="6AA85E46" w14:textId="77777777" w:rsidR="00736DDD" w:rsidRDefault="00736DDD" w:rsidP="005769ED">
            <w:pPr>
              <w:jc w:val="center"/>
              <w:rPr>
                <w:rFonts w:ascii="Times New Roman" w:hAnsi="Times New Roman" w:cs="Times New Roman"/>
              </w:rPr>
            </w:pPr>
            <w:r>
              <w:rPr>
                <w:rFonts w:ascii="Times New Roman" w:hAnsi="Times New Roman" w:cs="Times New Roman"/>
              </w:rPr>
              <w:t>kesi-ne</w:t>
            </w:r>
          </w:p>
        </w:tc>
        <w:tc>
          <w:tcPr>
            <w:tcW w:w="708" w:type="dxa"/>
            <w:shd w:val="clear" w:color="auto" w:fill="auto"/>
            <w:vAlign w:val="center"/>
          </w:tcPr>
          <w:p w14:paraId="58359013" w14:textId="77777777" w:rsidR="00736DDD" w:rsidRDefault="00736DDD" w:rsidP="005769ED">
            <w:pPr>
              <w:jc w:val="center"/>
              <w:rPr>
                <w:rFonts w:ascii="Times New Roman" w:hAnsi="Times New Roman" w:cs="Times New Roman"/>
              </w:rPr>
            </w:pPr>
          </w:p>
        </w:tc>
        <w:tc>
          <w:tcPr>
            <w:tcW w:w="567" w:type="dxa"/>
            <w:shd w:val="clear" w:color="auto" w:fill="auto"/>
            <w:vAlign w:val="center"/>
          </w:tcPr>
          <w:p w14:paraId="19E51148" w14:textId="77777777" w:rsidR="00736DDD" w:rsidRPr="004A0D50" w:rsidRDefault="00736DDD" w:rsidP="005769ED">
            <w:pPr>
              <w:jc w:val="center"/>
              <w:rPr>
                <w:rFonts w:ascii="Times New Roman" w:hAnsi="Times New Roman" w:cs="Times New Roman"/>
              </w:rPr>
            </w:pPr>
          </w:p>
        </w:tc>
        <w:tc>
          <w:tcPr>
            <w:tcW w:w="1701" w:type="dxa"/>
            <w:shd w:val="clear" w:color="auto" w:fill="auto"/>
            <w:vAlign w:val="center"/>
          </w:tcPr>
          <w:p w14:paraId="03D4AB9C" w14:textId="77777777" w:rsidR="00736DDD" w:rsidRPr="006A554D" w:rsidRDefault="00736DDD" w:rsidP="005769ED">
            <w:pPr>
              <w:jc w:val="center"/>
              <w:rPr>
                <w:rFonts w:ascii="Times New Roman" w:hAnsi="Times New Roman" w:cs="Times New Roman"/>
                <w:highlight w:val="lightGray"/>
              </w:rPr>
            </w:pPr>
            <w:r w:rsidRPr="006A554D">
              <w:rPr>
                <w:rFonts w:ascii="Times New Roman" w:hAnsi="Times New Roman" w:cs="Times New Roman"/>
                <w:highlight w:val="lightGray"/>
              </w:rPr>
              <w:t>Ei muutunud</w:t>
            </w:r>
            <w:r w:rsidRPr="00272C82">
              <w:rPr>
                <w:rFonts w:ascii="Times New Roman" w:hAnsi="Times New Roman" w:cs="Times New Roman"/>
              </w:rPr>
              <w:t xml:space="preserve"> </w:t>
            </w:r>
          </w:p>
        </w:tc>
      </w:tr>
      <w:tr w:rsidR="00736DDD" w14:paraId="7C016429" w14:textId="77777777" w:rsidTr="005769ED">
        <w:trPr>
          <w:jc w:val="center"/>
        </w:trPr>
        <w:tc>
          <w:tcPr>
            <w:tcW w:w="1246" w:type="dxa"/>
          </w:tcPr>
          <w:p w14:paraId="6C3980A5" w14:textId="77777777" w:rsidR="00736DDD" w:rsidRDefault="00736DDD" w:rsidP="005769ED">
            <w:pPr>
              <w:rPr>
                <w:rFonts w:ascii="Times New Roman" w:hAnsi="Times New Roman" w:cs="Times New Roman"/>
              </w:rPr>
            </w:pPr>
            <w:r w:rsidRPr="0040623B">
              <w:rPr>
                <w:rFonts w:ascii="Times New Roman" w:hAnsi="Times New Roman" w:cs="Times New Roman"/>
              </w:rPr>
              <w:lastRenderedPageBreak/>
              <w:t>Erra</w:t>
            </w:r>
          </w:p>
          <w:p w14:paraId="75093366" w14:textId="77777777" w:rsidR="00736DDD" w:rsidRDefault="00736DDD" w:rsidP="005769ED">
            <w:pPr>
              <w:rPr>
                <w:rFonts w:ascii="Times New Roman" w:hAnsi="Times New Roman" w:cs="Times New Roman"/>
              </w:rPr>
            </w:pPr>
            <w:r w:rsidRPr="0040623B">
              <w:rPr>
                <w:rFonts w:ascii="Times New Roman" w:hAnsi="Times New Roman" w:cs="Times New Roman"/>
              </w:rPr>
              <w:t>1070200_1</w:t>
            </w:r>
          </w:p>
        </w:tc>
        <w:tc>
          <w:tcPr>
            <w:tcW w:w="734" w:type="dxa"/>
          </w:tcPr>
          <w:p w14:paraId="7D05BAD3" w14:textId="77777777" w:rsidR="00736DDD" w:rsidRPr="00974758"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5FDD2AB5" w14:textId="77777777" w:rsidR="00736DDD" w:rsidRDefault="00736DDD" w:rsidP="005769ED">
            <w:pPr>
              <w:rPr>
                <w:rFonts w:ascii="Times New Roman" w:hAnsi="Times New Roman" w:cs="Times New Roman"/>
              </w:rPr>
            </w:pPr>
            <w:r w:rsidRPr="00974758">
              <w:rPr>
                <w:rFonts w:ascii="Times New Roman" w:hAnsi="Times New Roman" w:cs="Times New Roman"/>
              </w:rPr>
              <w:t>SJA2741000 - Erra jõgi: Erra</w:t>
            </w:r>
          </w:p>
        </w:tc>
        <w:tc>
          <w:tcPr>
            <w:tcW w:w="708" w:type="dxa"/>
            <w:shd w:val="clear" w:color="auto" w:fill="65F5F2"/>
            <w:vAlign w:val="center"/>
          </w:tcPr>
          <w:p w14:paraId="42BC5DE9"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709" w:type="dxa"/>
            <w:shd w:val="clear" w:color="auto" w:fill="65F5F2"/>
            <w:vAlign w:val="center"/>
          </w:tcPr>
          <w:p w14:paraId="4F6B8CA9"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709" w:type="dxa"/>
            <w:shd w:val="clear" w:color="auto" w:fill="00FF00"/>
            <w:vAlign w:val="center"/>
          </w:tcPr>
          <w:p w14:paraId="6C000124" w14:textId="77777777" w:rsidR="00736DDD" w:rsidRPr="00EC54EF" w:rsidRDefault="00736DDD" w:rsidP="005769ED">
            <w:pPr>
              <w:jc w:val="center"/>
              <w:rPr>
                <w:rFonts w:ascii="Times New Roman" w:hAnsi="Times New Roman" w:cs="Times New Roman"/>
              </w:rPr>
            </w:pPr>
            <w:r w:rsidRPr="00EC54EF">
              <w:rPr>
                <w:rFonts w:ascii="Times New Roman" w:hAnsi="Times New Roman" w:cs="Times New Roman"/>
              </w:rPr>
              <w:t>hea</w:t>
            </w:r>
          </w:p>
        </w:tc>
        <w:tc>
          <w:tcPr>
            <w:tcW w:w="709" w:type="dxa"/>
            <w:shd w:val="clear" w:color="auto" w:fill="65F5F2"/>
            <w:vAlign w:val="center"/>
          </w:tcPr>
          <w:p w14:paraId="5738A26F"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708" w:type="dxa"/>
            <w:shd w:val="clear" w:color="auto" w:fill="00FF00"/>
            <w:vAlign w:val="center"/>
          </w:tcPr>
          <w:p w14:paraId="32BC6CF1" w14:textId="77777777" w:rsidR="00736DDD" w:rsidRPr="006A554D" w:rsidRDefault="00736DDD" w:rsidP="005769ED">
            <w:pPr>
              <w:jc w:val="center"/>
              <w:rPr>
                <w:rFonts w:ascii="Times New Roman" w:hAnsi="Times New Roman" w:cs="Times New Roman"/>
                <w:highlight w:val="lightGray"/>
              </w:rPr>
            </w:pPr>
            <w:r>
              <w:rPr>
                <w:rFonts w:ascii="Times New Roman" w:hAnsi="Times New Roman" w:cs="Times New Roman"/>
              </w:rPr>
              <w:t>hea</w:t>
            </w:r>
          </w:p>
        </w:tc>
        <w:tc>
          <w:tcPr>
            <w:tcW w:w="567" w:type="dxa"/>
            <w:shd w:val="clear" w:color="auto" w:fill="FF9999"/>
            <w:vAlign w:val="center"/>
          </w:tcPr>
          <w:p w14:paraId="01AC339E" w14:textId="77777777" w:rsidR="00736DDD" w:rsidRPr="00F62EE3" w:rsidRDefault="00736DDD" w:rsidP="005769ED">
            <w:pPr>
              <w:jc w:val="center"/>
              <w:rPr>
                <w:rFonts w:ascii="Times New Roman" w:hAnsi="Times New Roman" w:cs="Times New Roman"/>
              </w:rPr>
            </w:pPr>
            <w:r w:rsidRPr="00F62EE3">
              <w:rPr>
                <w:rFonts w:ascii="Times New Roman" w:hAnsi="Times New Roman" w:cs="Times New Roman"/>
              </w:rPr>
              <w:t>halb</w:t>
            </w:r>
          </w:p>
        </w:tc>
        <w:tc>
          <w:tcPr>
            <w:tcW w:w="1701" w:type="dxa"/>
            <w:vAlign w:val="center"/>
          </w:tcPr>
          <w:p w14:paraId="4644F49D" w14:textId="77777777" w:rsidR="00736DDD" w:rsidRDefault="00736DDD" w:rsidP="005769ED">
            <w:pPr>
              <w:jc w:val="center"/>
              <w:rPr>
                <w:rFonts w:ascii="Times New Roman" w:hAnsi="Times New Roman" w:cs="Times New Roman"/>
              </w:rPr>
            </w:pPr>
            <w:r w:rsidRPr="006A554D">
              <w:rPr>
                <w:rFonts w:ascii="Times New Roman" w:hAnsi="Times New Roman" w:cs="Times New Roman"/>
                <w:highlight w:val="lightGray"/>
              </w:rPr>
              <w:t>Ei muutunud</w:t>
            </w:r>
          </w:p>
          <w:p w14:paraId="5E68F810" w14:textId="77777777" w:rsidR="00736DDD" w:rsidRDefault="00736DDD" w:rsidP="005769ED">
            <w:pPr>
              <w:jc w:val="center"/>
              <w:rPr>
                <w:rFonts w:ascii="Times New Roman" w:hAnsi="Times New Roman" w:cs="Times New Roman"/>
              </w:rPr>
            </w:pPr>
            <w:r w:rsidRPr="006A4F56">
              <w:rPr>
                <w:rFonts w:ascii="Times New Roman" w:hAnsi="Times New Roman" w:cs="Times New Roman"/>
              </w:rPr>
              <w:t xml:space="preserve">SPETS </w:t>
            </w:r>
            <w:r w:rsidRPr="008C5348">
              <w:rPr>
                <w:rFonts w:ascii="Times New Roman" w:hAnsi="Times New Roman" w:cs="Times New Roman"/>
                <w:shd w:val="clear" w:color="auto" w:fill="FFC000"/>
              </w:rPr>
              <w:t>halb</w:t>
            </w:r>
            <w:r>
              <w:rPr>
                <w:rFonts w:ascii="Times New Roman" w:hAnsi="Times New Roman" w:cs="Times New Roman"/>
              </w:rPr>
              <w:t>→</w:t>
            </w:r>
            <w:r w:rsidRPr="008C5348">
              <w:rPr>
                <w:rFonts w:ascii="Times New Roman" w:hAnsi="Times New Roman" w:cs="Times New Roman"/>
                <w:highlight w:val="green"/>
              </w:rPr>
              <w:t>hea</w:t>
            </w:r>
          </w:p>
        </w:tc>
      </w:tr>
      <w:tr w:rsidR="00736DDD" w14:paraId="24370BF3" w14:textId="77777777" w:rsidTr="005769ED">
        <w:trPr>
          <w:jc w:val="center"/>
        </w:trPr>
        <w:tc>
          <w:tcPr>
            <w:tcW w:w="1246" w:type="dxa"/>
          </w:tcPr>
          <w:p w14:paraId="5C6C7DBE" w14:textId="77777777" w:rsidR="00736DDD" w:rsidRPr="0040623B" w:rsidRDefault="00736DDD" w:rsidP="005769ED">
            <w:pPr>
              <w:rPr>
                <w:rFonts w:ascii="Times New Roman" w:hAnsi="Times New Roman" w:cs="Times New Roman"/>
              </w:rPr>
            </w:pPr>
            <w:r w:rsidRPr="0040623B">
              <w:rPr>
                <w:rFonts w:ascii="Times New Roman" w:hAnsi="Times New Roman" w:cs="Times New Roman"/>
              </w:rPr>
              <w:t>Erra 1070200_1</w:t>
            </w:r>
          </w:p>
        </w:tc>
        <w:tc>
          <w:tcPr>
            <w:tcW w:w="734" w:type="dxa"/>
          </w:tcPr>
          <w:p w14:paraId="4920BDCF" w14:textId="77777777" w:rsidR="00736DDD" w:rsidRDefault="00736DDD" w:rsidP="005769ED">
            <w:pPr>
              <w:rPr>
                <w:rFonts w:ascii="Times New Roman" w:hAnsi="Times New Roman" w:cs="Times New Roman"/>
              </w:rPr>
            </w:pPr>
            <w:r>
              <w:rPr>
                <w:rFonts w:ascii="Times New Roman" w:hAnsi="Times New Roman" w:cs="Times New Roman"/>
              </w:rPr>
              <w:t>2019</w:t>
            </w:r>
          </w:p>
        </w:tc>
        <w:tc>
          <w:tcPr>
            <w:tcW w:w="1843" w:type="dxa"/>
          </w:tcPr>
          <w:p w14:paraId="081E9B99" w14:textId="77777777" w:rsidR="00736DDD" w:rsidRPr="00974758" w:rsidRDefault="00736DDD" w:rsidP="005769ED">
            <w:pPr>
              <w:rPr>
                <w:rFonts w:ascii="Times New Roman" w:hAnsi="Times New Roman" w:cs="Times New Roman"/>
              </w:rPr>
            </w:pPr>
            <w:r w:rsidRPr="00974758">
              <w:rPr>
                <w:rFonts w:ascii="Times New Roman" w:hAnsi="Times New Roman" w:cs="Times New Roman"/>
              </w:rPr>
              <w:t>SJA2741000 - Erra jõgi: Erra</w:t>
            </w:r>
            <w:r>
              <w:rPr>
                <w:rFonts w:ascii="Times New Roman" w:hAnsi="Times New Roman" w:cs="Times New Roman"/>
              </w:rPr>
              <w:t xml:space="preserve">, </w:t>
            </w:r>
            <w:r w:rsidRPr="00492917">
              <w:rPr>
                <w:rFonts w:ascii="Times New Roman" w:hAnsi="Times New Roman" w:cs="Times New Roman"/>
              </w:rPr>
              <w:t xml:space="preserve">SJA0504000 </w:t>
            </w:r>
            <w:r>
              <w:rPr>
                <w:rFonts w:ascii="Times New Roman" w:hAnsi="Times New Roman" w:cs="Times New Roman"/>
              </w:rPr>
              <w:t xml:space="preserve">- </w:t>
            </w:r>
            <w:r w:rsidRPr="00492917">
              <w:rPr>
                <w:rFonts w:ascii="Times New Roman" w:hAnsi="Times New Roman" w:cs="Times New Roman"/>
              </w:rPr>
              <w:t>Erra jõgi: Koljala</w:t>
            </w:r>
            <w:r>
              <w:rPr>
                <w:rFonts w:ascii="Times New Roman" w:hAnsi="Times New Roman" w:cs="Times New Roman"/>
              </w:rPr>
              <w:t xml:space="preserve">, </w:t>
            </w:r>
          </w:p>
        </w:tc>
        <w:tc>
          <w:tcPr>
            <w:tcW w:w="708" w:type="dxa"/>
            <w:shd w:val="clear" w:color="auto" w:fill="auto"/>
            <w:vAlign w:val="center"/>
          </w:tcPr>
          <w:p w14:paraId="1943F78E" w14:textId="77777777" w:rsidR="00736DDD" w:rsidRDefault="00736DDD" w:rsidP="005769ED">
            <w:pPr>
              <w:jc w:val="center"/>
              <w:rPr>
                <w:rFonts w:ascii="Times New Roman" w:hAnsi="Times New Roman" w:cs="Times New Roman"/>
              </w:rPr>
            </w:pPr>
          </w:p>
        </w:tc>
        <w:tc>
          <w:tcPr>
            <w:tcW w:w="709" w:type="dxa"/>
            <w:shd w:val="clear" w:color="auto" w:fill="auto"/>
            <w:vAlign w:val="center"/>
          </w:tcPr>
          <w:p w14:paraId="5F7CB430" w14:textId="77777777" w:rsidR="00736DDD" w:rsidRDefault="00736DDD" w:rsidP="005769ED">
            <w:pPr>
              <w:jc w:val="center"/>
              <w:rPr>
                <w:rFonts w:ascii="Times New Roman" w:hAnsi="Times New Roman" w:cs="Times New Roman"/>
              </w:rPr>
            </w:pPr>
          </w:p>
        </w:tc>
        <w:tc>
          <w:tcPr>
            <w:tcW w:w="709" w:type="dxa"/>
            <w:shd w:val="clear" w:color="auto" w:fill="00FF00"/>
            <w:vAlign w:val="center"/>
          </w:tcPr>
          <w:p w14:paraId="4E1978B8" w14:textId="77777777" w:rsidR="00736DDD" w:rsidRPr="00EC54EF" w:rsidRDefault="00736DDD" w:rsidP="005769ED">
            <w:pPr>
              <w:jc w:val="center"/>
              <w:rPr>
                <w:rFonts w:ascii="Times New Roman" w:hAnsi="Times New Roman" w:cs="Times New Roman"/>
              </w:rPr>
            </w:pPr>
            <w:r w:rsidRPr="00EC54EF">
              <w:rPr>
                <w:rFonts w:ascii="Times New Roman" w:hAnsi="Times New Roman" w:cs="Times New Roman"/>
              </w:rPr>
              <w:t>hea</w:t>
            </w:r>
          </w:p>
        </w:tc>
        <w:tc>
          <w:tcPr>
            <w:tcW w:w="709" w:type="dxa"/>
            <w:shd w:val="clear" w:color="auto" w:fill="auto"/>
            <w:vAlign w:val="center"/>
          </w:tcPr>
          <w:p w14:paraId="4238F82C" w14:textId="77777777" w:rsidR="00736DDD" w:rsidRDefault="00736DDD" w:rsidP="005769ED">
            <w:pPr>
              <w:jc w:val="center"/>
              <w:rPr>
                <w:rFonts w:ascii="Times New Roman" w:hAnsi="Times New Roman" w:cs="Times New Roman"/>
              </w:rPr>
            </w:pPr>
          </w:p>
        </w:tc>
        <w:tc>
          <w:tcPr>
            <w:tcW w:w="708" w:type="dxa"/>
            <w:shd w:val="clear" w:color="auto" w:fill="00FF00"/>
            <w:vAlign w:val="center"/>
          </w:tcPr>
          <w:p w14:paraId="1E9574D9" w14:textId="77777777" w:rsidR="00736DDD" w:rsidRPr="006A554D" w:rsidRDefault="00736DDD" w:rsidP="005769ED">
            <w:pPr>
              <w:jc w:val="center"/>
              <w:rPr>
                <w:rFonts w:ascii="Times New Roman" w:hAnsi="Times New Roman" w:cs="Times New Roman"/>
                <w:highlight w:val="lightGray"/>
              </w:rPr>
            </w:pPr>
            <w:r>
              <w:rPr>
                <w:rFonts w:ascii="Times New Roman" w:hAnsi="Times New Roman" w:cs="Times New Roman"/>
              </w:rPr>
              <w:t>hea*</w:t>
            </w:r>
          </w:p>
        </w:tc>
        <w:tc>
          <w:tcPr>
            <w:tcW w:w="567" w:type="dxa"/>
            <w:shd w:val="clear" w:color="auto" w:fill="FF9999"/>
            <w:vAlign w:val="center"/>
          </w:tcPr>
          <w:p w14:paraId="66B05989" w14:textId="77777777" w:rsidR="00736DDD" w:rsidRPr="00F62EE3" w:rsidRDefault="00736DDD" w:rsidP="005769ED">
            <w:pPr>
              <w:jc w:val="center"/>
              <w:rPr>
                <w:rFonts w:ascii="Times New Roman" w:hAnsi="Times New Roman" w:cs="Times New Roman"/>
              </w:rPr>
            </w:pPr>
            <w:r>
              <w:rPr>
                <w:rFonts w:ascii="Times New Roman" w:hAnsi="Times New Roman" w:cs="Times New Roman"/>
              </w:rPr>
              <w:t>h</w:t>
            </w:r>
            <w:r w:rsidRPr="00F62EE3">
              <w:rPr>
                <w:rFonts w:ascii="Times New Roman" w:hAnsi="Times New Roman" w:cs="Times New Roman"/>
              </w:rPr>
              <w:t>alb</w:t>
            </w:r>
          </w:p>
        </w:tc>
        <w:tc>
          <w:tcPr>
            <w:tcW w:w="1701" w:type="dxa"/>
            <w:vAlign w:val="center"/>
          </w:tcPr>
          <w:p w14:paraId="1667B929" w14:textId="77777777" w:rsidR="00736DDD" w:rsidRDefault="00736DDD" w:rsidP="005769ED">
            <w:pPr>
              <w:jc w:val="center"/>
              <w:rPr>
                <w:rFonts w:ascii="Times New Roman" w:hAnsi="Times New Roman" w:cs="Times New Roman"/>
              </w:rPr>
            </w:pPr>
            <w:r w:rsidRPr="006A554D">
              <w:rPr>
                <w:rFonts w:ascii="Times New Roman" w:hAnsi="Times New Roman" w:cs="Times New Roman"/>
                <w:highlight w:val="lightGray"/>
              </w:rPr>
              <w:t>Ei muutunud</w:t>
            </w:r>
            <w:r w:rsidRPr="00272C82">
              <w:rPr>
                <w:rFonts w:ascii="Times New Roman" w:hAnsi="Times New Roman" w:cs="Times New Roman"/>
              </w:rPr>
              <w:t xml:space="preserve"> </w:t>
            </w:r>
            <w:r>
              <w:rPr>
                <w:rFonts w:ascii="Times New Roman" w:hAnsi="Times New Roman" w:cs="Times New Roman"/>
              </w:rPr>
              <w:t xml:space="preserve"> SPETS </w:t>
            </w:r>
            <w:r w:rsidRPr="008C5348">
              <w:rPr>
                <w:rFonts w:ascii="Times New Roman" w:hAnsi="Times New Roman" w:cs="Times New Roman"/>
                <w:shd w:val="clear" w:color="auto" w:fill="FFC000"/>
              </w:rPr>
              <w:t>halb</w:t>
            </w:r>
            <w:r>
              <w:rPr>
                <w:rFonts w:ascii="Times New Roman" w:hAnsi="Times New Roman" w:cs="Times New Roman"/>
              </w:rPr>
              <w:t>→</w:t>
            </w:r>
            <w:r w:rsidRPr="008C5348">
              <w:rPr>
                <w:rFonts w:ascii="Times New Roman" w:hAnsi="Times New Roman" w:cs="Times New Roman"/>
                <w:highlight w:val="green"/>
              </w:rPr>
              <w:t>hea</w:t>
            </w:r>
          </w:p>
        </w:tc>
      </w:tr>
      <w:tr w:rsidR="00736DDD" w14:paraId="11975123" w14:textId="77777777" w:rsidTr="005769ED">
        <w:trPr>
          <w:jc w:val="center"/>
        </w:trPr>
        <w:tc>
          <w:tcPr>
            <w:tcW w:w="1246" w:type="dxa"/>
          </w:tcPr>
          <w:p w14:paraId="6ED229A3" w14:textId="77777777" w:rsidR="00736DDD" w:rsidRDefault="00736DDD" w:rsidP="005769ED">
            <w:pPr>
              <w:rPr>
                <w:rFonts w:ascii="Times New Roman" w:hAnsi="Times New Roman" w:cs="Times New Roman"/>
              </w:rPr>
            </w:pPr>
            <w:r w:rsidRPr="008301F7">
              <w:rPr>
                <w:rFonts w:ascii="Times New Roman" w:hAnsi="Times New Roman" w:cs="Times New Roman"/>
              </w:rPr>
              <w:t>Kiviõli</w:t>
            </w:r>
          </w:p>
          <w:p w14:paraId="0F94538B" w14:textId="77777777" w:rsidR="00736DDD" w:rsidRPr="00F65D3E" w:rsidRDefault="00736DDD" w:rsidP="005769ED">
            <w:pPr>
              <w:rPr>
                <w:rFonts w:ascii="Times New Roman" w:hAnsi="Times New Roman" w:cs="Times New Roman"/>
              </w:rPr>
            </w:pPr>
            <w:r w:rsidRPr="008301F7">
              <w:rPr>
                <w:rFonts w:ascii="Times New Roman" w:hAnsi="Times New Roman" w:cs="Times New Roman"/>
              </w:rPr>
              <w:t>1070100_1</w:t>
            </w:r>
          </w:p>
        </w:tc>
        <w:tc>
          <w:tcPr>
            <w:tcW w:w="734" w:type="dxa"/>
          </w:tcPr>
          <w:p w14:paraId="4855C2C1" w14:textId="77777777" w:rsidR="00736DDD"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1D1D35FD" w14:textId="77777777" w:rsidR="00736DDD" w:rsidRPr="009F4409" w:rsidRDefault="00736DDD" w:rsidP="005769ED">
            <w:pPr>
              <w:rPr>
                <w:rFonts w:ascii="Times New Roman" w:hAnsi="Times New Roman" w:cs="Times New Roman"/>
              </w:rPr>
            </w:pPr>
            <w:r w:rsidRPr="008301F7">
              <w:rPr>
                <w:rFonts w:ascii="Times New Roman" w:hAnsi="Times New Roman" w:cs="Times New Roman"/>
              </w:rPr>
              <w:t>SJA9627000</w:t>
            </w:r>
            <w:r>
              <w:rPr>
                <w:rFonts w:ascii="Times New Roman" w:hAnsi="Times New Roman" w:cs="Times New Roman"/>
              </w:rPr>
              <w:t xml:space="preserve"> - </w:t>
            </w:r>
            <w:r w:rsidRPr="008301F7">
              <w:rPr>
                <w:rFonts w:ascii="Times New Roman" w:hAnsi="Times New Roman" w:cs="Times New Roman"/>
              </w:rPr>
              <w:t>Kiviõli kaevanduse kraav: enne suuet</w:t>
            </w:r>
          </w:p>
        </w:tc>
        <w:tc>
          <w:tcPr>
            <w:tcW w:w="708" w:type="dxa"/>
            <w:shd w:val="clear" w:color="auto" w:fill="65F5F2"/>
            <w:vAlign w:val="center"/>
          </w:tcPr>
          <w:p w14:paraId="04ACF684" w14:textId="77777777" w:rsidR="00736DDD" w:rsidRPr="00284B62" w:rsidRDefault="00736DDD" w:rsidP="005769ED">
            <w:pPr>
              <w:jc w:val="center"/>
              <w:rPr>
                <w:rFonts w:ascii="Times New Roman" w:hAnsi="Times New Roman" w:cs="Times New Roman"/>
              </w:rPr>
            </w:pPr>
            <w:r>
              <w:rPr>
                <w:rFonts w:ascii="Times New Roman" w:hAnsi="Times New Roman" w:cs="Times New Roman"/>
              </w:rPr>
              <w:t>väga hea</w:t>
            </w:r>
          </w:p>
        </w:tc>
        <w:tc>
          <w:tcPr>
            <w:tcW w:w="709" w:type="dxa"/>
            <w:shd w:val="clear" w:color="auto" w:fill="auto"/>
            <w:vAlign w:val="center"/>
          </w:tcPr>
          <w:p w14:paraId="7A79E3FE" w14:textId="77777777" w:rsidR="00736DDD" w:rsidRDefault="00736DDD" w:rsidP="005769ED">
            <w:pPr>
              <w:jc w:val="center"/>
              <w:rPr>
                <w:rFonts w:ascii="Times New Roman" w:hAnsi="Times New Roman" w:cs="Times New Roman"/>
              </w:rPr>
            </w:pPr>
          </w:p>
        </w:tc>
        <w:tc>
          <w:tcPr>
            <w:tcW w:w="709" w:type="dxa"/>
            <w:shd w:val="clear" w:color="auto" w:fill="FFFF00"/>
            <w:vAlign w:val="center"/>
          </w:tcPr>
          <w:p w14:paraId="312C7066" w14:textId="77777777" w:rsidR="00736DDD" w:rsidRDefault="00736DDD" w:rsidP="005769ED">
            <w:pPr>
              <w:jc w:val="center"/>
              <w:rPr>
                <w:rFonts w:ascii="Times New Roman" w:hAnsi="Times New Roman" w:cs="Times New Roman"/>
              </w:rPr>
            </w:pPr>
            <w:r>
              <w:rPr>
                <w:rFonts w:ascii="Times New Roman" w:hAnsi="Times New Roman" w:cs="Times New Roman"/>
              </w:rPr>
              <w:t>kesi-ne</w:t>
            </w:r>
          </w:p>
        </w:tc>
        <w:tc>
          <w:tcPr>
            <w:tcW w:w="709" w:type="dxa"/>
            <w:shd w:val="clear" w:color="auto" w:fill="65F5F2"/>
            <w:vAlign w:val="center"/>
          </w:tcPr>
          <w:p w14:paraId="10E0CCE7"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708" w:type="dxa"/>
            <w:shd w:val="clear" w:color="auto" w:fill="00FF00"/>
            <w:vAlign w:val="center"/>
          </w:tcPr>
          <w:p w14:paraId="1B217736"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567" w:type="dxa"/>
            <w:shd w:val="clear" w:color="auto" w:fill="78A7DA"/>
            <w:vAlign w:val="center"/>
          </w:tcPr>
          <w:p w14:paraId="6DE71C6B"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1701" w:type="dxa"/>
            <w:vAlign w:val="center"/>
          </w:tcPr>
          <w:p w14:paraId="563A31DA" w14:textId="77777777" w:rsidR="00736DDD" w:rsidRPr="006A554D" w:rsidRDefault="00736DDD" w:rsidP="005769ED">
            <w:pPr>
              <w:jc w:val="center"/>
              <w:rPr>
                <w:rFonts w:ascii="Times New Roman" w:hAnsi="Times New Roman" w:cs="Times New Roman"/>
                <w:highlight w:val="lightGray"/>
              </w:rPr>
            </w:pPr>
            <w:r w:rsidRPr="002F4958">
              <w:rPr>
                <w:rFonts w:ascii="Times New Roman" w:hAnsi="Times New Roman" w:cs="Times New Roman"/>
              </w:rPr>
              <w:t>KESE</w:t>
            </w:r>
            <w:r>
              <w:t xml:space="preserve"> </w:t>
            </w:r>
            <w:r w:rsidRPr="00180A7F">
              <w:rPr>
                <w:rFonts w:ascii="Times New Roman" w:hAnsi="Times New Roman" w:cs="Times New Roman"/>
                <w:highlight w:val="lightGray"/>
              </w:rPr>
              <w:t xml:space="preserve"> hindamata</w:t>
            </w:r>
            <w:r>
              <w:rPr>
                <w:rFonts w:ascii="Times New Roman" w:hAnsi="Times New Roman" w:cs="Times New Roman"/>
              </w:rPr>
              <w:t xml:space="preserve">→ </w:t>
            </w:r>
            <w:r w:rsidRPr="00EE4D39">
              <w:rPr>
                <w:rFonts w:ascii="Times New Roman" w:hAnsi="Times New Roman" w:cs="Times New Roman"/>
                <w:shd w:val="clear" w:color="auto" w:fill="95B3D7" w:themeFill="accent1" w:themeFillTint="99"/>
              </w:rPr>
              <w:t>hea</w:t>
            </w:r>
          </w:p>
        </w:tc>
      </w:tr>
      <w:tr w:rsidR="00736DDD" w14:paraId="3558C857" w14:textId="77777777" w:rsidTr="00EE4D39">
        <w:trPr>
          <w:jc w:val="center"/>
        </w:trPr>
        <w:tc>
          <w:tcPr>
            <w:tcW w:w="1246" w:type="dxa"/>
          </w:tcPr>
          <w:p w14:paraId="7510767E" w14:textId="77777777" w:rsidR="00736DDD" w:rsidRDefault="00736DDD" w:rsidP="005769ED">
            <w:pPr>
              <w:rPr>
                <w:rFonts w:ascii="Times New Roman" w:hAnsi="Times New Roman" w:cs="Times New Roman"/>
              </w:rPr>
            </w:pPr>
            <w:r w:rsidRPr="00F65D3E">
              <w:rPr>
                <w:rFonts w:ascii="Times New Roman" w:hAnsi="Times New Roman" w:cs="Times New Roman"/>
              </w:rPr>
              <w:t>Kohtla</w:t>
            </w:r>
          </w:p>
          <w:p w14:paraId="139EA441" w14:textId="77777777" w:rsidR="00736DDD" w:rsidRPr="00F65D3E" w:rsidRDefault="00736DDD" w:rsidP="005769ED">
            <w:pPr>
              <w:rPr>
                <w:rFonts w:ascii="Times New Roman" w:hAnsi="Times New Roman" w:cs="Times New Roman"/>
              </w:rPr>
            </w:pPr>
            <w:r w:rsidRPr="00F65D3E">
              <w:rPr>
                <w:rFonts w:ascii="Times New Roman" w:hAnsi="Times New Roman" w:cs="Times New Roman"/>
              </w:rPr>
              <w:t>1070700_1</w:t>
            </w:r>
          </w:p>
        </w:tc>
        <w:tc>
          <w:tcPr>
            <w:tcW w:w="734" w:type="dxa"/>
          </w:tcPr>
          <w:p w14:paraId="48101B6B" w14:textId="77777777" w:rsidR="00736DDD"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2CF8AE7D" w14:textId="77777777" w:rsidR="00736DDD" w:rsidRPr="00061D92" w:rsidRDefault="00736DDD" w:rsidP="005769ED">
            <w:pPr>
              <w:rPr>
                <w:rFonts w:ascii="Times New Roman" w:hAnsi="Times New Roman" w:cs="Times New Roman"/>
              </w:rPr>
            </w:pPr>
            <w:r w:rsidRPr="009F4409">
              <w:rPr>
                <w:rFonts w:ascii="Times New Roman" w:hAnsi="Times New Roman" w:cs="Times New Roman"/>
              </w:rPr>
              <w:t>SJA8702000 - Kohtla jõgi: Lüganuse</w:t>
            </w:r>
          </w:p>
        </w:tc>
        <w:tc>
          <w:tcPr>
            <w:tcW w:w="708" w:type="dxa"/>
            <w:shd w:val="clear" w:color="auto" w:fill="auto"/>
            <w:vAlign w:val="center"/>
          </w:tcPr>
          <w:p w14:paraId="5B4ACA59" w14:textId="77777777" w:rsidR="00736DDD" w:rsidRPr="00284B62" w:rsidRDefault="00736DDD" w:rsidP="005769ED">
            <w:pPr>
              <w:jc w:val="center"/>
              <w:rPr>
                <w:rFonts w:ascii="Times New Roman" w:hAnsi="Times New Roman" w:cs="Times New Roman"/>
              </w:rPr>
            </w:pPr>
          </w:p>
        </w:tc>
        <w:tc>
          <w:tcPr>
            <w:tcW w:w="709" w:type="dxa"/>
            <w:shd w:val="clear" w:color="auto" w:fill="auto"/>
            <w:vAlign w:val="center"/>
          </w:tcPr>
          <w:p w14:paraId="5F41A979" w14:textId="77777777" w:rsidR="00736DDD" w:rsidRDefault="00736DDD" w:rsidP="005769ED">
            <w:pPr>
              <w:jc w:val="center"/>
              <w:rPr>
                <w:rFonts w:ascii="Times New Roman" w:hAnsi="Times New Roman" w:cs="Times New Roman"/>
              </w:rPr>
            </w:pPr>
          </w:p>
        </w:tc>
        <w:tc>
          <w:tcPr>
            <w:tcW w:w="709" w:type="dxa"/>
            <w:shd w:val="clear" w:color="auto" w:fill="auto"/>
            <w:vAlign w:val="center"/>
          </w:tcPr>
          <w:p w14:paraId="750F6B6F" w14:textId="77777777" w:rsidR="00736DDD" w:rsidRDefault="00736DDD" w:rsidP="005769ED">
            <w:pPr>
              <w:jc w:val="center"/>
              <w:rPr>
                <w:rFonts w:ascii="Times New Roman" w:hAnsi="Times New Roman" w:cs="Times New Roman"/>
              </w:rPr>
            </w:pPr>
          </w:p>
        </w:tc>
        <w:tc>
          <w:tcPr>
            <w:tcW w:w="709" w:type="dxa"/>
            <w:vAlign w:val="center"/>
          </w:tcPr>
          <w:p w14:paraId="6B99716A" w14:textId="77777777" w:rsidR="00736DDD" w:rsidRDefault="00736DDD" w:rsidP="005769ED">
            <w:pPr>
              <w:jc w:val="center"/>
              <w:rPr>
                <w:rFonts w:ascii="Times New Roman" w:hAnsi="Times New Roman" w:cs="Times New Roman"/>
              </w:rPr>
            </w:pPr>
          </w:p>
        </w:tc>
        <w:tc>
          <w:tcPr>
            <w:tcW w:w="708" w:type="dxa"/>
            <w:shd w:val="clear" w:color="auto" w:fill="FFC000"/>
            <w:vAlign w:val="center"/>
          </w:tcPr>
          <w:p w14:paraId="78A0E584" w14:textId="77777777" w:rsidR="00736DDD" w:rsidRPr="006A554D" w:rsidRDefault="00736DDD" w:rsidP="005769ED">
            <w:pPr>
              <w:jc w:val="center"/>
              <w:rPr>
                <w:rFonts w:ascii="Times New Roman" w:hAnsi="Times New Roman" w:cs="Times New Roman"/>
                <w:highlight w:val="lightGray"/>
              </w:rPr>
            </w:pPr>
            <w:r>
              <w:rPr>
                <w:rFonts w:ascii="Times New Roman" w:hAnsi="Times New Roman" w:cs="Times New Roman"/>
              </w:rPr>
              <w:t>halb</w:t>
            </w:r>
          </w:p>
        </w:tc>
        <w:tc>
          <w:tcPr>
            <w:tcW w:w="567" w:type="dxa"/>
            <w:shd w:val="clear" w:color="auto" w:fill="FF9999"/>
            <w:vAlign w:val="center"/>
          </w:tcPr>
          <w:p w14:paraId="4F91FC74" w14:textId="77777777" w:rsidR="00736DDD" w:rsidRPr="007753D8" w:rsidRDefault="00736DDD" w:rsidP="005769ED">
            <w:pPr>
              <w:jc w:val="center"/>
              <w:rPr>
                <w:rFonts w:ascii="Times New Roman" w:hAnsi="Times New Roman" w:cs="Times New Roman"/>
              </w:rPr>
            </w:pPr>
            <w:r>
              <w:rPr>
                <w:rFonts w:ascii="Times New Roman" w:hAnsi="Times New Roman" w:cs="Times New Roman"/>
              </w:rPr>
              <w:t>halb</w:t>
            </w:r>
          </w:p>
        </w:tc>
        <w:tc>
          <w:tcPr>
            <w:tcW w:w="1701" w:type="dxa"/>
            <w:vAlign w:val="center"/>
          </w:tcPr>
          <w:p w14:paraId="2E8EBF97" w14:textId="77777777" w:rsidR="00736DDD" w:rsidRPr="006A554D" w:rsidRDefault="00736DDD" w:rsidP="005769ED">
            <w:pPr>
              <w:rPr>
                <w:highlight w:val="lightGray"/>
              </w:rPr>
            </w:pPr>
            <w:r>
              <w:t xml:space="preserve"> </w:t>
            </w:r>
            <w:r w:rsidRPr="006A554D">
              <w:rPr>
                <w:rFonts w:ascii="Times New Roman" w:hAnsi="Times New Roman" w:cs="Times New Roman"/>
                <w:highlight w:val="lightGray"/>
              </w:rPr>
              <w:t>Ei muutunud</w:t>
            </w:r>
            <w:r w:rsidRPr="00272C82">
              <w:rPr>
                <w:rFonts w:ascii="Times New Roman" w:hAnsi="Times New Roman" w:cs="Times New Roman"/>
              </w:rPr>
              <w:t xml:space="preserve"> </w:t>
            </w:r>
            <w:r>
              <w:rPr>
                <w:rFonts w:ascii="Times New Roman" w:hAnsi="Times New Roman" w:cs="Times New Roman"/>
              </w:rPr>
              <w:t xml:space="preserve"> </w:t>
            </w:r>
          </w:p>
        </w:tc>
      </w:tr>
      <w:tr w:rsidR="00736DDD" w14:paraId="06BD8221" w14:textId="77777777" w:rsidTr="00EE4D39">
        <w:trPr>
          <w:jc w:val="center"/>
        </w:trPr>
        <w:tc>
          <w:tcPr>
            <w:tcW w:w="1246" w:type="dxa"/>
          </w:tcPr>
          <w:p w14:paraId="2A0A8C32" w14:textId="77777777" w:rsidR="00736DDD" w:rsidRDefault="00736DDD" w:rsidP="005769ED">
            <w:pPr>
              <w:rPr>
                <w:rFonts w:ascii="Times New Roman" w:hAnsi="Times New Roman" w:cs="Times New Roman"/>
              </w:rPr>
            </w:pPr>
            <w:r w:rsidRPr="00F65D3E">
              <w:rPr>
                <w:rFonts w:ascii="Times New Roman" w:hAnsi="Times New Roman" w:cs="Times New Roman"/>
              </w:rPr>
              <w:t>Kohtla</w:t>
            </w:r>
          </w:p>
          <w:p w14:paraId="71B124CA" w14:textId="77777777" w:rsidR="00736DDD" w:rsidRDefault="00736DDD" w:rsidP="005769ED">
            <w:pPr>
              <w:rPr>
                <w:rFonts w:ascii="Times New Roman" w:hAnsi="Times New Roman" w:cs="Times New Roman"/>
              </w:rPr>
            </w:pPr>
            <w:r w:rsidRPr="00F65D3E">
              <w:rPr>
                <w:rFonts w:ascii="Times New Roman" w:hAnsi="Times New Roman" w:cs="Times New Roman"/>
              </w:rPr>
              <w:t>1070700_1</w:t>
            </w:r>
          </w:p>
        </w:tc>
        <w:tc>
          <w:tcPr>
            <w:tcW w:w="734" w:type="dxa"/>
          </w:tcPr>
          <w:p w14:paraId="33DD564A" w14:textId="77777777" w:rsidR="00736DDD" w:rsidRDefault="00736DDD" w:rsidP="005769ED">
            <w:pPr>
              <w:rPr>
                <w:rFonts w:ascii="Times New Roman" w:hAnsi="Times New Roman" w:cs="Times New Roman"/>
              </w:rPr>
            </w:pPr>
            <w:r>
              <w:rPr>
                <w:rFonts w:ascii="Times New Roman" w:hAnsi="Times New Roman" w:cs="Times New Roman"/>
              </w:rPr>
              <w:t>2019</w:t>
            </w:r>
          </w:p>
        </w:tc>
        <w:tc>
          <w:tcPr>
            <w:tcW w:w="1843" w:type="dxa"/>
          </w:tcPr>
          <w:p w14:paraId="4D4426EE" w14:textId="77777777" w:rsidR="00736DDD" w:rsidRDefault="00736DDD" w:rsidP="005769ED">
            <w:pPr>
              <w:rPr>
                <w:rFonts w:ascii="Times New Roman" w:hAnsi="Times New Roman" w:cs="Times New Roman"/>
              </w:rPr>
            </w:pPr>
            <w:r w:rsidRPr="00061D92">
              <w:rPr>
                <w:rFonts w:ascii="Times New Roman" w:hAnsi="Times New Roman" w:cs="Times New Roman"/>
              </w:rPr>
              <w:t>SJA1971000</w:t>
            </w:r>
            <w:r>
              <w:rPr>
                <w:rFonts w:ascii="Times New Roman" w:hAnsi="Times New Roman" w:cs="Times New Roman"/>
              </w:rPr>
              <w:t xml:space="preserve"> - </w:t>
            </w:r>
            <w:r w:rsidRPr="00061D92">
              <w:rPr>
                <w:rFonts w:ascii="Times New Roman" w:hAnsi="Times New Roman" w:cs="Times New Roman"/>
              </w:rPr>
              <w:t>Kohtla jõgi</w:t>
            </w:r>
            <w:r>
              <w:rPr>
                <w:rFonts w:ascii="Times New Roman" w:hAnsi="Times New Roman" w:cs="Times New Roman"/>
              </w:rPr>
              <w:t>:</w:t>
            </w:r>
            <w:r w:rsidRPr="00061D92">
              <w:rPr>
                <w:rFonts w:ascii="Times New Roman" w:hAnsi="Times New Roman" w:cs="Times New Roman"/>
              </w:rPr>
              <w:t xml:space="preserve"> peale Viru Keemia Grupi väljalasku</w:t>
            </w:r>
            <w:r>
              <w:rPr>
                <w:rFonts w:ascii="Times New Roman" w:hAnsi="Times New Roman" w:cs="Times New Roman"/>
              </w:rPr>
              <w:t xml:space="preserve">; </w:t>
            </w:r>
            <w:r w:rsidRPr="00061D92">
              <w:rPr>
                <w:rFonts w:ascii="Times New Roman" w:hAnsi="Times New Roman" w:cs="Times New Roman"/>
              </w:rPr>
              <w:t>SJA8702000</w:t>
            </w:r>
            <w:r>
              <w:rPr>
                <w:rFonts w:ascii="Times New Roman" w:hAnsi="Times New Roman" w:cs="Times New Roman"/>
              </w:rPr>
              <w:t xml:space="preserve"> - </w:t>
            </w:r>
            <w:r w:rsidRPr="00061D92">
              <w:rPr>
                <w:rFonts w:ascii="Times New Roman" w:hAnsi="Times New Roman" w:cs="Times New Roman"/>
              </w:rPr>
              <w:t>Kohtla jõgi:  Lüganuse</w:t>
            </w:r>
            <w:r>
              <w:rPr>
                <w:rFonts w:ascii="Times New Roman" w:hAnsi="Times New Roman" w:cs="Times New Roman"/>
              </w:rPr>
              <w:t xml:space="preserve">; </w:t>
            </w:r>
            <w:r w:rsidRPr="00061D92">
              <w:rPr>
                <w:rFonts w:ascii="Times New Roman" w:hAnsi="Times New Roman" w:cs="Times New Roman"/>
              </w:rPr>
              <w:t>SJA0476000</w:t>
            </w:r>
            <w:r>
              <w:rPr>
                <w:rFonts w:ascii="Times New Roman" w:hAnsi="Times New Roman" w:cs="Times New Roman"/>
              </w:rPr>
              <w:t xml:space="preserve"> -</w:t>
            </w:r>
            <w:r w:rsidRPr="00061D92">
              <w:rPr>
                <w:rFonts w:ascii="Times New Roman" w:hAnsi="Times New Roman" w:cs="Times New Roman"/>
              </w:rPr>
              <w:t>Kohtla jõgi: Roodu</w:t>
            </w:r>
            <w:r>
              <w:rPr>
                <w:rFonts w:ascii="Times New Roman" w:hAnsi="Times New Roman" w:cs="Times New Roman"/>
              </w:rPr>
              <w:t xml:space="preserve">; </w:t>
            </w:r>
            <w:r>
              <w:t xml:space="preserve"> </w:t>
            </w:r>
            <w:r w:rsidRPr="007753D8">
              <w:rPr>
                <w:rFonts w:ascii="Times New Roman" w:hAnsi="Times New Roman" w:cs="Times New Roman"/>
              </w:rPr>
              <w:t>SJB3339000</w:t>
            </w:r>
            <w:r>
              <w:rPr>
                <w:rFonts w:ascii="Times New Roman" w:hAnsi="Times New Roman" w:cs="Times New Roman"/>
              </w:rPr>
              <w:t xml:space="preserve"> - </w:t>
            </w:r>
            <w:r w:rsidRPr="007753D8">
              <w:rPr>
                <w:rFonts w:ascii="Times New Roman" w:hAnsi="Times New Roman" w:cs="Times New Roman"/>
              </w:rPr>
              <w:t>Kohtla jõgi: suue</w:t>
            </w:r>
          </w:p>
          <w:p w14:paraId="4A964E54" w14:textId="77777777" w:rsidR="00736DDD" w:rsidRPr="00974758" w:rsidRDefault="00736DDD" w:rsidP="005769ED">
            <w:pPr>
              <w:rPr>
                <w:rFonts w:ascii="Times New Roman" w:hAnsi="Times New Roman" w:cs="Times New Roman"/>
              </w:rPr>
            </w:pPr>
            <w:r w:rsidRPr="00097506">
              <w:rPr>
                <w:rFonts w:ascii="Times New Roman" w:hAnsi="Times New Roman" w:cs="Times New Roman"/>
              </w:rPr>
              <w:t>SJB3341000</w:t>
            </w:r>
            <w:r>
              <w:rPr>
                <w:rFonts w:ascii="Times New Roman" w:hAnsi="Times New Roman" w:cs="Times New Roman"/>
              </w:rPr>
              <w:t xml:space="preserve"> - </w:t>
            </w:r>
            <w:r w:rsidRPr="00097506">
              <w:rPr>
                <w:rFonts w:ascii="Times New Roman" w:hAnsi="Times New Roman" w:cs="Times New Roman"/>
              </w:rPr>
              <w:t>Varbe pkr: enne Kohtlat</w:t>
            </w:r>
          </w:p>
        </w:tc>
        <w:tc>
          <w:tcPr>
            <w:tcW w:w="708" w:type="dxa"/>
            <w:shd w:val="clear" w:color="auto" w:fill="auto"/>
            <w:vAlign w:val="center"/>
          </w:tcPr>
          <w:p w14:paraId="0347CC81" w14:textId="77777777" w:rsidR="00736DDD" w:rsidRPr="00284B62" w:rsidRDefault="00736DDD" w:rsidP="005769ED">
            <w:pPr>
              <w:jc w:val="center"/>
              <w:rPr>
                <w:rFonts w:ascii="Times New Roman" w:hAnsi="Times New Roman" w:cs="Times New Roman"/>
              </w:rPr>
            </w:pPr>
          </w:p>
        </w:tc>
        <w:tc>
          <w:tcPr>
            <w:tcW w:w="709" w:type="dxa"/>
            <w:shd w:val="clear" w:color="auto" w:fill="auto"/>
            <w:vAlign w:val="center"/>
          </w:tcPr>
          <w:p w14:paraId="747D181F" w14:textId="77777777" w:rsidR="00736DDD" w:rsidRDefault="00736DDD" w:rsidP="005769ED">
            <w:pPr>
              <w:jc w:val="center"/>
              <w:rPr>
                <w:rFonts w:ascii="Times New Roman" w:hAnsi="Times New Roman" w:cs="Times New Roman"/>
              </w:rPr>
            </w:pPr>
          </w:p>
        </w:tc>
        <w:tc>
          <w:tcPr>
            <w:tcW w:w="709" w:type="dxa"/>
            <w:shd w:val="clear" w:color="auto" w:fill="FFFF00"/>
            <w:vAlign w:val="center"/>
          </w:tcPr>
          <w:p w14:paraId="7E13645B" w14:textId="77777777" w:rsidR="00736DDD" w:rsidRDefault="00736DDD" w:rsidP="005769ED">
            <w:pPr>
              <w:jc w:val="center"/>
              <w:rPr>
                <w:rFonts w:ascii="Times New Roman" w:hAnsi="Times New Roman" w:cs="Times New Roman"/>
              </w:rPr>
            </w:pPr>
            <w:r>
              <w:rPr>
                <w:rFonts w:ascii="Times New Roman" w:hAnsi="Times New Roman" w:cs="Times New Roman"/>
              </w:rPr>
              <w:t>kesi-ne</w:t>
            </w:r>
          </w:p>
        </w:tc>
        <w:tc>
          <w:tcPr>
            <w:tcW w:w="709" w:type="dxa"/>
            <w:vAlign w:val="center"/>
          </w:tcPr>
          <w:p w14:paraId="48FDFB02" w14:textId="77777777" w:rsidR="00736DDD" w:rsidRDefault="00736DDD" w:rsidP="005769ED">
            <w:pPr>
              <w:jc w:val="center"/>
              <w:rPr>
                <w:rFonts w:ascii="Times New Roman" w:hAnsi="Times New Roman" w:cs="Times New Roman"/>
              </w:rPr>
            </w:pPr>
          </w:p>
        </w:tc>
        <w:tc>
          <w:tcPr>
            <w:tcW w:w="708" w:type="dxa"/>
            <w:shd w:val="clear" w:color="auto" w:fill="FFC000"/>
            <w:vAlign w:val="center"/>
          </w:tcPr>
          <w:p w14:paraId="5293509F" w14:textId="77777777" w:rsidR="00736DDD" w:rsidRPr="006A554D" w:rsidRDefault="00736DDD" w:rsidP="005769ED">
            <w:pPr>
              <w:jc w:val="center"/>
              <w:rPr>
                <w:rFonts w:ascii="Times New Roman" w:hAnsi="Times New Roman" w:cs="Times New Roman"/>
                <w:highlight w:val="lightGray"/>
              </w:rPr>
            </w:pPr>
            <w:r>
              <w:rPr>
                <w:rFonts w:ascii="Times New Roman" w:hAnsi="Times New Roman" w:cs="Times New Roman"/>
              </w:rPr>
              <w:t>halb</w:t>
            </w:r>
          </w:p>
        </w:tc>
        <w:tc>
          <w:tcPr>
            <w:tcW w:w="567" w:type="dxa"/>
            <w:shd w:val="clear" w:color="auto" w:fill="FF9999"/>
            <w:vAlign w:val="center"/>
          </w:tcPr>
          <w:p w14:paraId="7888B5E1" w14:textId="77777777" w:rsidR="00736DDD" w:rsidRPr="006A554D" w:rsidRDefault="00736DDD" w:rsidP="005769ED">
            <w:pPr>
              <w:jc w:val="center"/>
              <w:rPr>
                <w:rFonts w:ascii="Times New Roman" w:hAnsi="Times New Roman" w:cs="Times New Roman"/>
                <w:highlight w:val="lightGray"/>
              </w:rPr>
            </w:pPr>
            <w:r w:rsidRPr="007753D8">
              <w:rPr>
                <w:rFonts w:ascii="Times New Roman" w:hAnsi="Times New Roman" w:cs="Times New Roman"/>
              </w:rPr>
              <w:t>halb</w:t>
            </w:r>
          </w:p>
        </w:tc>
        <w:tc>
          <w:tcPr>
            <w:tcW w:w="1701" w:type="dxa"/>
            <w:vAlign w:val="center"/>
          </w:tcPr>
          <w:p w14:paraId="2FB67BF0" w14:textId="77777777" w:rsidR="00736DDD" w:rsidRDefault="00736DDD" w:rsidP="005769ED">
            <w:pPr>
              <w:jc w:val="center"/>
              <w:rPr>
                <w:rFonts w:ascii="Times New Roman" w:hAnsi="Times New Roman" w:cs="Times New Roman"/>
              </w:rPr>
            </w:pPr>
            <w:r w:rsidRPr="006A554D">
              <w:rPr>
                <w:rFonts w:ascii="Times New Roman" w:hAnsi="Times New Roman" w:cs="Times New Roman"/>
                <w:highlight w:val="lightGray"/>
              </w:rPr>
              <w:t>Ei muutunud</w:t>
            </w:r>
            <w:r w:rsidRPr="00272C82">
              <w:rPr>
                <w:rFonts w:ascii="Times New Roman" w:hAnsi="Times New Roman" w:cs="Times New Roman"/>
              </w:rPr>
              <w:t xml:space="preserve"> </w:t>
            </w:r>
            <w:r>
              <w:rPr>
                <w:rFonts w:ascii="Times New Roman" w:hAnsi="Times New Roman" w:cs="Times New Roman"/>
              </w:rPr>
              <w:t xml:space="preserve">SUSE </w:t>
            </w:r>
            <w:r w:rsidRPr="008C5348">
              <w:rPr>
                <w:rFonts w:ascii="Times New Roman" w:hAnsi="Times New Roman" w:cs="Times New Roman"/>
                <w:highlight w:val="green"/>
              </w:rPr>
              <w:t>hea</w:t>
            </w:r>
            <w:r>
              <w:rPr>
                <w:rFonts w:ascii="Times New Roman" w:hAnsi="Times New Roman" w:cs="Times New Roman"/>
              </w:rPr>
              <w:t>→</w:t>
            </w:r>
            <w:r w:rsidRPr="008C5348">
              <w:rPr>
                <w:rFonts w:ascii="Times New Roman" w:hAnsi="Times New Roman" w:cs="Times New Roman"/>
                <w:highlight w:val="yellow"/>
              </w:rPr>
              <w:t>kesine</w:t>
            </w:r>
          </w:p>
        </w:tc>
      </w:tr>
      <w:tr w:rsidR="00736DDD" w14:paraId="2F1925C4" w14:textId="77777777" w:rsidTr="005769ED">
        <w:trPr>
          <w:jc w:val="center"/>
        </w:trPr>
        <w:tc>
          <w:tcPr>
            <w:tcW w:w="1246" w:type="dxa"/>
          </w:tcPr>
          <w:p w14:paraId="2F35DA98" w14:textId="77777777" w:rsidR="00736DDD" w:rsidRDefault="00736DDD" w:rsidP="005769ED">
            <w:pPr>
              <w:rPr>
                <w:rFonts w:ascii="Times New Roman" w:hAnsi="Times New Roman" w:cs="Times New Roman"/>
              </w:rPr>
            </w:pPr>
            <w:r w:rsidRPr="00D54D0E">
              <w:rPr>
                <w:rFonts w:ascii="Times New Roman" w:hAnsi="Times New Roman" w:cs="Times New Roman"/>
              </w:rPr>
              <w:t>Kongla</w:t>
            </w:r>
            <w:r>
              <w:rPr>
                <w:rFonts w:ascii="Times New Roman" w:hAnsi="Times New Roman" w:cs="Times New Roman"/>
              </w:rPr>
              <w:t xml:space="preserve"> 1072300_1</w:t>
            </w:r>
          </w:p>
        </w:tc>
        <w:tc>
          <w:tcPr>
            <w:tcW w:w="734" w:type="dxa"/>
          </w:tcPr>
          <w:p w14:paraId="400FD24F" w14:textId="77777777" w:rsidR="00736DDD"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3A03F96A" w14:textId="77777777" w:rsidR="00736DDD" w:rsidRPr="00974758" w:rsidRDefault="00736DDD" w:rsidP="005769ED">
            <w:pPr>
              <w:rPr>
                <w:rFonts w:ascii="Times New Roman" w:hAnsi="Times New Roman" w:cs="Times New Roman"/>
              </w:rPr>
            </w:pPr>
            <w:r>
              <w:rPr>
                <w:rFonts w:ascii="Times New Roman" w:hAnsi="Times New Roman" w:cs="Times New Roman"/>
              </w:rPr>
              <w:t xml:space="preserve">SJA2954000 - </w:t>
            </w:r>
            <w:r w:rsidRPr="00D54D0E">
              <w:rPr>
                <w:rFonts w:ascii="Times New Roman" w:hAnsi="Times New Roman" w:cs="Times New Roman"/>
              </w:rPr>
              <w:t>Kongla</w:t>
            </w:r>
            <w:r>
              <w:rPr>
                <w:rFonts w:ascii="Times New Roman" w:hAnsi="Times New Roman" w:cs="Times New Roman"/>
              </w:rPr>
              <w:t xml:space="preserve"> oja: Pärna</w:t>
            </w:r>
          </w:p>
        </w:tc>
        <w:tc>
          <w:tcPr>
            <w:tcW w:w="708" w:type="dxa"/>
            <w:shd w:val="clear" w:color="auto" w:fill="00FF00"/>
            <w:vAlign w:val="center"/>
          </w:tcPr>
          <w:p w14:paraId="458433BF" w14:textId="77777777" w:rsidR="00736DDD" w:rsidRPr="00284B62" w:rsidRDefault="00736DDD" w:rsidP="005769ED">
            <w:pPr>
              <w:jc w:val="center"/>
              <w:rPr>
                <w:rFonts w:ascii="Times New Roman" w:hAnsi="Times New Roman" w:cs="Times New Roman"/>
              </w:rPr>
            </w:pPr>
            <w:r>
              <w:rPr>
                <w:rFonts w:ascii="Times New Roman" w:hAnsi="Times New Roman" w:cs="Times New Roman"/>
              </w:rPr>
              <w:t>hea</w:t>
            </w:r>
          </w:p>
        </w:tc>
        <w:tc>
          <w:tcPr>
            <w:tcW w:w="709" w:type="dxa"/>
            <w:shd w:val="clear" w:color="auto" w:fill="auto"/>
            <w:vAlign w:val="center"/>
          </w:tcPr>
          <w:p w14:paraId="7BC1F0DD" w14:textId="77777777" w:rsidR="00736DDD" w:rsidRDefault="00736DDD" w:rsidP="005769ED">
            <w:pPr>
              <w:jc w:val="center"/>
              <w:rPr>
                <w:rFonts w:ascii="Times New Roman" w:hAnsi="Times New Roman" w:cs="Times New Roman"/>
              </w:rPr>
            </w:pPr>
          </w:p>
        </w:tc>
        <w:tc>
          <w:tcPr>
            <w:tcW w:w="709" w:type="dxa"/>
            <w:shd w:val="clear" w:color="auto" w:fill="65F5F2"/>
            <w:vAlign w:val="center"/>
          </w:tcPr>
          <w:p w14:paraId="5A423D41" w14:textId="77777777" w:rsidR="00736DDD" w:rsidRDefault="00736DDD" w:rsidP="005769ED">
            <w:pPr>
              <w:jc w:val="center"/>
              <w:rPr>
                <w:rFonts w:ascii="Times New Roman" w:hAnsi="Times New Roman" w:cs="Times New Roman"/>
              </w:rPr>
            </w:pPr>
            <w:r>
              <w:rPr>
                <w:rFonts w:ascii="Times New Roman" w:hAnsi="Times New Roman" w:cs="Times New Roman"/>
              </w:rPr>
              <w:t>v</w:t>
            </w:r>
            <w:r w:rsidRPr="00284B62">
              <w:rPr>
                <w:rFonts w:ascii="Times New Roman" w:hAnsi="Times New Roman" w:cs="Times New Roman"/>
              </w:rPr>
              <w:t>äga hea</w:t>
            </w:r>
          </w:p>
        </w:tc>
        <w:tc>
          <w:tcPr>
            <w:tcW w:w="709" w:type="dxa"/>
            <w:shd w:val="clear" w:color="auto" w:fill="65F5F2"/>
            <w:vAlign w:val="center"/>
          </w:tcPr>
          <w:p w14:paraId="3A34C0E7" w14:textId="77777777" w:rsidR="00736DDD" w:rsidRDefault="00736DDD" w:rsidP="005769ED">
            <w:pPr>
              <w:jc w:val="center"/>
              <w:rPr>
                <w:rFonts w:ascii="Times New Roman" w:hAnsi="Times New Roman" w:cs="Times New Roman"/>
              </w:rPr>
            </w:pPr>
            <w:r>
              <w:rPr>
                <w:rFonts w:ascii="Times New Roman" w:hAnsi="Times New Roman" w:cs="Times New Roman"/>
              </w:rPr>
              <w:t>v</w:t>
            </w:r>
            <w:r w:rsidRPr="00284B62">
              <w:rPr>
                <w:rFonts w:ascii="Times New Roman" w:hAnsi="Times New Roman" w:cs="Times New Roman"/>
              </w:rPr>
              <w:t>äga hea</w:t>
            </w:r>
          </w:p>
        </w:tc>
        <w:tc>
          <w:tcPr>
            <w:tcW w:w="708" w:type="dxa"/>
            <w:vAlign w:val="center"/>
          </w:tcPr>
          <w:p w14:paraId="14D9330A" w14:textId="77777777" w:rsidR="00736DDD" w:rsidRDefault="00736DDD" w:rsidP="005769ED">
            <w:pPr>
              <w:jc w:val="center"/>
              <w:rPr>
                <w:rFonts w:ascii="Times New Roman" w:hAnsi="Times New Roman" w:cs="Times New Roman"/>
              </w:rPr>
            </w:pPr>
          </w:p>
        </w:tc>
        <w:tc>
          <w:tcPr>
            <w:tcW w:w="567" w:type="dxa"/>
            <w:vAlign w:val="center"/>
          </w:tcPr>
          <w:p w14:paraId="6B87C74B" w14:textId="77777777" w:rsidR="00736DDD" w:rsidRDefault="00736DDD" w:rsidP="005769ED">
            <w:pPr>
              <w:jc w:val="center"/>
              <w:rPr>
                <w:rFonts w:ascii="Times New Roman" w:hAnsi="Times New Roman" w:cs="Times New Roman"/>
              </w:rPr>
            </w:pPr>
          </w:p>
        </w:tc>
        <w:tc>
          <w:tcPr>
            <w:tcW w:w="1701" w:type="dxa"/>
            <w:vAlign w:val="center"/>
          </w:tcPr>
          <w:p w14:paraId="52F57F15" w14:textId="77777777" w:rsidR="00736DDD" w:rsidRDefault="00736DDD" w:rsidP="005769ED">
            <w:pPr>
              <w:jc w:val="center"/>
              <w:rPr>
                <w:rFonts w:ascii="Times New Roman" w:hAnsi="Times New Roman" w:cs="Times New Roman"/>
              </w:rPr>
            </w:pPr>
            <w:r w:rsidRPr="006A554D">
              <w:rPr>
                <w:rFonts w:ascii="Times New Roman" w:hAnsi="Times New Roman" w:cs="Times New Roman"/>
                <w:highlight w:val="lightGray"/>
              </w:rPr>
              <w:t>Ei muutunud</w:t>
            </w:r>
          </w:p>
        </w:tc>
      </w:tr>
      <w:tr w:rsidR="00736DDD" w14:paraId="675AB153" w14:textId="77777777" w:rsidTr="005769ED">
        <w:trPr>
          <w:jc w:val="center"/>
        </w:trPr>
        <w:tc>
          <w:tcPr>
            <w:tcW w:w="1246" w:type="dxa"/>
          </w:tcPr>
          <w:p w14:paraId="72CAA193" w14:textId="77777777" w:rsidR="00736DDD" w:rsidRDefault="00736DDD" w:rsidP="005769ED">
            <w:pPr>
              <w:rPr>
                <w:rFonts w:ascii="Times New Roman" w:hAnsi="Times New Roman" w:cs="Times New Roman"/>
              </w:rPr>
            </w:pPr>
            <w:r>
              <w:rPr>
                <w:rFonts w:ascii="Times New Roman" w:hAnsi="Times New Roman" w:cs="Times New Roman"/>
              </w:rPr>
              <w:t>Kose</w:t>
            </w:r>
          </w:p>
          <w:p w14:paraId="62A56848" w14:textId="77777777" w:rsidR="00736DDD" w:rsidRPr="0039373C" w:rsidRDefault="00736DDD" w:rsidP="005769ED">
            <w:pPr>
              <w:rPr>
                <w:rFonts w:ascii="Times New Roman" w:hAnsi="Times New Roman" w:cs="Times New Roman"/>
              </w:rPr>
            </w:pPr>
            <w:r w:rsidRPr="0014441D">
              <w:rPr>
                <w:rFonts w:ascii="Times New Roman" w:hAnsi="Times New Roman" w:cs="Times New Roman"/>
              </w:rPr>
              <w:t>1067300_1</w:t>
            </w:r>
          </w:p>
        </w:tc>
        <w:tc>
          <w:tcPr>
            <w:tcW w:w="734" w:type="dxa"/>
          </w:tcPr>
          <w:p w14:paraId="7E9E70F0" w14:textId="77777777" w:rsidR="00736DDD"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1F5F9EC6" w14:textId="77777777" w:rsidR="00736DDD" w:rsidRDefault="00736DDD" w:rsidP="005769ED">
            <w:pPr>
              <w:rPr>
                <w:rFonts w:ascii="Times New Roman" w:hAnsi="Times New Roman" w:cs="Times New Roman"/>
              </w:rPr>
            </w:pPr>
            <w:r w:rsidRPr="0014441D">
              <w:rPr>
                <w:rFonts w:ascii="Times New Roman" w:hAnsi="Times New Roman" w:cs="Times New Roman"/>
              </w:rPr>
              <w:t>SJA3731000</w:t>
            </w:r>
            <w:r>
              <w:rPr>
                <w:rFonts w:ascii="Times New Roman" w:hAnsi="Times New Roman" w:cs="Times New Roman"/>
              </w:rPr>
              <w:t xml:space="preserve"> - </w:t>
            </w:r>
            <w:r w:rsidRPr="0014441D">
              <w:rPr>
                <w:rFonts w:ascii="Times New Roman" w:hAnsi="Times New Roman" w:cs="Times New Roman"/>
              </w:rPr>
              <w:t>Kose jõgi: raudtee silla juures</w:t>
            </w:r>
          </w:p>
          <w:p w14:paraId="325AE7E0" w14:textId="77777777" w:rsidR="00736DDD" w:rsidRDefault="00736DDD" w:rsidP="005769ED">
            <w:pPr>
              <w:rPr>
                <w:rFonts w:ascii="Times New Roman" w:hAnsi="Times New Roman" w:cs="Times New Roman"/>
              </w:rPr>
            </w:pPr>
            <w:r w:rsidRPr="000B5AAB">
              <w:rPr>
                <w:rFonts w:ascii="Times New Roman" w:hAnsi="Times New Roman" w:cs="Times New Roman"/>
              </w:rPr>
              <w:t>SJA9438000</w:t>
            </w:r>
            <w:r>
              <w:rPr>
                <w:rFonts w:ascii="Times New Roman" w:hAnsi="Times New Roman" w:cs="Times New Roman"/>
              </w:rPr>
              <w:t xml:space="preserve"> - </w:t>
            </w:r>
            <w:r w:rsidRPr="00592499">
              <w:rPr>
                <w:rFonts w:ascii="Times New Roman" w:hAnsi="Times New Roman" w:cs="Times New Roman"/>
              </w:rPr>
              <w:t xml:space="preserve">Kose </w:t>
            </w:r>
            <w:r w:rsidRPr="000B5AAB">
              <w:rPr>
                <w:rFonts w:ascii="Times New Roman" w:hAnsi="Times New Roman" w:cs="Times New Roman"/>
              </w:rPr>
              <w:t>jõgi: 100 m ülesvoolu neutralisatsioonisõlmes puhastatud vee juhtimise kohast jõkke</w:t>
            </w:r>
          </w:p>
          <w:p w14:paraId="647E3CF6" w14:textId="77777777" w:rsidR="00736DDD" w:rsidRPr="00974758" w:rsidRDefault="00736DDD" w:rsidP="005769ED">
            <w:pPr>
              <w:rPr>
                <w:rFonts w:ascii="Times New Roman" w:hAnsi="Times New Roman" w:cs="Times New Roman"/>
              </w:rPr>
            </w:pPr>
            <w:r w:rsidRPr="000B5AAB">
              <w:rPr>
                <w:rFonts w:ascii="Times New Roman" w:hAnsi="Times New Roman" w:cs="Times New Roman"/>
              </w:rPr>
              <w:t xml:space="preserve">SJA2807000 - </w:t>
            </w:r>
            <w:r w:rsidRPr="00592499">
              <w:rPr>
                <w:rFonts w:ascii="Times New Roman" w:hAnsi="Times New Roman" w:cs="Times New Roman"/>
              </w:rPr>
              <w:t>Kose</w:t>
            </w:r>
            <w:r>
              <w:rPr>
                <w:rFonts w:ascii="Times New Roman" w:hAnsi="Times New Roman" w:cs="Times New Roman"/>
              </w:rPr>
              <w:t xml:space="preserve"> </w:t>
            </w:r>
            <w:r w:rsidRPr="000B5AAB">
              <w:rPr>
                <w:rFonts w:ascii="Times New Roman" w:hAnsi="Times New Roman" w:cs="Times New Roman"/>
              </w:rPr>
              <w:t>jõgi: 300 m allavoolu neutralisatsioonisõlmes puhastatud vee juhtimise kohast jõkke</w:t>
            </w:r>
          </w:p>
        </w:tc>
        <w:tc>
          <w:tcPr>
            <w:tcW w:w="708" w:type="dxa"/>
            <w:shd w:val="clear" w:color="auto" w:fill="00FF00"/>
            <w:vAlign w:val="center"/>
          </w:tcPr>
          <w:p w14:paraId="59F5993C" w14:textId="77777777" w:rsidR="00736DDD" w:rsidRPr="0037212C" w:rsidRDefault="00736DDD" w:rsidP="005769ED">
            <w:pPr>
              <w:jc w:val="center"/>
              <w:rPr>
                <w:rFonts w:ascii="Times New Roman" w:hAnsi="Times New Roman" w:cs="Times New Roman"/>
              </w:rPr>
            </w:pPr>
            <w:r>
              <w:rPr>
                <w:rFonts w:ascii="Times New Roman" w:hAnsi="Times New Roman" w:cs="Times New Roman"/>
              </w:rPr>
              <w:t>hea</w:t>
            </w:r>
          </w:p>
        </w:tc>
        <w:tc>
          <w:tcPr>
            <w:tcW w:w="709" w:type="dxa"/>
            <w:shd w:val="clear" w:color="auto" w:fill="auto"/>
            <w:vAlign w:val="center"/>
          </w:tcPr>
          <w:p w14:paraId="3E0473E8" w14:textId="77777777" w:rsidR="00736DDD" w:rsidRDefault="00736DDD" w:rsidP="005769ED">
            <w:pPr>
              <w:jc w:val="center"/>
              <w:rPr>
                <w:rFonts w:ascii="Times New Roman" w:hAnsi="Times New Roman" w:cs="Times New Roman"/>
              </w:rPr>
            </w:pPr>
          </w:p>
        </w:tc>
        <w:tc>
          <w:tcPr>
            <w:tcW w:w="709" w:type="dxa"/>
            <w:shd w:val="clear" w:color="auto" w:fill="FFFF00"/>
            <w:vAlign w:val="center"/>
          </w:tcPr>
          <w:p w14:paraId="4BDF4E57" w14:textId="77777777" w:rsidR="00736DDD" w:rsidRDefault="00736DDD" w:rsidP="005769ED">
            <w:pPr>
              <w:jc w:val="center"/>
              <w:rPr>
                <w:rFonts w:ascii="Times New Roman" w:hAnsi="Times New Roman" w:cs="Times New Roman"/>
              </w:rPr>
            </w:pPr>
            <w:r>
              <w:rPr>
                <w:rFonts w:ascii="Times New Roman" w:hAnsi="Times New Roman" w:cs="Times New Roman"/>
              </w:rPr>
              <w:t>kesi-ne</w:t>
            </w:r>
          </w:p>
        </w:tc>
        <w:tc>
          <w:tcPr>
            <w:tcW w:w="709" w:type="dxa"/>
            <w:shd w:val="clear" w:color="auto" w:fill="65F5F2"/>
            <w:vAlign w:val="center"/>
          </w:tcPr>
          <w:p w14:paraId="50CD4F3F"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708" w:type="dxa"/>
            <w:shd w:val="clear" w:color="auto" w:fill="00FF00"/>
            <w:vAlign w:val="center"/>
          </w:tcPr>
          <w:p w14:paraId="6F661673"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567" w:type="dxa"/>
            <w:shd w:val="clear" w:color="auto" w:fill="78A7DA"/>
            <w:vAlign w:val="center"/>
          </w:tcPr>
          <w:p w14:paraId="3A782F91"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1701" w:type="dxa"/>
            <w:vAlign w:val="center"/>
          </w:tcPr>
          <w:p w14:paraId="2FC595D5" w14:textId="77777777" w:rsidR="00736DDD" w:rsidRPr="002F4958" w:rsidRDefault="00736DDD" w:rsidP="005769ED">
            <w:pPr>
              <w:rPr>
                <w:rFonts w:ascii="Times New Roman" w:hAnsi="Times New Roman" w:cs="Times New Roman"/>
              </w:rPr>
            </w:pPr>
            <w:r w:rsidRPr="002F4958">
              <w:rPr>
                <w:rFonts w:ascii="Times New Roman" w:hAnsi="Times New Roman" w:cs="Times New Roman"/>
              </w:rPr>
              <w:t>KESE</w:t>
            </w:r>
            <w:r>
              <w:t xml:space="preserve"> </w:t>
            </w:r>
            <w:r w:rsidRPr="00180A7F">
              <w:rPr>
                <w:rFonts w:ascii="Times New Roman" w:hAnsi="Times New Roman" w:cs="Times New Roman"/>
                <w:highlight w:val="lightGray"/>
              </w:rPr>
              <w:t xml:space="preserve"> hindamata</w:t>
            </w:r>
            <w:r>
              <w:rPr>
                <w:rFonts w:ascii="Times New Roman" w:hAnsi="Times New Roman" w:cs="Times New Roman"/>
              </w:rPr>
              <w:t>→</w:t>
            </w:r>
            <w:r w:rsidRPr="00EE4D39">
              <w:rPr>
                <w:rFonts w:ascii="Times New Roman" w:hAnsi="Times New Roman" w:cs="Times New Roman"/>
                <w:shd w:val="clear" w:color="auto" w:fill="95B3D7" w:themeFill="accent1" w:themeFillTint="99"/>
              </w:rPr>
              <w:t>hea</w:t>
            </w:r>
          </w:p>
          <w:p w14:paraId="4A11E325" w14:textId="77777777" w:rsidR="00736DDD" w:rsidRDefault="00736DDD" w:rsidP="005769ED">
            <w:pPr>
              <w:jc w:val="center"/>
              <w:rPr>
                <w:rFonts w:ascii="Times New Roman" w:hAnsi="Times New Roman" w:cs="Times New Roman"/>
              </w:rPr>
            </w:pPr>
            <w:r>
              <w:rPr>
                <w:rFonts w:ascii="Times New Roman" w:hAnsi="Times New Roman" w:cs="Times New Roman"/>
              </w:rPr>
              <w:t xml:space="preserve">FÜKE </w:t>
            </w:r>
            <w:r w:rsidRPr="008C5348">
              <w:rPr>
                <w:rFonts w:ascii="Times New Roman" w:hAnsi="Times New Roman" w:cs="Times New Roman"/>
                <w:highlight w:val="green"/>
              </w:rPr>
              <w:t>hea</w:t>
            </w:r>
            <w:r>
              <w:rPr>
                <w:rFonts w:ascii="Times New Roman" w:hAnsi="Times New Roman" w:cs="Times New Roman"/>
              </w:rPr>
              <w:t>→</w:t>
            </w:r>
            <w:r w:rsidRPr="008C5348">
              <w:rPr>
                <w:rFonts w:ascii="Times New Roman" w:hAnsi="Times New Roman" w:cs="Times New Roman"/>
                <w:highlight w:val="cyan"/>
              </w:rPr>
              <w:t>väga hea</w:t>
            </w:r>
          </w:p>
          <w:p w14:paraId="2B43E952" w14:textId="77777777" w:rsidR="00736DDD" w:rsidRDefault="00736DDD" w:rsidP="005769ED">
            <w:pPr>
              <w:jc w:val="center"/>
              <w:rPr>
                <w:rFonts w:ascii="Times New Roman" w:hAnsi="Times New Roman" w:cs="Times New Roman"/>
              </w:rPr>
            </w:pPr>
          </w:p>
        </w:tc>
      </w:tr>
      <w:tr w:rsidR="00736DDD" w14:paraId="28B39466" w14:textId="77777777" w:rsidTr="005769ED">
        <w:trPr>
          <w:jc w:val="center"/>
        </w:trPr>
        <w:tc>
          <w:tcPr>
            <w:tcW w:w="1246" w:type="dxa"/>
          </w:tcPr>
          <w:p w14:paraId="1D51A262" w14:textId="77777777" w:rsidR="00736DDD" w:rsidRDefault="00736DDD" w:rsidP="005769ED">
            <w:pPr>
              <w:rPr>
                <w:rFonts w:ascii="Times New Roman" w:hAnsi="Times New Roman" w:cs="Times New Roman"/>
              </w:rPr>
            </w:pPr>
            <w:r w:rsidRPr="0039373C">
              <w:rPr>
                <w:rFonts w:ascii="Times New Roman" w:hAnsi="Times New Roman" w:cs="Times New Roman"/>
              </w:rPr>
              <w:lastRenderedPageBreak/>
              <w:t>Kunda lähtest Anguse jõeni</w:t>
            </w:r>
          </w:p>
          <w:p w14:paraId="5FCF4C49" w14:textId="77777777" w:rsidR="00736DDD" w:rsidRDefault="00736DDD" w:rsidP="005769ED">
            <w:pPr>
              <w:rPr>
                <w:rFonts w:ascii="Times New Roman" w:hAnsi="Times New Roman" w:cs="Times New Roman"/>
              </w:rPr>
            </w:pPr>
            <w:r>
              <w:rPr>
                <w:rFonts w:ascii="Times New Roman" w:hAnsi="Times New Roman" w:cs="Times New Roman"/>
              </w:rPr>
              <w:t>1072900_1</w:t>
            </w:r>
          </w:p>
        </w:tc>
        <w:tc>
          <w:tcPr>
            <w:tcW w:w="734" w:type="dxa"/>
          </w:tcPr>
          <w:p w14:paraId="2EAE7FB0" w14:textId="77777777" w:rsidR="00736DDD" w:rsidRPr="00974758"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77653D61" w14:textId="77777777" w:rsidR="00736DDD" w:rsidRDefault="00736DDD" w:rsidP="005769ED">
            <w:pPr>
              <w:rPr>
                <w:rFonts w:ascii="Times New Roman" w:hAnsi="Times New Roman" w:cs="Times New Roman"/>
              </w:rPr>
            </w:pPr>
            <w:r w:rsidRPr="00974758">
              <w:rPr>
                <w:rFonts w:ascii="Times New Roman" w:hAnsi="Times New Roman" w:cs="Times New Roman"/>
              </w:rPr>
              <w:t>SJA8735000 - Kunda jõgi: Aravuse</w:t>
            </w:r>
          </w:p>
          <w:p w14:paraId="01F0A628" w14:textId="77777777" w:rsidR="00736DDD" w:rsidRDefault="00736DDD" w:rsidP="005769ED">
            <w:pPr>
              <w:rPr>
                <w:rFonts w:ascii="Times New Roman" w:hAnsi="Times New Roman" w:cs="Times New Roman"/>
              </w:rPr>
            </w:pPr>
          </w:p>
        </w:tc>
        <w:tc>
          <w:tcPr>
            <w:tcW w:w="708" w:type="dxa"/>
            <w:shd w:val="clear" w:color="auto" w:fill="65F5F2"/>
            <w:vAlign w:val="center"/>
          </w:tcPr>
          <w:p w14:paraId="08230003" w14:textId="77777777" w:rsidR="00736DDD" w:rsidRPr="00284B62" w:rsidRDefault="00736DDD" w:rsidP="005769ED">
            <w:pPr>
              <w:jc w:val="center"/>
              <w:rPr>
                <w:rFonts w:ascii="Times New Roman" w:hAnsi="Times New Roman" w:cs="Times New Roman"/>
              </w:rPr>
            </w:pPr>
            <w:r w:rsidRPr="0037212C">
              <w:rPr>
                <w:rFonts w:ascii="Times New Roman" w:hAnsi="Times New Roman" w:cs="Times New Roman"/>
              </w:rPr>
              <w:t>väga hea</w:t>
            </w:r>
          </w:p>
        </w:tc>
        <w:tc>
          <w:tcPr>
            <w:tcW w:w="709" w:type="dxa"/>
            <w:shd w:val="clear" w:color="auto" w:fill="65F5F2"/>
            <w:vAlign w:val="center"/>
          </w:tcPr>
          <w:p w14:paraId="41C41E67" w14:textId="77777777" w:rsidR="00736DDD" w:rsidRDefault="00736DDD" w:rsidP="005769ED">
            <w:pPr>
              <w:jc w:val="center"/>
              <w:rPr>
                <w:rFonts w:ascii="Times New Roman" w:hAnsi="Times New Roman" w:cs="Times New Roman"/>
              </w:rPr>
            </w:pPr>
            <w:r>
              <w:rPr>
                <w:rFonts w:ascii="Times New Roman" w:hAnsi="Times New Roman" w:cs="Times New Roman"/>
              </w:rPr>
              <w:t>v</w:t>
            </w:r>
            <w:r w:rsidRPr="00284B62">
              <w:rPr>
                <w:rFonts w:ascii="Times New Roman" w:hAnsi="Times New Roman" w:cs="Times New Roman"/>
              </w:rPr>
              <w:t>äga hea</w:t>
            </w:r>
          </w:p>
        </w:tc>
        <w:tc>
          <w:tcPr>
            <w:tcW w:w="709" w:type="dxa"/>
            <w:shd w:val="clear" w:color="auto" w:fill="00FF00"/>
            <w:vAlign w:val="center"/>
          </w:tcPr>
          <w:p w14:paraId="1BCF1F71"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709" w:type="dxa"/>
            <w:shd w:val="clear" w:color="auto" w:fill="65F5F2"/>
            <w:vAlign w:val="center"/>
          </w:tcPr>
          <w:p w14:paraId="73F5E7EC" w14:textId="77777777" w:rsidR="00736DDD" w:rsidRDefault="00736DDD" w:rsidP="005769ED">
            <w:pPr>
              <w:jc w:val="center"/>
              <w:rPr>
                <w:rFonts w:ascii="Times New Roman" w:hAnsi="Times New Roman" w:cs="Times New Roman"/>
              </w:rPr>
            </w:pPr>
            <w:r>
              <w:rPr>
                <w:rFonts w:ascii="Times New Roman" w:hAnsi="Times New Roman" w:cs="Times New Roman"/>
              </w:rPr>
              <w:t>v</w:t>
            </w:r>
            <w:r w:rsidRPr="00284B62">
              <w:rPr>
                <w:rFonts w:ascii="Times New Roman" w:hAnsi="Times New Roman" w:cs="Times New Roman"/>
              </w:rPr>
              <w:t>äga hea</w:t>
            </w:r>
          </w:p>
        </w:tc>
        <w:tc>
          <w:tcPr>
            <w:tcW w:w="708" w:type="dxa"/>
            <w:shd w:val="clear" w:color="auto" w:fill="00FF00"/>
            <w:vAlign w:val="center"/>
          </w:tcPr>
          <w:p w14:paraId="3BCF3994"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567" w:type="dxa"/>
            <w:shd w:val="clear" w:color="auto" w:fill="FF9999"/>
            <w:vAlign w:val="center"/>
          </w:tcPr>
          <w:p w14:paraId="17E0AB86" w14:textId="77777777" w:rsidR="00736DDD" w:rsidRDefault="00736DDD" w:rsidP="005769ED">
            <w:pPr>
              <w:jc w:val="center"/>
              <w:rPr>
                <w:rFonts w:ascii="Times New Roman" w:hAnsi="Times New Roman" w:cs="Times New Roman"/>
              </w:rPr>
            </w:pPr>
            <w:r>
              <w:rPr>
                <w:rFonts w:ascii="Times New Roman" w:hAnsi="Times New Roman" w:cs="Times New Roman"/>
              </w:rPr>
              <w:t>halb</w:t>
            </w:r>
          </w:p>
        </w:tc>
        <w:tc>
          <w:tcPr>
            <w:tcW w:w="1701" w:type="dxa"/>
            <w:vAlign w:val="center"/>
          </w:tcPr>
          <w:p w14:paraId="2120F578" w14:textId="2E8AD978" w:rsidR="00736DDD" w:rsidRDefault="00736DDD" w:rsidP="005769ED">
            <w:pPr>
              <w:jc w:val="center"/>
              <w:rPr>
                <w:rFonts w:ascii="Times New Roman" w:hAnsi="Times New Roman" w:cs="Times New Roman"/>
              </w:rPr>
            </w:pPr>
            <w:r>
              <w:rPr>
                <w:rFonts w:ascii="Times New Roman" w:hAnsi="Times New Roman" w:cs="Times New Roman"/>
              </w:rPr>
              <w:t xml:space="preserve">KESE </w:t>
            </w:r>
            <w:r w:rsidRPr="000C6C99">
              <w:rPr>
                <w:rFonts w:ascii="Times New Roman" w:hAnsi="Times New Roman" w:cs="Times New Roman"/>
                <w:highlight w:val="cyan"/>
              </w:rPr>
              <w:t>hea</w:t>
            </w:r>
            <w:r>
              <w:rPr>
                <w:rFonts w:ascii="Times New Roman" w:hAnsi="Times New Roman" w:cs="Times New Roman"/>
              </w:rPr>
              <w:t>→</w:t>
            </w:r>
            <w:r w:rsidRPr="00EE4D39">
              <w:rPr>
                <w:rFonts w:ascii="Times New Roman" w:hAnsi="Times New Roman" w:cs="Times New Roman"/>
                <w:shd w:val="clear" w:color="auto" w:fill="D99594" w:themeFill="accent2" w:themeFillTint="99"/>
              </w:rPr>
              <w:t>halb</w:t>
            </w:r>
            <w:r w:rsidR="0010719C">
              <w:rPr>
                <w:rFonts w:ascii="Times New Roman" w:hAnsi="Times New Roman" w:cs="Times New Roman"/>
                <w:shd w:val="clear" w:color="auto" w:fill="D99594" w:themeFill="accent2" w:themeFillTint="99"/>
              </w:rPr>
              <w:t xml:space="preserve"> </w:t>
            </w:r>
            <w:r w:rsidR="0010719C" w:rsidRPr="0075281C">
              <w:rPr>
                <w:rFonts w:ascii="Times New Roman" w:hAnsi="Times New Roman" w:cs="Times New Roman"/>
              </w:rPr>
              <w:t>(koonseisund ei muutu)</w:t>
            </w:r>
          </w:p>
          <w:p w14:paraId="0875C281" w14:textId="77777777" w:rsidR="00736DDD" w:rsidRDefault="00736DDD" w:rsidP="005769ED">
            <w:pPr>
              <w:jc w:val="center"/>
              <w:rPr>
                <w:rFonts w:ascii="Times New Roman" w:hAnsi="Times New Roman" w:cs="Times New Roman"/>
              </w:rPr>
            </w:pPr>
            <w:r>
              <w:rPr>
                <w:rFonts w:ascii="Times New Roman" w:hAnsi="Times New Roman" w:cs="Times New Roman"/>
              </w:rPr>
              <w:t xml:space="preserve">SUSE </w:t>
            </w:r>
            <w:r w:rsidRPr="008C5348">
              <w:rPr>
                <w:rFonts w:ascii="Times New Roman" w:hAnsi="Times New Roman" w:cs="Times New Roman"/>
                <w:highlight w:val="yellow"/>
              </w:rPr>
              <w:t>kesine</w:t>
            </w:r>
            <w:r>
              <w:rPr>
                <w:rFonts w:ascii="Times New Roman" w:hAnsi="Times New Roman" w:cs="Times New Roman"/>
              </w:rPr>
              <w:t>→</w:t>
            </w:r>
            <w:r w:rsidRPr="008C5348">
              <w:rPr>
                <w:rFonts w:ascii="Times New Roman" w:hAnsi="Times New Roman" w:cs="Times New Roman"/>
                <w:highlight w:val="green"/>
              </w:rPr>
              <w:t>hea</w:t>
            </w:r>
            <w:r>
              <w:rPr>
                <w:rFonts w:ascii="Times New Roman" w:hAnsi="Times New Roman" w:cs="Times New Roman"/>
              </w:rPr>
              <w:t xml:space="preserve"> </w:t>
            </w:r>
          </w:p>
        </w:tc>
      </w:tr>
      <w:tr w:rsidR="00736DDD" w14:paraId="0FF3B8F2" w14:textId="77777777" w:rsidTr="005769ED">
        <w:trPr>
          <w:jc w:val="center"/>
        </w:trPr>
        <w:tc>
          <w:tcPr>
            <w:tcW w:w="1246" w:type="dxa"/>
          </w:tcPr>
          <w:p w14:paraId="0C50D61D" w14:textId="77777777" w:rsidR="00736DDD" w:rsidRDefault="00736DDD" w:rsidP="005769ED">
            <w:pPr>
              <w:rPr>
                <w:rFonts w:ascii="Times New Roman" w:hAnsi="Times New Roman" w:cs="Times New Roman"/>
              </w:rPr>
            </w:pPr>
            <w:r w:rsidRPr="0039373C">
              <w:rPr>
                <w:rFonts w:ascii="Times New Roman" w:hAnsi="Times New Roman" w:cs="Times New Roman"/>
              </w:rPr>
              <w:t>Kunda Anguse jõest Kunda Jaama tn sillani</w:t>
            </w:r>
          </w:p>
          <w:p w14:paraId="1432CDD6" w14:textId="77777777" w:rsidR="00736DDD" w:rsidRDefault="00736DDD" w:rsidP="005769ED">
            <w:pPr>
              <w:rPr>
                <w:rFonts w:ascii="Times New Roman" w:hAnsi="Times New Roman" w:cs="Times New Roman"/>
              </w:rPr>
            </w:pPr>
            <w:r w:rsidRPr="00284B62">
              <w:rPr>
                <w:rFonts w:ascii="Times New Roman" w:hAnsi="Times New Roman" w:cs="Times New Roman"/>
              </w:rPr>
              <w:t>1072900_2</w:t>
            </w:r>
          </w:p>
        </w:tc>
        <w:tc>
          <w:tcPr>
            <w:tcW w:w="734" w:type="dxa"/>
          </w:tcPr>
          <w:p w14:paraId="7C0F402A" w14:textId="77777777" w:rsidR="00736DDD" w:rsidRPr="00E10725"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701D78A7" w14:textId="77777777" w:rsidR="00736DDD" w:rsidRDefault="00736DDD" w:rsidP="005769ED">
            <w:pPr>
              <w:rPr>
                <w:rFonts w:ascii="Times New Roman" w:hAnsi="Times New Roman" w:cs="Times New Roman"/>
              </w:rPr>
            </w:pPr>
            <w:r w:rsidRPr="00E10725">
              <w:rPr>
                <w:rFonts w:ascii="Times New Roman" w:hAnsi="Times New Roman" w:cs="Times New Roman"/>
              </w:rPr>
              <w:t>SJA3685000 - Kunda jõgi: Kunda mõis</w:t>
            </w:r>
          </w:p>
          <w:p w14:paraId="35AA8000" w14:textId="77777777" w:rsidR="00736DDD" w:rsidRDefault="00736DDD" w:rsidP="005769ED">
            <w:pPr>
              <w:rPr>
                <w:rFonts w:ascii="Times New Roman" w:hAnsi="Times New Roman" w:cs="Times New Roman"/>
              </w:rPr>
            </w:pPr>
            <w:r w:rsidRPr="005F5EC1">
              <w:rPr>
                <w:rFonts w:ascii="Times New Roman" w:hAnsi="Times New Roman" w:cs="Times New Roman"/>
              </w:rPr>
              <w:t>SJA9031000</w:t>
            </w:r>
            <w:r>
              <w:rPr>
                <w:rFonts w:ascii="Times New Roman" w:hAnsi="Times New Roman" w:cs="Times New Roman"/>
              </w:rPr>
              <w:t xml:space="preserve"> - </w:t>
            </w:r>
            <w:r w:rsidRPr="005F5EC1">
              <w:rPr>
                <w:rFonts w:ascii="Times New Roman" w:hAnsi="Times New Roman" w:cs="Times New Roman"/>
              </w:rPr>
              <w:t>Kunda jõgi: Jäätma</w:t>
            </w:r>
          </w:p>
          <w:p w14:paraId="68FD580A" w14:textId="77777777" w:rsidR="00736DDD" w:rsidRDefault="00736DDD" w:rsidP="005769ED">
            <w:pPr>
              <w:rPr>
                <w:rFonts w:ascii="Times New Roman" w:hAnsi="Times New Roman" w:cs="Times New Roman"/>
              </w:rPr>
            </w:pPr>
            <w:r w:rsidRPr="001A7990">
              <w:rPr>
                <w:rFonts w:ascii="Times New Roman" w:hAnsi="Times New Roman" w:cs="Times New Roman"/>
              </w:rPr>
              <w:t>SJA2095000</w:t>
            </w:r>
            <w:r>
              <w:rPr>
                <w:rFonts w:ascii="Times New Roman" w:hAnsi="Times New Roman" w:cs="Times New Roman"/>
              </w:rPr>
              <w:t xml:space="preserve"> - </w:t>
            </w:r>
          </w:p>
          <w:p w14:paraId="5A2761E1" w14:textId="77777777" w:rsidR="00736DDD" w:rsidRDefault="00736DDD" w:rsidP="005769ED">
            <w:pPr>
              <w:rPr>
                <w:rFonts w:ascii="Times New Roman" w:hAnsi="Times New Roman" w:cs="Times New Roman"/>
              </w:rPr>
            </w:pPr>
            <w:r w:rsidRPr="001A7990">
              <w:rPr>
                <w:rFonts w:ascii="Times New Roman" w:hAnsi="Times New Roman" w:cs="Times New Roman"/>
              </w:rPr>
              <w:t>Kunda jõgi: Kohala</w:t>
            </w:r>
          </w:p>
          <w:p w14:paraId="33E2E44F" w14:textId="77777777" w:rsidR="00736DDD" w:rsidRDefault="00736DDD" w:rsidP="005769ED">
            <w:pPr>
              <w:rPr>
                <w:rFonts w:ascii="Times New Roman" w:hAnsi="Times New Roman" w:cs="Times New Roman"/>
              </w:rPr>
            </w:pPr>
            <w:r w:rsidRPr="001A7990">
              <w:rPr>
                <w:rFonts w:ascii="Times New Roman" w:hAnsi="Times New Roman" w:cs="Times New Roman"/>
              </w:rPr>
              <w:t>SJA1210000</w:t>
            </w:r>
            <w:r>
              <w:rPr>
                <w:rFonts w:ascii="Times New Roman" w:hAnsi="Times New Roman" w:cs="Times New Roman"/>
              </w:rPr>
              <w:t xml:space="preserve"> -</w:t>
            </w:r>
          </w:p>
          <w:p w14:paraId="225D6FEF" w14:textId="77777777" w:rsidR="00736DDD" w:rsidRDefault="00736DDD" w:rsidP="005769ED">
            <w:pPr>
              <w:rPr>
                <w:rFonts w:ascii="Times New Roman" w:hAnsi="Times New Roman" w:cs="Times New Roman"/>
              </w:rPr>
            </w:pPr>
            <w:r w:rsidRPr="001A7990">
              <w:rPr>
                <w:rFonts w:ascii="Times New Roman" w:hAnsi="Times New Roman" w:cs="Times New Roman"/>
              </w:rPr>
              <w:t>Kunda jõgi: Uhtna</w:t>
            </w:r>
          </w:p>
        </w:tc>
        <w:tc>
          <w:tcPr>
            <w:tcW w:w="708" w:type="dxa"/>
            <w:shd w:val="clear" w:color="auto" w:fill="65F5F2"/>
            <w:vAlign w:val="center"/>
          </w:tcPr>
          <w:p w14:paraId="759BF75E" w14:textId="77777777" w:rsidR="00736DDD" w:rsidRPr="00284B62" w:rsidRDefault="00736DDD" w:rsidP="005769ED">
            <w:pPr>
              <w:jc w:val="center"/>
              <w:rPr>
                <w:rFonts w:ascii="Times New Roman" w:hAnsi="Times New Roman" w:cs="Times New Roman"/>
              </w:rPr>
            </w:pPr>
            <w:r>
              <w:rPr>
                <w:rFonts w:ascii="Times New Roman" w:hAnsi="Times New Roman" w:cs="Times New Roman"/>
              </w:rPr>
              <w:t>v</w:t>
            </w:r>
            <w:r w:rsidRPr="00284B62">
              <w:rPr>
                <w:rFonts w:ascii="Times New Roman" w:hAnsi="Times New Roman" w:cs="Times New Roman"/>
              </w:rPr>
              <w:t>äga hea</w:t>
            </w:r>
          </w:p>
        </w:tc>
        <w:tc>
          <w:tcPr>
            <w:tcW w:w="709" w:type="dxa"/>
            <w:shd w:val="clear" w:color="auto" w:fill="65F5F2"/>
            <w:vAlign w:val="center"/>
          </w:tcPr>
          <w:p w14:paraId="7B6DBF4A" w14:textId="77777777" w:rsidR="00736DDD" w:rsidRDefault="00736DDD" w:rsidP="005769ED">
            <w:pPr>
              <w:jc w:val="center"/>
              <w:rPr>
                <w:rFonts w:ascii="Times New Roman" w:hAnsi="Times New Roman" w:cs="Times New Roman"/>
              </w:rPr>
            </w:pPr>
            <w:r>
              <w:rPr>
                <w:rFonts w:ascii="Times New Roman" w:hAnsi="Times New Roman" w:cs="Times New Roman"/>
              </w:rPr>
              <w:t>v</w:t>
            </w:r>
            <w:r w:rsidRPr="00284B62">
              <w:rPr>
                <w:rFonts w:ascii="Times New Roman" w:hAnsi="Times New Roman" w:cs="Times New Roman"/>
              </w:rPr>
              <w:t>äga hea</w:t>
            </w:r>
          </w:p>
        </w:tc>
        <w:tc>
          <w:tcPr>
            <w:tcW w:w="709" w:type="dxa"/>
            <w:shd w:val="clear" w:color="auto" w:fill="65F5F2"/>
            <w:vAlign w:val="center"/>
          </w:tcPr>
          <w:p w14:paraId="3C507AAF" w14:textId="77777777" w:rsidR="00736DDD" w:rsidRDefault="00736DDD" w:rsidP="005769ED">
            <w:pPr>
              <w:jc w:val="center"/>
              <w:rPr>
                <w:rFonts w:ascii="Times New Roman" w:hAnsi="Times New Roman" w:cs="Times New Roman"/>
              </w:rPr>
            </w:pPr>
            <w:r>
              <w:rPr>
                <w:rFonts w:ascii="Times New Roman" w:hAnsi="Times New Roman" w:cs="Times New Roman"/>
              </w:rPr>
              <w:t>v</w:t>
            </w:r>
            <w:r w:rsidRPr="00284B62">
              <w:rPr>
                <w:rFonts w:ascii="Times New Roman" w:hAnsi="Times New Roman" w:cs="Times New Roman"/>
              </w:rPr>
              <w:t>äga hea</w:t>
            </w:r>
          </w:p>
        </w:tc>
        <w:tc>
          <w:tcPr>
            <w:tcW w:w="709" w:type="dxa"/>
            <w:shd w:val="clear" w:color="auto" w:fill="65F5F2"/>
            <w:vAlign w:val="center"/>
          </w:tcPr>
          <w:p w14:paraId="767F6EB4" w14:textId="77777777" w:rsidR="00736DDD" w:rsidRDefault="00736DDD" w:rsidP="005769ED">
            <w:pPr>
              <w:jc w:val="center"/>
              <w:rPr>
                <w:rFonts w:ascii="Times New Roman" w:hAnsi="Times New Roman" w:cs="Times New Roman"/>
              </w:rPr>
            </w:pPr>
            <w:r>
              <w:rPr>
                <w:rFonts w:ascii="Times New Roman" w:hAnsi="Times New Roman" w:cs="Times New Roman"/>
              </w:rPr>
              <w:t>v</w:t>
            </w:r>
            <w:r w:rsidRPr="00284B62">
              <w:rPr>
                <w:rFonts w:ascii="Times New Roman" w:hAnsi="Times New Roman" w:cs="Times New Roman"/>
              </w:rPr>
              <w:t>äga hea</w:t>
            </w:r>
          </w:p>
        </w:tc>
        <w:tc>
          <w:tcPr>
            <w:tcW w:w="708" w:type="dxa"/>
            <w:shd w:val="clear" w:color="auto" w:fill="00FF00"/>
            <w:vAlign w:val="center"/>
          </w:tcPr>
          <w:p w14:paraId="11C6D525"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567" w:type="dxa"/>
            <w:shd w:val="clear" w:color="auto" w:fill="FF9999"/>
            <w:vAlign w:val="center"/>
          </w:tcPr>
          <w:p w14:paraId="13EBB9B2" w14:textId="77777777" w:rsidR="00736DDD" w:rsidRDefault="00736DDD" w:rsidP="005769ED">
            <w:pPr>
              <w:jc w:val="center"/>
              <w:rPr>
                <w:rFonts w:ascii="Times New Roman" w:hAnsi="Times New Roman" w:cs="Times New Roman"/>
              </w:rPr>
            </w:pPr>
            <w:r>
              <w:rPr>
                <w:rFonts w:ascii="Times New Roman" w:hAnsi="Times New Roman" w:cs="Times New Roman"/>
              </w:rPr>
              <w:t>halb</w:t>
            </w:r>
          </w:p>
        </w:tc>
        <w:tc>
          <w:tcPr>
            <w:tcW w:w="1701" w:type="dxa"/>
            <w:vAlign w:val="center"/>
          </w:tcPr>
          <w:p w14:paraId="4E5646D2" w14:textId="77777777" w:rsidR="0010719C" w:rsidRDefault="00736DDD" w:rsidP="0010719C">
            <w:pPr>
              <w:jc w:val="center"/>
              <w:rPr>
                <w:rFonts w:ascii="Times New Roman" w:hAnsi="Times New Roman" w:cs="Times New Roman"/>
                <w:shd w:val="clear" w:color="auto" w:fill="D99594" w:themeFill="accent2" w:themeFillTint="99"/>
              </w:rPr>
            </w:pPr>
            <w:r>
              <w:rPr>
                <w:rFonts w:ascii="Times New Roman" w:hAnsi="Times New Roman" w:cs="Times New Roman"/>
              </w:rPr>
              <w:t xml:space="preserve">KESE </w:t>
            </w:r>
            <w:r w:rsidRPr="00180A7F">
              <w:rPr>
                <w:rFonts w:ascii="Times New Roman" w:hAnsi="Times New Roman" w:cs="Times New Roman"/>
                <w:highlight w:val="lightGray"/>
              </w:rPr>
              <w:t>hindamata</w:t>
            </w:r>
            <w:r w:rsidRPr="00EE4D39">
              <w:rPr>
                <w:rFonts w:ascii="Times New Roman" w:hAnsi="Times New Roman" w:cs="Times New Roman"/>
              </w:rPr>
              <w:t xml:space="preserve">→ </w:t>
            </w:r>
            <w:r w:rsidRPr="00EE4D39">
              <w:rPr>
                <w:rFonts w:ascii="Times New Roman" w:hAnsi="Times New Roman" w:cs="Times New Roman"/>
                <w:shd w:val="clear" w:color="auto" w:fill="D99594" w:themeFill="accent2" w:themeFillTint="99"/>
              </w:rPr>
              <w:t>halb</w:t>
            </w:r>
          </w:p>
          <w:p w14:paraId="0E303DE0" w14:textId="77777777" w:rsidR="0075281C" w:rsidRDefault="0075281C" w:rsidP="005769ED">
            <w:pPr>
              <w:jc w:val="center"/>
              <w:rPr>
                <w:rFonts w:ascii="Times New Roman" w:hAnsi="Times New Roman" w:cs="Times New Roman"/>
              </w:rPr>
            </w:pPr>
            <w:r>
              <w:rPr>
                <w:rFonts w:ascii="Times New Roman" w:hAnsi="Times New Roman" w:cs="Times New Roman"/>
              </w:rPr>
              <w:t>(koondseisund ei muutu)</w:t>
            </w:r>
          </w:p>
          <w:p w14:paraId="553F9F8E" w14:textId="6BC283E1" w:rsidR="00736DDD" w:rsidRDefault="00736DDD" w:rsidP="005769ED">
            <w:pPr>
              <w:jc w:val="center"/>
              <w:rPr>
                <w:rFonts w:ascii="Times New Roman" w:hAnsi="Times New Roman" w:cs="Times New Roman"/>
              </w:rPr>
            </w:pPr>
            <w:r>
              <w:rPr>
                <w:rFonts w:ascii="Times New Roman" w:hAnsi="Times New Roman" w:cs="Times New Roman"/>
              </w:rPr>
              <w:t xml:space="preserve">FÜKE </w:t>
            </w:r>
            <w:r w:rsidRPr="008C5348">
              <w:rPr>
                <w:rFonts w:ascii="Times New Roman" w:hAnsi="Times New Roman" w:cs="Times New Roman"/>
                <w:highlight w:val="cyan"/>
              </w:rPr>
              <w:t>väga hea</w:t>
            </w:r>
            <w:r>
              <w:rPr>
                <w:rFonts w:ascii="Times New Roman" w:hAnsi="Times New Roman" w:cs="Times New Roman"/>
              </w:rPr>
              <w:t>→</w:t>
            </w:r>
            <w:r w:rsidRPr="008C5348">
              <w:rPr>
                <w:rFonts w:ascii="Times New Roman" w:hAnsi="Times New Roman" w:cs="Times New Roman"/>
                <w:highlight w:val="green"/>
              </w:rPr>
              <w:t>hea</w:t>
            </w:r>
          </w:p>
          <w:p w14:paraId="04D8E5C7" w14:textId="2402D8E7" w:rsidR="00736DDD" w:rsidRDefault="00736DDD" w:rsidP="005769ED">
            <w:pPr>
              <w:jc w:val="center"/>
              <w:rPr>
                <w:rFonts w:ascii="Times New Roman" w:hAnsi="Times New Roman" w:cs="Times New Roman"/>
              </w:rPr>
            </w:pPr>
          </w:p>
        </w:tc>
      </w:tr>
      <w:tr w:rsidR="00736DDD" w14:paraId="3F4F3793" w14:textId="77777777" w:rsidTr="005769ED">
        <w:trPr>
          <w:jc w:val="center"/>
        </w:trPr>
        <w:tc>
          <w:tcPr>
            <w:tcW w:w="1246" w:type="dxa"/>
          </w:tcPr>
          <w:p w14:paraId="140AD17E" w14:textId="77777777" w:rsidR="00736DDD" w:rsidRPr="001A7990" w:rsidRDefault="00736DDD" w:rsidP="005769ED">
            <w:pPr>
              <w:rPr>
                <w:rFonts w:ascii="Times New Roman" w:hAnsi="Times New Roman" w:cs="Times New Roman"/>
              </w:rPr>
            </w:pPr>
            <w:r w:rsidRPr="001A7990">
              <w:rPr>
                <w:rFonts w:ascii="Times New Roman" w:hAnsi="Times New Roman" w:cs="Times New Roman"/>
              </w:rPr>
              <w:t>Kunda Anguse jõest Kunda Jaama tn sillani</w:t>
            </w:r>
          </w:p>
          <w:p w14:paraId="7E137D60" w14:textId="77777777" w:rsidR="00736DDD" w:rsidRPr="004C4674" w:rsidRDefault="00736DDD" w:rsidP="005769ED">
            <w:pPr>
              <w:rPr>
                <w:rFonts w:ascii="Times New Roman" w:hAnsi="Times New Roman" w:cs="Times New Roman"/>
              </w:rPr>
            </w:pPr>
            <w:r w:rsidRPr="001A7990">
              <w:rPr>
                <w:rFonts w:ascii="Times New Roman" w:hAnsi="Times New Roman" w:cs="Times New Roman"/>
              </w:rPr>
              <w:t>1072900_2</w:t>
            </w:r>
          </w:p>
        </w:tc>
        <w:tc>
          <w:tcPr>
            <w:tcW w:w="734" w:type="dxa"/>
          </w:tcPr>
          <w:p w14:paraId="4CBDCB54" w14:textId="77777777" w:rsidR="00736DDD" w:rsidRDefault="00736DDD" w:rsidP="005769ED">
            <w:pPr>
              <w:rPr>
                <w:rFonts w:ascii="Times New Roman" w:hAnsi="Times New Roman" w:cs="Times New Roman"/>
              </w:rPr>
            </w:pPr>
            <w:r>
              <w:rPr>
                <w:rFonts w:ascii="Times New Roman" w:hAnsi="Times New Roman" w:cs="Times New Roman"/>
              </w:rPr>
              <w:t>2019</w:t>
            </w:r>
          </w:p>
        </w:tc>
        <w:tc>
          <w:tcPr>
            <w:tcW w:w="1843" w:type="dxa"/>
          </w:tcPr>
          <w:p w14:paraId="282E2E4F" w14:textId="77777777" w:rsidR="00736DDD" w:rsidRDefault="00736DDD" w:rsidP="005769ED">
            <w:pPr>
              <w:rPr>
                <w:rFonts w:ascii="Times New Roman" w:hAnsi="Times New Roman" w:cs="Times New Roman"/>
              </w:rPr>
            </w:pPr>
            <w:r w:rsidRPr="001A7990">
              <w:rPr>
                <w:rFonts w:ascii="Times New Roman" w:hAnsi="Times New Roman" w:cs="Times New Roman"/>
              </w:rPr>
              <w:t>SJA9031000 - Kunda jõgi: Jäätma</w:t>
            </w:r>
          </w:p>
          <w:p w14:paraId="0EB3498B" w14:textId="77777777" w:rsidR="00736DDD" w:rsidRDefault="00736DDD" w:rsidP="005769ED">
            <w:pPr>
              <w:rPr>
                <w:rFonts w:ascii="Times New Roman" w:hAnsi="Times New Roman" w:cs="Times New Roman"/>
              </w:rPr>
            </w:pPr>
            <w:r w:rsidRPr="001A7990">
              <w:rPr>
                <w:rFonts w:ascii="Times New Roman" w:hAnsi="Times New Roman" w:cs="Times New Roman"/>
              </w:rPr>
              <w:t>SJA2095000</w:t>
            </w:r>
            <w:r>
              <w:rPr>
                <w:rFonts w:ascii="Times New Roman" w:hAnsi="Times New Roman" w:cs="Times New Roman"/>
              </w:rPr>
              <w:t xml:space="preserve"> - </w:t>
            </w:r>
          </w:p>
          <w:p w14:paraId="0F191FDB" w14:textId="77777777" w:rsidR="00736DDD" w:rsidRDefault="00736DDD" w:rsidP="005769ED">
            <w:pPr>
              <w:rPr>
                <w:rFonts w:ascii="Times New Roman" w:hAnsi="Times New Roman" w:cs="Times New Roman"/>
              </w:rPr>
            </w:pPr>
            <w:r w:rsidRPr="001A7990">
              <w:rPr>
                <w:rFonts w:ascii="Times New Roman" w:hAnsi="Times New Roman" w:cs="Times New Roman"/>
              </w:rPr>
              <w:t>Kunda jõgi: Kohala</w:t>
            </w:r>
          </w:p>
          <w:p w14:paraId="51E7DD8A" w14:textId="77777777" w:rsidR="00736DDD" w:rsidRDefault="00736DDD" w:rsidP="005769ED">
            <w:pPr>
              <w:rPr>
                <w:rFonts w:ascii="Times New Roman" w:hAnsi="Times New Roman" w:cs="Times New Roman"/>
              </w:rPr>
            </w:pPr>
            <w:r w:rsidRPr="001A7990">
              <w:rPr>
                <w:rFonts w:ascii="Times New Roman" w:hAnsi="Times New Roman" w:cs="Times New Roman"/>
              </w:rPr>
              <w:t>SJA1210000</w:t>
            </w:r>
            <w:r>
              <w:rPr>
                <w:rFonts w:ascii="Times New Roman" w:hAnsi="Times New Roman" w:cs="Times New Roman"/>
              </w:rPr>
              <w:t xml:space="preserve"> -</w:t>
            </w:r>
          </w:p>
          <w:p w14:paraId="472ACDD3" w14:textId="77777777" w:rsidR="00736DDD" w:rsidRPr="004C4674" w:rsidRDefault="00736DDD" w:rsidP="005769ED">
            <w:pPr>
              <w:rPr>
                <w:rFonts w:ascii="Times New Roman" w:hAnsi="Times New Roman" w:cs="Times New Roman"/>
              </w:rPr>
            </w:pPr>
            <w:r w:rsidRPr="001A7990">
              <w:rPr>
                <w:rFonts w:ascii="Times New Roman" w:hAnsi="Times New Roman" w:cs="Times New Roman"/>
              </w:rPr>
              <w:t>Kunda jõgi: Uhtna</w:t>
            </w:r>
          </w:p>
        </w:tc>
        <w:tc>
          <w:tcPr>
            <w:tcW w:w="708" w:type="dxa"/>
            <w:shd w:val="clear" w:color="auto" w:fill="auto"/>
            <w:vAlign w:val="center"/>
          </w:tcPr>
          <w:p w14:paraId="5026F78F" w14:textId="77777777" w:rsidR="00736DDD" w:rsidRDefault="00736DDD" w:rsidP="005769ED">
            <w:pPr>
              <w:jc w:val="center"/>
              <w:rPr>
                <w:rFonts w:ascii="Times New Roman" w:hAnsi="Times New Roman" w:cs="Times New Roman"/>
              </w:rPr>
            </w:pPr>
          </w:p>
        </w:tc>
        <w:tc>
          <w:tcPr>
            <w:tcW w:w="709" w:type="dxa"/>
            <w:shd w:val="clear" w:color="auto" w:fill="auto"/>
            <w:vAlign w:val="center"/>
          </w:tcPr>
          <w:p w14:paraId="01F415F9" w14:textId="77777777" w:rsidR="00736DDD" w:rsidRDefault="00736DDD" w:rsidP="005769ED">
            <w:pPr>
              <w:jc w:val="center"/>
              <w:rPr>
                <w:rFonts w:ascii="Times New Roman" w:hAnsi="Times New Roman" w:cs="Times New Roman"/>
              </w:rPr>
            </w:pPr>
          </w:p>
        </w:tc>
        <w:tc>
          <w:tcPr>
            <w:tcW w:w="709" w:type="dxa"/>
            <w:vAlign w:val="center"/>
          </w:tcPr>
          <w:p w14:paraId="0BFBAFF3" w14:textId="77777777" w:rsidR="00736DDD" w:rsidRDefault="00736DDD" w:rsidP="005769ED">
            <w:pPr>
              <w:jc w:val="center"/>
              <w:rPr>
                <w:rFonts w:ascii="Times New Roman" w:hAnsi="Times New Roman" w:cs="Times New Roman"/>
              </w:rPr>
            </w:pPr>
          </w:p>
        </w:tc>
        <w:tc>
          <w:tcPr>
            <w:tcW w:w="709" w:type="dxa"/>
            <w:shd w:val="clear" w:color="auto" w:fill="65F5F2"/>
            <w:vAlign w:val="center"/>
          </w:tcPr>
          <w:p w14:paraId="5199C37D" w14:textId="77777777" w:rsidR="00736DDD" w:rsidRDefault="00736DDD" w:rsidP="005769ED">
            <w:pPr>
              <w:jc w:val="center"/>
              <w:rPr>
                <w:rFonts w:ascii="Times New Roman" w:hAnsi="Times New Roman" w:cs="Times New Roman"/>
              </w:rPr>
            </w:pPr>
            <w:r>
              <w:rPr>
                <w:rFonts w:ascii="Times New Roman" w:hAnsi="Times New Roman" w:cs="Times New Roman"/>
              </w:rPr>
              <w:t>v</w:t>
            </w:r>
            <w:r w:rsidRPr="00284B62">
              <w:rPr>
                <w:rFonts w:ascii="Times New Roman" w:hAnsi="Times New Roman" w:cs="Times New Roman"/>
              </w:rPr>
              <w:t>äga hea</w:t>
            </w:r>
          </w:p>
        </w:tc>
        <w:tc>
          <w:tcPr>
            <w:tcW w:w="708" w:type="dxa"/>
            <w:shd w:val="clear" w:color="auto" w:fill="65F5F2"/>
            <w:vAlign w:val="center"/>
          </w:tcPr>
          <w:p w14:paraId="12ED6473"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567" w:type="dxa"/>
            <w:shd w:val="clear" w:color="auto" w:fill="78A7DA"/>
            <w:vAlign w:val="center"/>
          </w:tcPr>
          <w:p w14:paraId="3833565C"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1701" w:type="dxa"/>
            <w:vAlign w:val="center"/>
          </w:tcPr>
          <w:p w14:paraId="2484E54F" w14:textId="77777777" w:rsidR="00736DDD" w:rsidRDefault="00736DDD" w:rsidP="005769ED">
            <w:pPr>
              <w:jc w:val="center"/>
              <w:rPr>
                <w:rFonts w:ascii="Times New Roman" w:hAnsi="Times New Roman" w:cs="Times New Roman"/>
              </w:rPr>
            </w:pPr>
            <w:r w:rsidRPr="006306CF">
              <w:rPr>
                <w:rFonts w:ascii="Times New Roman" w:hAnsi="Times New Roman" w:cs="Times New Roman"/>
              </w:rPr>
              <w:t xml:space="preserve">KESE </w:t>
            </w:r>
            <w:r w:rsidRPr="00180A7F">
              <w:rPr>
                <w:rFonts w:ascii="Times New Roman" w:hAnsi="Times New Roman" w:cs="Times New Roman"/>
                <w:highlight w:val="lightGray"/>
              </w:rPr>
              <w:t>hindamata</w:t>
            </w:r>
            <w:r w:rsidRPr="00EE4D39">
              <w:rPr>
                <w:rFonts w:ascii="Times New Roman" w:hAnsi="Times New Roman" w:cs="Times New Roman"/>
              </w:rPr>
              <w:t xml:space="preserve">→ </w:t>
            </w:r>
            <w:r w:rsidRPr="00EE4D39">
              <w:rPr>
                <w:rFonts w:ascii="Times New Roman" w:hAnsi="Times New Roman" w:cs="Times New Roman"/>
                <w:shd w:val="clear" w:color="auto" w:fill="95B3D7" w:themeFill="accent1" w:themeFillTint="99"/>
              </w:rPr>
              <w:t>hea</w:t>
            </w:r>
            <w:r>
              <w:rPr>
                <w:rFonts w:ascii="Times New Roman" w:hAnsi="Times New Roman" w:cs="Times New Roman"/>
              </w:rPr>
              <w:t xml:space="preserve">   FÜKE </w:t>
            </w:r>
            <w:r w:rsidRPr="008C5348">
              <w:rPr>
                <w:rFonts w:ascii="Times New Roman" w:hAnsi="Times New Roman" w:cs="Times New Roman"/>
                <w:highlight w:val="green"/>
              </w:rPr>
              <w:t>hea</w:t>
            </w:r>
            <w:r>
              <w:rPr>
                <w:rFonts w:ascii="Times New Roman" w:hAnsi="Times New Roman" w:cs="Times New Roman"/>
              </w:rPr>
              <w:t>→</w:t>
            </w:r>
            <w:r w:rsidRPr="008C5348">
              <w:rPr>
                <w:rFonts w:ascii="Times New Roman" w:hAnsi="Times New Roman" w:cs="Times New Roman"/>
                <w:highlight w:val="cyan"/>
              </w:rPr>
              <w:t>väga hea</w:t>
            </w:r>
          </w:p>
          <w:p w14:paraId="195DD208" w14:textId="77777777" w:rsidR="00736DDD" w:rsidRDefault="00736DDD" w:rsidP="005769ED">
            <w:pPr>
              <w:jc w:val="center"/>
              <w:rPr>
                <w:rFonts w:ascii="Times New Roman" w:hAnsi="Times New Roman" w:cs="Times New Roman"/>
              </w:rPr>
            </w:pPr>
          </w:p>
        </w:tc>
      </w:tr>
      <w:tr w:rsidR="00736DDD" w14:paraId="16B875FA" w14:textId="77777777" w:rsidTr="005769ED">
        <w:trPr>
          <w:jc w:val="center"/>
        </w:trPr>
        <w:tc>
          <w:tcPr>
            <w:tcW w:w="1246" w:type="dxa"/>
            <w:shd w:val="clear" w:color="auto" w:fill="auto"/>
          </w:tcPr>
          <w:p w14:paraId="5D13E4DB" w14:textId="77777777" w:rsidR="00736DDD" w:rsidRPr="002B2407" w:rsidRDefault="00736DDD" w:rsidP="005769ED">
            <w:pPr>
              <w:rPr>
                <w:rFonts w:ascii="Times New Roman" w:hAnsi="Times New Roman" w:cs="Times New Roman"/>
              </w:rPr>
            </w:pPr>
            <w:r>
              <w:rPr>
                <w:rFonts w:ascii="Times New Roman" w:hAnsi="Times New Roman" w:cs="Times New Roman"/>
              </w:rPr>
              <w:t>Käsmu</w:t>
            </w:r>
            <w:r>
              <w:t xml:space="preserve"> </w:t>
            </w:r>
            <w:r w:rsidRPr="002B2407">
              <w:rPr>
                <w:rFonts w:ascii="Times New Roman" w:hAnsi="Times New Roman" w:cs="Times New Roman"/>
              </w:rPr>
              <w:t>1077600_1</w:t>
            </w:r>
          </w:p>
        </w:tc>
        <w:tc>
          <w:tcPr>
            <w:tcW w:w="734" w:type="dxa"/>
          </w:tcPr>
          <w:p w14:paraId="5F3F9952" w14:textId="77777777" w:rsidR="00736DDD"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25E9D0FB" w14:textId="77777777" w:rsidR="00736DDD" w:rsidRPr="004C4674" w:rsidRDefault="00736DDD" w:rsidP="005769ED">
            <w:pPr>
              <w:rPr>
                <w:rFonts w:ascii="Times New Roman" w:hAnsi="Times New Roman" w:cs="Times New Roman"/>
              </w:rPr>
            </w:pPr>
            <w:r w:rsidRPr="00525407">
              <w:rPr>
                <w:rFonts w:ascii="Times New Roman" w:hAnsi="Times New Roman" w:cs="Times New Roman"/>
              </w:rPr>
              <w:t>SJB3499000</w:t>
            </w:r>
            <w:r>
              <w:rPr>
                <w:rFonts w:ascii="Times New Roman" w:hAnsi="Times New Roman" w:cs="Times New Roman"/>
              </w:rPr>
              <w:t xml:space="preserve"> - </w:t>
            </w:r>
            <w:r>
              <w:t xml:space="preserve"> </w:t>
            </w:r>
            <w:r w:rsidRPr="00592499">
              <w:rPr>
                <w:rFonts w:ascii="Times New Roman" w:hAnsi="Times New Roman" w:cs="Times New Roman"/>
              </w:rPr>
              <w:t>Käsmu oja</w:t>
            </w:r>
          </w:p>
        </w:tc>
        <w:tc>
          <w:tcPr>
            <w:tcW w:w="708" w:type="dxa"/>
            <w:shd w:val="clear" w:color="auto" w:fill="auto"/>
            <w:vAlign w:val="center"/>
          </w:tcPr>
          <w:p w14:paraId="16030022" w14:textId="77777777" w:rsidR="00736DDD" w:rsidRDefault="00736DDD" w:rsidP="005769ED">
            <w:pPr>
              <w:jc w:val="center"/>
              <w:rPr>
                <w:rFonts w:ascii="Times New Roman" w:hAnsi="Times New Roman" w:cs="Times New Roman"/>
              </w:rPr>
            </w:pPr>
          </w:p>
        </w:tc>
        <w:tc>
          <w:tcPr>
            <w:tcW w:w="709" w:type="dxa"/>
            <w:shd w:val="clear" w:color="auto" w:fill="auto"/>
            <w:vAlign w:val="center"/>
          </w:tcPr>
          <w:p w14:paraId="0C28CEC1" w14:textId="77777777" w:rsidR="00736DDD" w:rsidRDefault="00736DDD" w:rsidP="005769ED">
            <w:pPr>
              <w:jc w:val="center"/>
              <w:rPr>
                <w:rFonts w:ascii="Times New Roman" w:hAnsi="Times New Roman" w:cs="Times New Roman"/>
              </w:rPr>
            </w:pPr>
          </w:p>
        </w:tc>
        <w:tc>
          <w:tcPr>
            <w:tcW w:w="709" w:type="dxa"/>
            <w:vAlign w:val="center"/>
          </w:tcPr>
          <w:p w14:paraId="149070A6" w14:textId="77777777" w:rsidR="00736DDD" w:rsidRDefault="00736DDD" w:rsidP="005769ED">
            <w:pPr>
              <w:jc w:val="center"/>
              <w:rPr>
                <w:rFonts w:ascii="Times New Roman" w:hAnsi="Times New Roman" w:cs="Times New Roman"/>
              </w:rPr>
            </w:pPr>
          </w:p>
        </w:tc>
        <w:tc>
          <w:tcPr>
            <w:tcW w:w="709" w:type="dxa"/>
            <w:shd w:val="clear" w:color="auto" w:fill="65F5F2"/>
            <w:vAlign w:val="center"/>
          </w:tcPr>
          <w:p w14:paraId="043E3C11" w14:textId="77777777" w:rsidR="00736DDD" w:rsidRDefault="00736DDD" w:rsidP="005769ED">
            <w:pPr>
              <w:jc w:val="center"/>
              <w:rPr>
                <w:rFonts w:ascii="Times New Roman" w:hAnsi="Times New Roman" w:cs="Times New Roman"/>
              </w:rPr>
            </w:pPr>
            <w:r>
              <w:rPr>
                <w:rFonts w:ascii="Times New Roman" w:hAnsi="Times New Roman" w:cs="Times New Roman"/>
              </w:rPr>
              <w:t>v</w:t>
            </w:r>
            <w:r w:rsidRPr="00284B62">
              <w:rPr>
                <w:rFonts w:ascii="Times New Roman" w:hAnsi="Times New Roman" w:cs="Times New Roman"/>
              </w:rPr>
              <w:t>äga hea</w:t>
            </w:r>
          </w:p>
        </w:tc>
        <w:tc>
          <w:tcPr>
            <w:tcW w:w="708" w:type="dxa"/>
            <w:shd w:val="clear" w:color="auto" w:fill="auto"/>
            <w:vAlign w:val="center"/>
          </w:tcPr>
          <w:p w14:paraId="62930EA6" w14:textId="77777777" w:rsidR="00736DDD" w:rsidRDefault="00736DDD" w:rsidP="005769ED">
            <w:pPr>
              <w:jc w:val="center"/>
              <w:rPr>
                <w:rFonts w:ascii="Times New Roman" w:hAnsi="Times New Roman" w:cs="Times New Roman"/>
              </w:rPr>
            </w:pPr>
          </w:p>
        </w:tc>
        <w:tc>
          <w:tcPr>
            <w:tcW w:w="567" w:type="dxa"/>
            <w:shd w:val="clear" w:color="auto" w:fill="auto"/>
            <w:vAlign w:val="center"/>
          </w:tcPr>
          <w:p w14:paraId="3EA5D22B" w14:textId="77777777" w:rsidR="00736DDD" w:rsidRDefault="00736DDD" w:rsidP="005769ED">
            <w:pPr>
              <w:jc w:val="center"/>
              <w:rPr>
                <w:rFonts w:ascii="Times New Roman" w:hAnsi="Times New Roman" w:cs="Times New Roman"/>
              </w:rPr>
            </w:pPr>
          </w:p>
        </w:tc>
        <w:tc>
          <w:tcPr>
            <w:tcW w:w="1701" w:type="dxa"/>
            <w:vAlign w:val="center"/>
          </w:tcPr>
          <w:p w14:paraId="7A7C899E" w14:textId="77777777" w:rsidR="00736DDD" w:rsidRDefault="00736DDD" w:rsidP="005769ED">
            <w:pPr>
              <w:jc w:val="center"/>
              <w:rPr>
                <w:rFonts w:ascii="Times New Roman" w:hAnsi="Times New Roman" w:cs="Times New Roman"/>
              </w:rPr>
            </w:pPr>
            <w:r>
              <w:rPr>
                <w:rFonts w:ascii="Times New Roman" w:hAnsi="Times New Roman" w:cs="Times New Roman"/>
                <w:highlight w:val="lightGray"/>
              </w:rPr>
              <w:t>E</w:t>
            </w:r>
            <w:r w:rsidRPr="0066705D">
              <w:rPr>
                <w:rFonts w:ascii="Times New Roman" w:hAnsi="Times New Roman" w:cs="Times New Roman"/>
                <w:highlight w:val="lightGray"/>
              </w:rPr>
              <w:t>i muutunud</w:t>
            </w:r>
          </w:p>
        </w:tc>
      </w:tr>
      <w:tr w:rsidR="00736DDD" w14:paraId="7AD2E49F" w14:textId="77777777" w:rsidTr="00EE4D39">
        <w:trPr>
          <w:jc w:val="center"/>
        </w:trPr>
        <w:tc>
          <w:tcPr>
            <w:tcW w:w="1246" w:type="dxa"/>
          </w:tcPr>
          <w:p w14:paraId="3D92A9CC" w14:textId="77777777" w:rsidR="00736DDD" w:rsidRDefault="00736DDD" w:rsidP="005769ED">
            <w:pPr>
              <w:rPr>
                <w:rFonts w:ascii="Times New Roman" w:hAnsi="Times New Roman" w:cs="Times New Roman"/>
              </w:rPr>
            </w:pPr>
            <w:r w:rsidRPr="00525407">
              <w:rPr>
                <w:rFonts w:ascii="Times New Roman" w:hAnsi="Times New Roman" w:cs="Times New Roman"/>
              </w:rPr>
              <w:t>Loob</w:t>
            </w:r>
            <w:r w:rsidRPr="004C4674">
              <w:rPr>
                <w:rFonts w:ascii="Times New Roman" w:hAnsi="Times New Roman" w:cs="Times New Roman"/>
              </w:rPr>
              <w:t>u lähtest Udriku ojani</w:t>
            </w:r>
          </w:p>
          <w:p w14:paraId="3E88D6DE" w14:textId="77777777" w:rsidR="00736DDD" w:rsidRPr="004C4674" w:rsidRDefault="00736DDD" w:rsidP="005769ED">
            <w:pPr>
              <w:rPr>
                <w:rFonts w:ascii="Times New Roman" w:hAnsi="Times New Roman" w:cs="Times New Roman"/>
              </w:rPr>
            </w:pPr>
            <w:r w:rsidRPr="004C4674">
              <w:rPr>
                <w:rFonts w:ascii="Times New Roman" w:hAnsi="Times New Roman" w:cs="Times New Roman"/>
              </w:rPr>
              <w:t>1077900_1</w:t>
            </w:r>
          </w:p>
        </w:tc>
        <w:tc>
          <w:tcPr>
            <w:tcW w:w="734" w:type="dxa"/>
          </w:tcPr>
          <w:p w14:paraId="22A7E1BC" w14:textId="77777777" w:rsidR="00736DDD"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1D8BB008" w14:textId="77777777" w:rsidR="00736DDD" w:rsidRPr="004C4674" w:rsidRDefault="00736DDD" w:rsidP="005769ED">
            <w:pPr>
              <w:rPr>
                <w:rFonts w:ascii="Times New Roman" w:hAnsi="Times New Roman" w:cs="Times New Roman"/>
              </w:rPr>
            </w:pPr>
            <w:r w:rsidRPr="004C4674">
              <w:rPr>
                <w:rFonts w:ascii="Times New Roman" w:hAnsi="Times New Roman" w:cs="Times New Roman"/>
              </w:rPr>
              <w:t xml:space="preserve">SJA0813000 </w:t>
            </w:r>
            <w:r>
              <w:rPr>
                <w:rFonts w:ascii="Times New Roman" w:hAnsi="Times New Roman" w:cs="Times New Roman"/>
              </w:rPr>
              <w:t xml:space="preserve"> - </w:t>
            </w:r>
            <w:r w:rsidRPr="004C4674">
              <w:rPr>
                <w:rFonts w:ascii="Times New Roman" w:hAnsi="Times New Roman" w:cs="Times New Roman"/>
              </w:rPr>
              <w:t>Loobu jõgi: Undla</w:t>
            </w:r>
          </w:p>
        </w:tc>
        <w:tc>
          <w:tcPr>
            <w:tcW w:w="708" w:type="dxa"/>
            <w:shd w:val="clear" w:color="auto" w:fill="auto"/>
            <w:vAlign w:val="center"/>
          </w:tcPr>
          <w:p w14:paraId="12ECE85E" w14:textId="77777777" w:rsidR="00736DDD" w:rsidRDefault="00736DDD" w:rsidP="005769ED">
            <w:pPr>
              <w:jc w:val="center"/>
              <w:rPr>
                <w:rFonts w:ascii="Times New Roman" w:hAnsi="Times New Roman" w:cs="Times New Roman"/>
              </w:rPr>
            </w:pPr>
          </w:p>
        </w:tc>
        <w:tc>
          <w:tcPr>
            <w:tcW w:w="709" w:type="dxa"/>
            <w:shd w:val="clear" w:color="auto" w:fill="auto"/>
            <w:vAlign w:val="center"/>
          </w:tcPr>
          <w:p w14:paraId="259B203D" w14:textId="77777777" w:rsidR="00736DDD" w:rsidRDefault="00736DDD" w:rsidP="005769ED">
            <w:pPr>
              <w:jc w:val="center"/>
              <w:rPr>
                <w:rFonts w:ascii="Times New Roman" w:hAnsi="Times New Roman" w:cs="Times New Roman"/>
              </w:rPr>
            </w:pPr>
          </w:p>
        </w:tc>
        <w:tc>
          <w:tcPr>
            <w:tcW w:w="709" w:type="dxa"/>
            <w:vAlign w:val="center"/>
          </w:tcPr>
          <w:p w14:paraId="4B307F94" w14:textId="77777777" w:rsidR="00736DDD" w:rsidRDefault="00736DDD" w:rsidP="005769ED">
            <w:pPr>
              <w:jc w:val="center"/>
              <w:rPr>
                <w:rFonts w:ascii="Times New Roman" w:hAnsi="Times New Roman" w:cs="Times New Roman"/>
              </w:rPr>
            </w:pPr>
          </w:p>
        </w:tc>
        <w:tc>
          <w:tcPr>
            <w:tcW w:w="709" w:type="dxa"/>
            <w:vAlign w:val="center"/>
          </w:tcPr>
          <w:p w14:paraId="1E9B2C2E" w14:textId="77777777" w:rsidR="00736DDD" w:rsidRDefault="00736DDD" w:rsidP="005769ED">
            <w:pPr>
              <w:jc w:val="center"/>
              <w:rPr>
                <w:rFonts w:ascii="Times New Roman" w:hAnsi="Times New Roman" w:cs="Times New Roman"/>
              </w:rPr>
            </w:pPr>
          </w:p>
        </w:tc>
        <w:tc>
          <w:tcPr>
            <w:tcW w:w="708" w:type="dxa"/>
            <w:shd w:val="clear" w:color="auto" w:fill="FFC000"/>
            <w:vAlign w:val="center"/>
          </w:tcPr>
          <w:p w14:paraId="41FAAB44" w14:textId="77777777" w:rsidR="00736DDD" w:rsidRDefault="00736DDD" w:rsidP="005769ED">
            <w:pPr>
              <w:jc w:val="center"/>
              <w:rPr>
                <w:rFonts w:ascii="Times New Roman" w:hAnsi="Times New Roman" w:cs="Times New Roman"/>
              </w:rPr>
            </w:pPr>
            <w:r>
              <w:rPr>
                <w:rFonts w:ascii="Times New Roman" w:hAnsi="Times New Roman" w:cs="Times New Roman"/>
              </w:rPr>
              <w:t>halb*</w:t>
            </w:r>
          </w:p>
        </w:tc>
        <w:tc>
          <w:tcPr>
            <w:tcW w:w="567" w:type="dxa"/>
            <w:shd w:val="clear" w:color="auto" w:fill="FF9999"/>
            <w:vAlign w:val="center"/>
          </w:tcPr>
          <w:p w14:paraId="48891F47" w14:textId="77777777" w:rsidR="00736DDD" w:rsidRDefault="00736DDD" w:rsidP="005769ED">
            <w:pPr>
              <w:jc w:val="center"/>
              <w:rPr>
                <w:rFonts w:ascii="Times New Roman" w:hAnsi="Times New Roman" w:cs="Times New Roman"/>
              </w:rPr>
            </w:pPr>
            <w:r>
              <w:rPr>
                <w:rFonts w:ascii="Times New Roman" w:hAnsi="Times New Roman" w:cs="Times New Roman"/>
              </w:rPr>
              <w:t>halb</w:t>
            </w:r>
          </w:p>
        </w:tc>
        <w:tc>
          <w:tcPr>
            <w:tcW w:w="1701" w:type="dxa"/>
            <w:vAlign w:val="center"/>
          </w:tcPr>
          <w:p w14:paraId="4F81BCE3" w14:textId="77777777" w:rsidR="00736DDD" w:rsidRDefault="00736DDD" w:rsidP="005769ED">
            <w:pPr>
              <w:jc w:val="center"/>
              <w:rPr>
                <w:rFonts w:ascii="Times New Roman" w:hAnsi="Times New Roman" w:cs="Times New Roman"/>
              </w:rPr>
            </w:pPr>
            <w:r>
              <w:rPr>
                <w:rFonts w:ascii="Times New Roman" w:hAnsi="Times New Roman" w:cs="Times New Roman"/>
              </w:rPr>
              <w:t xml:space="preserve">KESE </w:t>
            </w:r>
            <w:r w:rsidRPr="000E1BA7">
              <w:rPr>
                <w:rFonts w:ascii="Times New Roman" w:hAnsi="Times New Roman" w:cs="Times New Roman"/>
                <w:highlight w:val="lightGray"/>
              </w:rPr>
              <w:t>hindamata</w:t>
            </w:r>
            <w:r w:rsidRPr="00EE4D39">
              <w:rPr>
                <w:rFonts w:ascii="Times New Roman" w:hAnsi="Times New Roman" w:cs="Times New Roman"/>
              </w:rPr>
              <w:t>→</w:t>
            </w:r>
            <w:r w:rsidRPr="00EE4D39">
              <w:rPr>
                <w:rFonts w:ascii="Times New Roman" w:hAnsi="Times New Roman" w:cs="Times New Roman"/>
                <w:shd w:val="clear" w:color="auto" w:fill="D99594" w:themeFill="accent2" w:themeFillTint="99"/>
              </w:rPr>
              <w:t>halb</w:t>
            </w:r>
          </w:p>
          <w:p w14:paraId="3F381EFD" w14:textId="77777777" w:rsidR="00736DDD" w:rsidRDefault="00736DDD" w:rsidP="005769ED">
            <w:pPr>
              <w:jc w:val="center"/>
              <w:rPr>
                <w:rFonts w:ascii="Times New Roman" w:hAnsi="Times New Roman" w:cs="Times New Roman"/>
                <w:shd w:val="clear" w:color="auto" w:fill="FFC000"/>
              </w:rPr>
            </w:pPr>
            <w:r>
              <w:rPr>
                <w:rFonts w:ascii="Times New Roman" w:hAnsi="Times New Roman" w:cs="Times New Roman"/>
              </w:rPr>
              <w:t xml:space="preserve">SPETS </w:t>
            </w:r>
            <w:r w:rsidRPr="00EE4D39">
              <w:rPr>
                <w:rFonts w:ascii="Times New Roman" w:hAnsi="Times New Roman" w:cs="Times New Roman"/>
                <w:highlight w:val="lightGray"/>
              </w:rPr>
              <w:t>hindamata</w:t>
            </w:r>
            <w:r>
              <w:rPr>
                <w:rFonts w:ascii="Times New Roman" w:hAnsi="Times New Roman" w:cs="Times New Roman"/>
              </w:rPr>
              <w:t>→</w:t>
            </w:r>
            <w:r w:rsidRPr="00EE4D39">
              <w:rPr>
                <w:rFonts w:ascii="Times New Roman" w:hAnsi="Times New Roman" w:cs="Times New Roman"/>
                <w:shd w:val="clear" w:color="auto" w:fill="FFC000"/>
              </w:rPr>
              <w:t>halb</w:t>
            </w:r>
          </w:p>
          <w:p w14:paraId="2BA6FD6E" w14:textId="5A2C97B5" w:rsidR="00E16B01" w:rsidRDefault="00E16B01" w:rsidP="005769ED">
            <w:pPr>
              <w:jc w:val="center"/>
              <w:rPr>
                <w:rFonts w:ascii="Times New Roman" w:hAnsi="Times New Roman" w:cs="Times New Roman"/>
              </w:rPr>
            </w:pPr>
            <w:r w:rsidRPr="009E42A2">
              <w:rPr>
                <w:rFonts w:ascii="Times New Roman" w:hAnsi="Times New Roman" w:cs="Times New Roman"/>
              </w:rPr>
              <w:t>(</w:t>
            </w:r>
            <w:r>
              <w:rPr>
                <w:rFonts w:ascii="Times New Roman" w:hAnsi="Times New Roman" w:cs="Times New Roman"/>
              </w:rPr>
              <w:t xml:space="preserve">koondseisund </w:t>
            </w:r>
            <w:r w:rsidRPr="0075281C">
              <w:rPr>
                <w:rFonts w:ascii="Times New Roman" w:hAnsi="Times New Roman" w:cs="Times New Roman"/>
                <w:highlight w:val="yellow"/>
              </w:rPr>
              <w:t>kesine</w:t>
            </w:r>
            <w:r w:rsidRPr="00EE4D39">
              <w:rPr>
                <w:rFonts w:ascii="Times New Roman" w:hAnsi="Times New Roman" w:cs="Times New Roman"/>
              </w:rPr>
              <w:t xml:space="preserve">→ </w:t>
            </w:r>
            <w:r w:rsidRPr="009E42A2">
              <w:rPr>
                <w:rFonts w:ascii="Times New Roman" w:hAnsi="Times New Roman" w:cs="Times New Roman"/>
                <w:shd w:val="clear" w:color="auto" w:fill="FFC000"/>
              </w:rPr>
              <w:t>halb</w:t>
            </w:r>
            <w:r>
              <w:rPr>
                <w:rFonts w:ascii="Times New Roman" w:hAnsi="Times New Roman" w:cs="Times New Roman"/>
                <w:shd w:val="clear" w:color="auto" w:fill="D99594" w:themeFill="accent2" w:themeFillTint="99"/>
              </w:rPr>
              <w:t>)</w:t>
            </w:r>
          </w:p>
          <w:p w14:paraId="6709B789" w14:textId="77777777" w:rsidR="00736DDD" w:rsidRDefault="00736DDD" w:rsidP="005769ED">
            <w:pPr>
              <w:jc w:val="center"/>
              <w:rPr>
                <w:rFonts w:ascii="Times New Roman" w:hAnsi="Times New Roman" w:cs="Times New Roman"/>
              </w:rPr>
            </w:pPr>
          </w:p>
        </w:tc>
      </w:tr>
      <w:tr w:rsidR="00736DDD" w14:paraId="61687B4D" w14:textId="77777777" w:rsidTr="005769ED">
        <w:trPr>
          <w:jc w:val="center"/>
        </w:trPr>
        <w:tc>
          <w:tcPr>
            <w:tcW w:w="1246" w:type="dxa"/>
          </w:tcPr>
          <w:p w14:paraId="0799B082" w14:textId="77777777" w:rsidR="00736DDD" w:rsidRDefault="00736DDD" w:rsidP="005769ED">
            <w:pPr>
              <w:rPr>
                <w:rFonts w:ascii="Times New Roman" w:hAnsi="Times New Roman" w:cs="Times New Roman"/>
              </w:rPr>
            </w:pPr>
            <w:r w:rsidRPr="004C4674">
              <w:rPr>
                <w:rFonts w:ascii="Times New Roman" w:hAnsi="Times New Roman" w:cs="Times New Roman"/>
              </w:rPr>
              <w:t>Loobu Udriku ojast suudmeni</w:t>
            </w:r>
          </w:p>
          <w:p w14:paraId="2E1531BC" w14:textId="77777777" w:rsidR="00736DDD" w:rsidRPr="0039373C" w:rsidRDefault="00736DDD" w:rsidP="005769ED">
            <w:pPr>
              <w:rPr>
                <w:rFonts w:ascii="Times New Roman" w:hAnsi="Times New Roman" w:cs="Times New Roman"/>
              </w:rPr>
            </w:pPr>
            <w:r w:rsidRPr="004C4674">
              <w:rPr>
                <w:rFonts w:ascii="Times New Roman" w:hAnsi="Times New Roman" w:cs="Times New Roman"/>
              </w:rPr>
              <w:t>1077900_2</w:t>
            </w:r>
          </w:p>
        </w:tc>
        <w:tc>
          <w:tcPr>
            <w:tcW w:w="734" w:type="dxa"/>
          </w:tcPr>
          <w:p w14:paraId="7E21D036" w14:textId="77777777" w:rsidR="00736DDD"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723D9C6D" w14:textId="77777777" w:rsidR="00736DDD" w:rsidRPr="00D47A3E" w:rsidRDefault="00736DDD" w:rsidP="005769ED">
            <w:pPr>
              <w:rPr>
                <w:rFonts w:ascii="Times New Roman" w:hAnsi="Times New Roman" w:cs="Times New Roman"/>
              </w:rPr>
            </w:pPr>
            <w:r w:rsidRPr="004C4674">
              <w:rPr>
                <w:rFonts w:ascii="Times New Roman" w:hAnsi="Times New Roman" w:cs="Times New Roman"/>
              </w:rPr>
              <w:t xml:space="preserve">SJA5258000 </w:t>
            </w:r>
            <w:r>
              <w:rPr>
                <w:rFonts w:ascii="Times New Roman" w:hAnsi="Times New Roman" w:cs="Times New Roman"/>
              </w:rPr>
              <w:t xml:space="preserve">- </w:t>
            </w:r>
            <w:r w:rsidRPr="004C4674">
              <w:rPr>
                <w:rFonts w:ascii="Times New Roman" w:hAnsi="Times New Roman" w:cs="Times New Roman"/>
              </w:rPr>
              <w:t>Loobu jõgi: Jõekääru (Vihasoo)</w:t>
            </w:r>
          </w:p>
        </w:tc>
        <w:tc>
          <w:tcPr>
            <w:tcW w:w="708" w:type="dxa"/>
            <w:shd w:val="clear" w:color="auto" w:fill="auto"/>
            <w:vAlign w:val="center"/>
          </w:tcPr>
          <w:p w14:paraId="40A708B2" w14:textId="77777777" w:rsidR="00736DDD" w:rsidRDefault="00736DDD" w:rsidP="005769ED">
            <w:pPr>
              <w:jc w:val="center"/>
              <w:rPr>
                <w:rFonts w:ascii="Times New Roman" w:hAnsi="Times New Roman" w:cs="Times New Roman"/>
              </w:rPr>
            </w:pPr>
          </w:p>
        </w:tc>
        <w:tc>
          <w:tcPr>
            <w:tcW w:w="709" w:type="dxa"/>
            <w:shd w:val="clear" w:color="auto" w:fill="auto"/>
            <w:vAlign w:val="center"/>
          </w:tcPr>
          <w:p w14:paraId="63055B52" w14:textId="77777777" w:rsidR="00736DDD" w:rsidRDefault="00736DDD" w:rsidP="005769ED">
            <w:pPr>
              <w:jc w:val="center"/>
              <w:rPr>
                <w:rFonts w:ascii="Times New Roman" w:hAnsi="Times New Roman" w:cs="Times New Roman"/>
              </w:rPr>
            </w:pPr>
          </w:p>
        </w:tc>
        <w:tc>
          <w:tcPr>
            <w:tcW w:w="709" w:type="dxa"/>
            <w:vAlign w:val="center"/>
          </w:tcPr>
          <w:p w14:paraId="5F8D3DA4" w14:textId="77777777" w:rsidR="00736DDD" w:rsidRDefault="00736DDD" w:rsidP="005769ED">
            <w:pPr>
              <w:jc w:val="center"/>
              <w:rPr>
                <w:rFonts w:ascii="Times New Roman" w:hAnsi="Times New Roman" w:cs="Times New Roman"/>
              </w:rPr>
            </w:pPr>
          </w:p>
        </w:tc>
        <w:tc>
          <w:tcPr>
            <w:tcW w:w="709" w:type="dxa"/>
            <w:vAlign w:val="center"/>
          </w:tcPr>
          <w:p w14:paraId="4882A926" w14:textId="77777777" w:rsidR="00736DDD" w:rsidRDefault="00736DDD" w:rsidP="005769ED">
            <w:pPr>
              <w:jc w:val="center"/>
              <w:rPr>
                <w:rFonts w:ascii="Times New Roman" w:hAnsi="Times New Roman" w:cs="Times New Roman"/>
              </w:rPr>
            </w:pPr>
          </w:p>
        </w:tc>
        <w:tc>
          <w:tcPr>
            <w:tcW w:w="708" w:type="dxa"/>
            <w:shd w:val="clear" w:color="auto" w:fill="00FF00"/>
            <w:vAlign w:val="center"/>
          </w:tcPr>
          <w:p w14:paraId="579FF836"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567" w:type="dxa"/>
            <w:shd w:val="clear" w:color="auto" w:fill="78A7DA"/>
            <w:vAlign w:val="center"/>
          </w:tcPr>
          <w:p w14:paraId="2F020E8D"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1701" w:type="dxa"/>
            <w:vAlign w:val="center"/>
          </w:tcPr>
          <w:p w14:paraId="7CF51661" w14:textId="77777777" w:rsidR="00736DDD" w:rsidRDefault="00736DDD" w:rsidP="005769ED">
            <w:pPr>
              <w:jc w:val="center"/>
              <w:rPr>
                <w:rFonts w:ascii="Times New Roman" w:hAnsi="Times New Roman" w:cs="Times New Roman"/>
              </w:rPr>
            </w:pPr>
            <w:r w:rsidRPr="0066705D">
              <w:rPr>
                <w:rFonts w:ascii="Times New Roman" w:hAnsi="Times New Roman" w:cs="Times New Roman"/>
                <w:highlight w:val="lightGray"/>
              </w:rPr>
              <w:t>ei muutunud</w:t>
            </w:r>
          </w:p>
        </w:tc>
      </w:tr>
      <w:tr w:rsidR="00736DDD" w14:paraId="16B2A086" w14:textId="77777777" w:rsidTr="005769ED">
        <w:trPr>
          <w:jc w:val="center"/>
        </w:trPr>
        <w:tc>
          <w:tcPr>
            <w:tcW w:w="1246" w:type="dxa"/>
          </w:tcPr>
          <w:p w14:paraId="004F20C1" w14:textId="77777777" w:rsidR="00736DDD" w:rsidRDefault="00736DDD" w:rsidP="005769ED">
            <w:pPr>
              <w:rPr>
                <w:rFonts w:ascii="Times New Roman" w:hAnsi="Times New Roman" w:cs="Times New Roman"/>
              </w:rPr>
            </w:pPr>
            <w:r w:rsidRPr="005A3571">
              <w:rPr>
                <w:rFonts w:ascii="Times New Roman" w:hAnsi="Times New Roman" w:cs="Times New Roman"/>
              </w:rPr>
              <w:t>Narva lähtest Narva veehoidlani</w:t>
            </w:r>
          </w:p>
          <w:p w14:paraId="76A82F2D" w14:textId="77777777" w:rsidR="00736DDD" w:rsidRPr="00681329" w:rsidRDefault="00736DDD" w:rsidP="005769ED">
            <w:pPr>
              <w:rPr>
                <w:rFonts w:ascii="Times New Roman" w:hAnsi="Times New Roman" w:cs="Times New Roman"/>
              </w:rPr>
            </w:pPr>
            <w:r>
              <w:rPr>
                <w:rFonts w:ascii="Times New Roman" w:hAnsi="Times New Roman" w:cs="Times New Roman"/>
              </w:rPr>
              <w:t>1062200_1</w:t>
            </w:r>
          </w:p>
        </w:tc>
        <w:tc>
          <w:tcPr>
            <w:tcW w:w="734" w:type="dxa"/>
          </w:tcPr>
          <w:p w14:paraId="2D26D1DA" w14:textId="77777777" w:rsidR="00736DDD"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454D6DD7" w14:textId="77777777" w:rsidR="00736DDD" w:rsidRPr="00681329" w:rsidRDefault="00736DDD" w:rsidP="005769ED">
            <w:pPr>
              <w:rPr>
                <w:rFonts w:ascii="Times New Roman" w:hAnsi="Times New Roman" w:cs="Times New Roman"/>
              </w:rPr>
            </w:pPr>
            <w:r w:rsidRPr="005A3571">
              <w:rPr>
                <w:rFonts w:ascii="Times New Roman" w:hAnsi="Times New Roman" w:cs="Times New Roman"/>
              </w:rPr>
              <w:t xml:space="preserve">SJA4328000 </w:t>
            </w:r>
            <w:r>
              <w:rPr>
                <w:rFonts w:ascii="Times New Roman" w:hAnsi="Times New Roman" w:cs="Times New Roman"/>
              </w:rPr>
              <w:t xml:space="preserve"> - </w:t>
            </w:r>
            <w:r w:rsidRPr="005A3571">
              <w:rPr>
                <w:rFonts w:ascii="Times New Roman" w:hAnsi="Times New Roman" w:cs="Times New Roman"/>
              </w:rPr>
              <w:t>Narva jõgi: Vasknarva</w:t>
            </w:r>
          </w:p>
        </w:tc>
        <w:tc>
          <w:tcPr>
            <w:tcW w:w="708" w:type="dxa"/>
            <w:shd w:val="clear" w:color="auto" w:fill="65F5F2"/>
            <w:vAlign w:val="center"/>
          </w:tcPr>
          <w:p w14:paraId="467B9C2F"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709" w:type="dxa"/>
            <w:shd w:val="clear" w:color="auto" w:fill="auto"/>
            <w:vAlign w:val="center"/>
          </w:tcPr>
          <w:p w14:paraId="0F239111" w14:textId="77777777" w:rsidR="00736DDD" w:rsidRDefault="00736DDD" w:rsidP="005769ED">
            <w:pPr>
              <w:jc w:val="center"/>
              <w:rPr>
                <w:rFonts w:ascii="Times New Roman" w:hAnsi="Times New Roman" w:cs="Times New Roman"/>
              </w:rPr>
            </w:pPr>
          </w:p>
        </w:tc>
        <w:tc>
          <w:tcPr>
            <w:tcW w:w="709" w:type="dxa"/>
            <w:shd w:val="clear" w:color="auto" w:fill="auto"/>
            <w:vAlign w:val="center"/>
          </w:tcPr>
          <w:p w14:paraId="6280F26B" w14:textId="77777777" w:rsidR="00736DDD" w:rsidRDefault="00736DDD" w:rsidP="005769ED">
            <w:pPr>
              <w:jc w:val="center"/>
              <w:rPr>
                <w:rFonts w:ascii="Times New Roman" w:hAnsi="Times New Roman" w:cs="Times New Roman"/>
              </w:rPr>
            </w:pPr>
          </w:p>
        </w:tc>
        <w:tc>
          <w:tcPr>
            <w:tcW w:w="709" w:type="dxa"/>
            <w:shd w:val="clear" w:color="auto" w:fill="auto"/>
            <w:vAlign w:val="center"/>
          </w:tcPr>
          <w:p w14:paraId="07E0EA63" w14:textId="77777777" w:rsidR="00736DDD" w:rsidRDefault="00736DDD" w:rsidP="005769ED">
            <w:pPr>
              <w:jc w:val="center"/>
              <w:rPr>
                <w:rFonts w:ascii="Times New Roman" w:hAnsi="Times New Roman" w:cs="Times New Roman"/>
              </w:rPr>
            </w:pPr>
          </w:p>
        </w:tc>
        <w:tc>
          <w:tcPr>
            <w:tcW w:w="708" w:type="dxa"/>
            <w:shd w:val="clear" w:color="auto" w:fill="auto"/>
            <w:vAlign w:val="center"/>
          </w:tcPr>
          <w:p w14:paraId="5A8C8093" w14:textId="77777777" w:rsidR="00736DDD" w:rsidRDefault="00736DDD" w:rsidP="005769ED">
            <w:pPr>
              <w:jc w:val="center"/>
              <w:rPr>
                <w:rFonts w:ascii="Times New Roman" w:hAnsi="Times New Roman" w:cs="Times New Roman"/>
              </w:rPr>
            </w:pPr>
          </w:p>
        </w:tc>
        <w:tc>
          <w:tcPr>
            <w:tcW w:w="567" w:type="dxa"/>
            <w:shd w:val="clear" w:color="auto" w:fill="auto"/>
            <w:vAlign w:val="center"/>
          </w:tcPr>
          <w:p w14:paraId="5B2D7279" w14:textId="77777777" w:rsidR="00736DDD" w:rsidRDefault="00736DDD" w:rsidP="005769ED">
            <w:pPr>
              <w:jc w:val="center"/>
              <w:rPr>
                <w:rFonts w:ascii="Times New Roman" w:hAnsi="Times New Roman" w:cs="Times New Roman"/>
              </w:rPr>
            </w:pPr>
          </w:p>
        </w:tc>
        <w:tc>
          <w:tcPr>
            <w:tcW w:w="1701" w:type="dxa"/>
            <w:vAlign w:val="center"/>
          </w:tcPr>
          <w:p w14:paraId="798D7B72" w14:textId="77777777" w:rsidR="00736DDD" w:rsidRDefault="00736DDD" w:rsidP="005769ED">
            <w:pPr>
              <w:jc w:val="center"/>
              <w:rPr>
                <w:rFonts w:ascii="Times New Roman" w:hAnsi="Times New Roman" w:cs="Times New Roman"/>
              </w:rPr>
            </w:pPr>
            <w:r w:rsidRPr="0066705D">
              <w:rPr>
                <w:rFonts w:ascii="Times New Roman" w:hAnsi="Times New Roman" w:cs="Times New Roman"/>
                <w:highlight w:val="lightGray"/>
              </w:rPr>
              <w:t>ei muutunud</w:t>
            </w:r>
          </w:p>
          <w:p w14:paraId="43C5CF68" w14:textId="77777777" w:rsidR="00736DDD" w:rsidRDefault="00736DDD" w:rsidP="005769ED">
            <w:pPr>
              <w:jc w:val="center"/>
              <w:rPr>
                <w:rFonts w:ascii="Times New Roman" w:hAnsi="Times New Roman" w:cs="Times New Roman"/>
              </w:rPr>
            </w:pPr>
            <w:r>
              <w:rPr>
                <w:rFonts w:ascii="Times New Roman" w:hAnsi="Times New Roman" w:cs="Times New Roman"/>
              </w:rPr>
              <w:t xml:space="preserve">FÜBE </w:t>
            </w:r>
            <w:r w:rsidRPr="00EE4D39">
              <w:rPr>
                <w:rFonts w:ascii="Times New Roman" w:hAnsi="Times New Roman" w:cs="Times New Roman"/>
                <w:highlight w:val="green"/>
              </w:rPr>
              <w:t>hea</w:t>
            </w:r>
            <w:r>
              <w:rPr>
                <w:rFonts w:ascii="Times New Roman" w:hAnsi="Times New Roman" w:cs="Times New Roman"/>
              </w:rPr>
              <w:t>→</w:t>
            </w:r>
            <w:r w:rsidRPr="00EE4D39">
              <w:rPr>
                <w:rFonts w:ascii="Times New Roman" w:hAnsi="Times New Roman" w:cs="Times New Roman"/>
                <w:highlight w:val="cyan"/>
              </w:rPr>
              <w:t>väga hea</w:t>
            </w:r>
            <w:r>
              <w:rPr>
                <w:rFonts w:ascii="Times New Roman" w:hAnsi="Times New Roman" w:cs="Times New Roman"/>
              </w:rPr>
              <w:t xml:space="preserve"> </w:t>
            </w:r>
          </w:p>
        </w:tc>
      </w:tr>
      <w:tr w:rsidR="00736DDD" w14:paraId="40C7ACA4" w14:textId="77777777" w:rsidTr="005769ED">
        <w:trPr>
          <w:jc w:val="center"/>
        </w:trPr>
        <w:tc>
          <w:tcPr>
            <w:tcW w:w="1246" w:type="dxa"/>
          </w:tcPr>
          <w:p w14:paraId="5DC5030E" w14:textId="77777777" w:rsidR="00736DDD" w:rsidRDefault="00736DDD" w:rsidP="005769ED">
            <w:pPr>
              <w:rPr>
                <w:rFonts w:ascii="Times New Roman" w:hAnsi="Times New Roman" w:cs="Times New Roman"/>
              </w:rPr>
            </w:pPr>
            <w:r w:rsidRPr="00681329">
              <w:rPr>
                <w:rFonts w:ascii="Times New Roman" w:hAnsi="Times New Roman" w:cs="Times New Roman"/>
              </w:rPr>
              <w:lastRenderedPageBreak/>
              <w:t>Narva veehoidlast suudmeni</w:t>
            </w:r>
          </w:p>
          <w:p w14:paraId="6A1309C6" w14:textId="77777777" w:rsidR="00736DDD" w:rsidRDefault="00736DDD" w:rsidP="005769ED">
            <w:pPr>
              <w:rPr>
                <w:rFonts w:ascii="Times New Roman" w:hAnsi="Times New Roman" w:cs="Times New Roman"/>
              </w:rPr>
            </w:pPr>
            <w:r w:rsidRPr="00681329">
              <w:rPr>
                <w:rFonts w:ascii="Times New Roman" w:hAnsi="Times New Roman" w:cs="Times New Roman"/>
              </w:rPr>
              <w:t>1062200_4</w:t>
            </w:r>
          </w:p>
        </w:tc>
        <w:tc>
          <w:tcPr>
            <w:tcW w:w="734" w:type="dxa"/>
          </w:tcPr>
          <w:p w14:paraId="776ADB06" w14:textId="77777777" w:rsidR="00736DDD"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59617D2C" w14:textId="77777777" w:rsidR="00736DDD" w:rsidRPr="00D47A3E" w:rsidRDefault="00736DDD" w:rsidP="005769ED">
            <w:pPr>
              <w:rPr>
                <w:rFonts w:ascii="Times New Roman" w:hAnsi="Times New Roman" w:cs="Times New Roman"/>
              </w:rPr>
            </w:pPr>
            <w:r w:rsidRPr="00681329">
              <w:rPr>
                <w:rFonts w:ascii="Times New Roman" w:hAnsi="Times New Roman" w:cs="Times New Roman"/>
              </w:rPr>
              <w:t xml:space="preserve">SJA9741000 </w:t>
            </w:r>
            <w:r>
              <w:rPr>
                <w:rFonts w:ascii="Times New Roman" w:hAnsi="Times New Roman" w:cs="Times New Roman"/>
              </w:rPr>
              <w:t xml:space="preserve"> - </w:t>
            </w:r>
            <w:r w:rsidRPr="00681329">
              <w:rPr>
                <w:rFonts w:ascii="Times New Roman" w:hAnsi="Times New Roman" w:cs="Times New Roman"/>
              </w:rPr>
              <w:t>Narva jõgi: Narvast allavoolu</w:t>
            </w:r>
          </w:p>
        </w:tc>
        <w:tc>
          <w:tcPr>
            <w:tcW w:w="708" w:type="dxa"/>
            <w:shd w:val="clear" w:color="auto" w:fill="00FF00"/>
            <w:vAlign w:val="center"/>
          </w:tcPr>
          <w:p w14:paraId="0C0BF4E7"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709" w:type="dxa"/>
            <w:shd w:val="clear" w:color="auto" w:fill="auto"/>
            <w:vAlign w:val="center"/>
          </w:tcPr>
          <w:p w14:paraId="41BEF552" w14:textId="77777777" w:rsidR="00736DDD" w:rsidRDefault="00736DDD" w:rsidP="005769ED">
            <w:pPr>
              <w:jc w:val="center"/>
              <w:rPr>
                <w:rFonts w:ascii="Times New Roman" w:hAnsi="Times New Roman" w:cs="Times New Roman"/>
              </w:rPr>
            </w:pPr>
          </w:p>
        </w:tc>
        <w:tc>
          <w:tcPr>
            <w:tcW w:w="709" w:type="dxa"/>
            <w:shd w:val="clear" w:color="auto" w:fill="00FF00"/>
            <w:vAlign w:val="center"/>
          </w:tcPr>
          <w:p w14:paraId="55D6157E"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709" w:type="dxa"/>
            <w:vAlign w:val="center"/>
          </w:tcPr>
          <w:p w14:paraId="1103604A" w14:textId="77777777" w:rsidR="00736DDD" w:rsidRDefault="00736DDD" w:rsidP="005769ED">
            <w:pPr>
              <w:jc w:val="center"/>
              <w:rPr>
                <w:rFonts w:ascii="Times New Roman" w:hAnsi="Times New Roman" w:cs="Times New Roman"/>
              </w:rPr>
            </w:pPr>
          </w:p>
        </w:tc>
        <w:tc>
          <w:tcPr>
            <w:tcW w:w="708" w:type="dxa"/>
            <w:shd w:val="clear" w:color="auto" w:fill="00FF00"/>
            <w:vAlign w:val="center"/>
          </w:tcPr>
          <w:p w14:paraId="49919E5F"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567" w:type="dxa"/>
            <w:shd w:val="clear" w:color="auto" w:fill="FF9999"/>
            <w:vAlign w:val="center"/>
          </w:tcPr>
          <w:p w14:paraId="727571C8" w14:textId="77777777" w:rsidR="00736DDD" w:rsidRDefault="00736DDD" w:rsidP="005769ED">
            <w:pPr>
              <w:jc w:val="center"/>
              <w:rPr>
                <w:rFonts w:ascii="Times New Roman" w:hAnsi="Times New Roman" w:cs="Times New Roman"/>
              </w:rPr>
            </w:pPr>
            <w:r>
              <w:rPr>
                <w:rFonts w:ascii="Times New Roman" w:hAnsi="Times New Roman" w:cs="Times New Roman"/>
              </w:rPr>
              <w:t>halb</w:t>
            </w:r>
          </w:p>
        </w:tc>
        <w:tc>
          <w:tcPr>
            <w:tcW w:w="1701" w:type="dxa"/>
            <w:vAlign w:val="center"/>
          </w:tcPr>
          <w:p w14:paraId="1E9B0C9B" w14:textId="77777777" w:rsidR="00736DDD" w:rsidRDefault="00736DDD" w:rsidP="005769ED">
            <w:pPr>
              <w:jc w:val="center"/>
              <w:rPr>
                <w:rFonts w:ascii="Times New Roman" w:hAnsi="Times New Roman" w:cs="Times New Roman"/>
              </w:rPr>
            </w:pPr>
            <w:r>
              <w:rPr>
                <w:rFonts w:ascii="Times New Roman" w:hAnsi="Times New Roman" w:cs="Times New Roman"/>
              </w:rPr>
              <w:t xml:space="preserve">ÖSE </w:t>
            </w:r>
            <w:r w:rsidRPr="00F527EA">
              <w:rPr>
                <w:rFonts w:ascii="Times New Roman" w:hAnsi="Times New Roman" w:cs="Times New Roman"/>
                <w:shd w:val="clear" w:color="auto" w:fill="FFC000"/>
              </w:rPr>
              <w:t>halb</w:t>
            </w:r>
            <w:r>
              <w:rPr>
                <w:rFonts w:ascii="Times New Roman" w:hAnsi="Times New Roman" w:cs="Times New Roman"/>
              </w:rPr>
              <w:t>→</w:t>
            </w:r>
            <w:r w:rsidRPr="00FF0A88">
              <w:rPr>
                <w:rFonts w:ascii="Times New Roman" w:hAnsi="Times New Roman" w:cs="Times New Roman"/>
                <w:highlight w:val="yellow"/>
              </w:rPr>
              <w:t>kesine</w:t>
            </w:r>
          </w:p>
          <w:p w14:paraId="411257A5" w14:textId="77777777" w:rsidR="00736DDD" w:rsidRDefault="00736DDD" w:rsidP="005769ED">
            <w:pPr>
              <w:jc w:val="center"/>
              <w:rPr>
                <w:rFonts w:ascii="Times New Roman" w:hAnsi="Times New Roman" w:cs="Times New Roman"/>
                <w:shd w:val="clear" w:color="auto" w:fill="D99594" w:themeFill="accent2" w:themeFillTint="99"/>
              </w:rPr>
            </w:pPr>
            <w:r w:rsidRPr="00F527EA">
              <w:rPr>
                <w:rFonts w:ascii="Times New Roman" w:hAnsi="Times New Roman" w:cs="Times New Roman"/>
              </w:rPr>
              <w:t xml:space="preserve">KESE </w:t>
            </w:r>
            <w:r w:rsidRPr="00F527EA">
              <w:rPr>
                <w:rFonts w:ascii="Times New Roman" w:hAnsi="Times New Roman" w:cs="Times New Roman"/>
                <w:shd w:val="clear" w:color="auto" w:fill="95B3D7" w:themeFill="accent1" w:themeFillTint="99"/>
              </w:rPr>
              <w:t>hea</w:t>
            </w:r>
            <w:r w:rsidRPr="00F527EA">
              <w:rPr>
                <w:rFonts w:ascii="Times New Roman" w:hAnsi="Times New Roman" w:cs="Times New Roman"/>
              </w:rPr>
              <w:t>→</w:t>
            </w:r>
            <w:r w:rsidRPr="00F527EA">
              <w:rPr>
                <w:rFonts w:ascii="Times New Roman" w:hAnsi="Times New Roman" w:cs="Times New Roman"/>
                <w:shd w:val="clear" w:color="auto" w:fill="D99594" w:themeFill="accent2" w:themeFillTint="99"/>
              </w:rPr>
              <w:t>halb</w:t>
            </w:r>
          </w:p>
          <w:p w14:paraId="1227236D" w14:textId="0286D5BB" w:rsidR="00CE3C30" w:rsidRPr="00CE3C30" w:rsidRDefault="00CE3C30" w:rsidP="009E42A2">
            <w:pPr>
              <w:jc w:val="center"/>
              <w:rPr>
                <w:rFonts w:ascii="Times New Roman" w:hAnsi="Times New Roman" w:cs="Times New Roman"/>
              </w:rPr>
            </w:pPr>
            <w:r w:rsidRPr="00CE3C30">
              <w:rPr>
                <w:rFonts w:ascii="Times New Roman" w:hAnsi="Times New Roman" w:cs="Times New Roman"/>
              </w:rPr>
              <w:t>(koonseisund ei muutu)</w:t>
            </w:r>
          </w:p>
          <w:p w14:paraId="3D3F4F08" w14:textId="77777777" w:rsidR="00CE3C30" w:rsidRDefault="00CE3C30" w:rsidP="005769ED">
            <w:pPr>
              <w:jc w:val="center"/>
              <w:rPr>
                <w:rFonts w:ascii="Times New Roman" w:hAnsi="Times New Roman" w:cs="Times New Roman"/>
              </w:rPr>
            </w:pPr>
          </w:p>
        </w:tc>
      </w:tr>
      <w:tr w:rsidR="00736DDD" w14:paraId="66F1D586" w14:textId="77777777" w:rsidTr="005769ED">
        <w:trPr>
          <w:jc w:val="center"/>
        </w:trPr>
        <w:tc>
          <w:tcPr>
            <w:tcW w:w="1246" w:type="dxa"/>
            <w:shd w:val="clear" w:color="auto" w:fill="auto"/>
          </w:tcPr>
          <w:p w14:paraId="4736D509" w14:textId="77777777" w:rsidR="00736DDD" w:rsidRPr="00A127F3" w:rsidRDefault="00736DDD" w:rsidP="005769ED">
            <w:pPr>
              <w:rPr>
                <w:rFonts w:ascii="Times New Roman" w:hAnsi="Times New Roman" w:cs="Times New Roman"/>
              </w:rPr>
            </w:pPr>
            <w:r w:rsidRPr="00BA3609">
              <w:rPr>
                <w:rFonts w:ascii="Times New Roman" w:hAnsi="Times New Roman" w:cs="Times New Roman"/>
              </w:rPr>
              <w:t>Pada lähtest Iivandojani</w:t>
            </w:r>
            <w:r>
              <w:rPr>
                <w:rFonts w:ascii="Times New Roman" w:hAnsi="Times New Roman" w:cs="Times New Roman"/>
              </w:rPr>
              <w:t xml:space="preserve"> </w:t>
            </w:r>
            <w:r>
              <w:t xml:space="preserve"> </w:t>
            </w:r>
            <w:r w:rsidRPr="004B2525">
              <w:rPr>
                <w:rFonts w:ascii="Times New Roman" w:hAnsi="Times New Roman" w:cs="Times New Roman"/>
              </w:rPr>
              <w:t>1071900_1</w:t>
            </w:r>
          </w:p>
        </w:tc>
        <w:tc>
          <w:tcPr>
            <w:tcW w:w="734" w:type="dxa"/>
          </w:tcPr>
          <w:p w14:paraId="1D97A2B9" w14:textId="77777777" w:rsidR="00736DDD"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5D4A4EA0" w14:textId="77777777" w:rsidR="00736DDD" w:rsidRDefault="00736DDD" w:rsidP="005769ED">
            <w:pPr>
              <w:rPr>
                <w:rFonts w:ascii="Times New Roman" w:hAnsi="Times New Roman" w:cs="Times New Roman"/>
              </w:rPr>
            </w:pPr>
            <w:r w:rsidRPr="00BA3609">
              <w:rPr>
                <w:rFonts w:ascii="Times New Roman" w:hAnsi="Times New Roman" w:cs="Times New Roman"/>
              </w:rPr>
              <w:t>SJA5147000</w:t>
            </w:r>
            <w:r>
              <w:rPr>
                <w:rFonts w:ascii="Times New Roman" w:hAnsi="Times New Roman" w:cs="Times New Roman"/>
              </w:rPr>
              <w:t xml:space="preserve"> - </w:t>
            </w:r>
            <w:r w:rsidRPr="00BA3609">
              <w:rPr>
                <w:rFonts w:ascii="Times New Roman" w:hAnsi="Times New Roman" w:cs="Times New Roman"/>
              </w:rPr>
              <w:t>Pada jõgi: allpool Viru - Nigula veelaset (Võrkla peakraavi)</w:t>
            </w:r>
          </w:p>
          <w:p w14:paraId="06B72B8B" w14:textId="77777777" w:rsidR="00736DDD" w:rsidRPr="00D47A3E" w:rsidRDefault="00736DDD" w:rsidP="005769ED">
            <w:pPr>
              <w:rPr>
                <w:rFonts w:ascii="Times New Roman" w:hAnsi="Times New Roman" w:cs="Times New Roman"/>
              </w:rPr>
            </w:pPr>
            <w:r w:rsidRPr="00BA3609">
              <w:rPr>
                <w:rFonts w:ascii="Times New Roman" w:hAnsi="Times New Roman" w:cs="Times New Roman"/>
              </w:rPr>
              <w:t>SJA2140000</w:t>
            </w:r>
            <w:r>
              <w:rPr>
                <w:rFonts w:ascii="Times New Roman" w:hAnsi="Times New Roman" w:cs="Times New Roman"/>
              </w:rPr>
              <w:t xml:space="preserve"> - </w:t>
            </w:r>
            <w:r w:rsidRPr="00BA3609">
              <w:rPr>
                <w:rFonts w:ascii="Times New Roman" w:hAnsi="Times New Roman" w:cs="Times New Roman"/>
              </w:rPr>
              <w:t>Pada jõgi: Padaoru</w:t>
            </w:r>
          </w:p>
        </w:tc>
        <w:tc>
          <w:tcPr>
            <w:tcW w:w="708" w:type="dxa"/>
            <w:shd w:val="clear" w:color="auto" w:fill="00FF00"/>
            <w:vAlign w:val="center"/>
          </w:tcPr>
          <w:p w14:paraId="3C0E17B0"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709" w:type="dxa"/>
            <w:shd w:val="clear" w:color="auto" w:fill="auto"/>
            <w:vAlign w:val="center"/>
          </w:tcPr>
          <w:p w14:paraId="03AF8A84" w14:textId="77777777" w:rsidR="00736DDD" w:rsidRDefault="00736DDD" w:rsidP="005769ED">
            <w:pPr>
              <w:jc w:val="center"/>
              <w:rPr>
                <w:rFonts w:ascii="Times New Roman" w:hAnsi="Times New Roman" w:cs="Times New Roman"/>
              </w:rPr>
            </w:pPr>
          </w:p>
        </w:tc>
        <w:tc>
          <w:tcPr>
            <w:tcW w:w="709" w:type="dxa"/>
            <w:shd w:val="clear" w:color="auto" w:fill="65F5F2"/>
            <w:vAlign w:val="center"/>
          </w:tcPr>
          <w:p w14:paraId="006199B0"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709" w:type="dxa"/>
            <w:shd w:val="clear" w:color="auto" w:fill="65F5F2"/>
            <w:vAlign w:val="center"/>
          </w:tcPr>
          <w:p w14:paraId="3B519D1A"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708" w:type="dxa"/>
            <w:shd w:val="clear" w:color="auto" w:fill="65F5F2"/>
            <w:vAlign w:val="center"/>
          </w:tcPr>
          <w:p w14:paraId="4504AFB6"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567" w:type="dxa"/>
            <w:shd w:val="clear" w:color="auto" w:fill="FF9999"/>
            <w:vAlign w:val="center"/>
          </w:tcPr>
          <w:p w14:paraId="5FD5A2FF" w14:textId="77777777" w:rsidR="00736DDD" w:rsidRDefault="00736DDD" w:rsidP="005769ED">
            <w:pPr>
              <w:jc w:val="center"/>
              <w:rPr>
                <w:rFonts w:ascii="Times New Roman" w:hAnsi="Times New Roman" w:cs="Times New Roman"/>
              </w:rPr>
            </w:pPr>
            <w:r>
              <w:rPr>
                <w:rFonts w:ascii="Times New Roman" w:hAnsi="Times New Roman" w:cs="Times New Roman"/>
              </w:rPr>
              <w:t>halb</w:t>
            </w:r>
          </w:p>
        </w:tc>
        <w:tc>
          <w:tcPr>
            <w:tcW w:w="1701" w:type="dxa"/>
            <w:vAlign w:val="center"/>
          </w:tcPr>
          <w:p w14:paraId="3F94A95C" w14:textId="77777777" w:rsidR="00736DDD" w:rsidRDefault="00736DDD" w:rsidP="005769ED">
            <w:pPr>
              <w:jc w:val="center"/>
              <w:rPr>
                <w:rFonts w:ascii="Times New Roman" w:hAnsi="Times New Roman" w:cs="Times New Roman"/>
                <w:shd w:val="clear" w:color="auto" w:fill="D99594" w:themeFill="accent2" w:themeFillTint="99"/>
              </w:rPr>
            </w:pPr>
            <w:r>
              <w:rPr>
                <w:rFonts w:ascii="Times New Roman" w:hAnsi="Times New Roman" w:cs="Times New Roman"/>
              </w:rPr>
              <w:t xml:space="preserve">KESE </w:t>
            </w:r>
            <w:r w:rsidRPr="00180A7F">
              <w:rPr>
                <w:rFonts w:ascii="Times New Roman" w:hAnsi="Times New Roman" w:cs="Times New Roman"/>
                <w:highlight w:val="lightGray"/>
              </w:rPr>
              <w:t>hindamata</w:t>
            </w:r>
            <w:r w:rsidRPr="00F527EA">
              <w:rPr>
                <w:rFonts w:ascii="Times New Roman" w:hAnsi="Times New Roman" w:cs="Times New Roman"/>
              </w:rPr>
              <w:t>→</w:t>
            </w:r>
            <w:r w:rsidRPr="00F527EA">
              <w:rPr>
                <w:rFonts w:ascii="Times New Roman" w:hAnsi="Times New Roman" w:cs="Times New Roman"/>
                <w:shd w:val="clear" w:color="auto" w:fill="D99594" w:themeFill="accent2" w:themeFillTint="99"/>
              </w:rPr>
              <w:t xml:space="preserve"> halb</w:t>
            </w:r>
          </w:p>
          <w:p w14:paraId="453208A3" w14:textId="77777777" w:rsidR="00CE3C30" w:rsidRDefault="00CE3C30" w:rsidP="00CE3C30">
            <w:pPr>
              <w:jc w:val="center"/>
              <w:rPr>
                <w:rFonts w:ascii="Times New Roman" w:hAnsi="Times New Roman" w:cs="Times New Roman"/>
              </w:rPr>
            </w:pPr>
            <w:r w:rsidRPr="001552C4">
              <w:rPr>
                <w:rFonts w:ascii="Times New Roman" w:hAnsi="Times New Roman" w:cs="Times New Roman"/>
              </w:rPr>
              <w:t>(</w:t>
            </w:r>
            <w:r>
              <w:rPr>
                <w:rFonts w:ascii="Times New Roman" w:hAnsi="Times New Roman" w:cs="Times New Roman"/>
              </w:rPr>
              <w:t>koondseisund kesine</w:t>
            </w:r>
            <w:r w:rsidRPr="00EE4D39">
              <w:rPr>
                <w:rFonts w:ascii="Times New Roman" w:hAnsi="Times New Roman" w:cs="Times New Roman"/>
              </w:rPr>
              <w:t xml:space="preserve">→ </w:t>
            </w:r>
            <w:r w:rsidRPr="001552C4">
              <w:rPr>
                <w:rFonts w:ascii="Times New Roman" w:hAnsi="Times New Roman" w:cs="Times New Roman"/>
                <w:shd w:val="clear" w:color="auto" w:fill="FFC000"/>
              </w:rPr>
              <w:t>halb</w:t>
            </w:r>
            <w:r>
              <w:rPr>
                <w:rFonts w:ascii="Times New Roman" w:hAnsi="Times New Roman" w:cs="Times New Roman"/>
                <w:shd w:val="clear" w:color="auto" w:fill="D99594" w:themeFill="accent2" w:themeFillTint="99"/>
              </w:rPr>
              <w:t>)</w:t>
            </w:r>
          </w:p>
          <w:p w14:paraId="21DAEE39" w14:textId="77777777" w:rsidR="00CE3C30" w:rsidRDefault="00CE3C30" w:rsidP="005769ED">
            <w:pPr>
              <w:jc w:val="center"/>
              <w:rPr>
                <w:rFonts w:ascii="Times New Roman" w:hAnsi="Times New Roman" w:cs="Times New Roman"/>
              </w:rPr>
            </w:pPr>
          </w:p>
        </w:tc>
      </w:tr>
      <w:tr w:rsidR="00736DDD" w14:paraId="539EE44C" w14:textId="77777777" w:rsidTr="005769ED">
        <w:trPr>
          <w:jc w:val="center"/>
        </w:trPr>
        <w:tc>
          <w:tcPr>
            <w:tcW w:w="1246" w:type="dxa"/>
            <w:shd w:val="clear" w:color="auto" w:fill="auto"/>
          </w:tcPr>
          <w:p w14:paraId="66996732" w14:textId="77777777" w:rsidR="00736DDD" w:rsidRPr="00BA3609" w:rsidRDefault="00736DDD" w:rsidP="005769ED">
            <w:pPr>
              <w:rPr>
                <w:rFonts w:ascii="Times New Roman" w:hAnsi="Times New Roman" w:cs="Times New Roman"/>
              </w:rPr>
            </w:pPr>
            <w:r w:rsidRPr="00BA3609">
              <w:rPr>
                <w:rFonts w:ascii="Times New Roman" w:hAnsi="Times New Roman" w:cs="Times New Roman"/>
              </w:rPr>
              <w:t>Pada lähtest Iivandojani</w:t>
            </w:r>
            <w:r>
              <w:rPr>
                <w:rFonts w:ascii="Times New Roman" w:hAnsi="Times New Roman" w:cs="Times New Roman"/>
              </w:rPr>
              <w:t xml:space="preserve"> </w:t>
            </w:r>
            <w:r>
              <w:t xml:space="preserve"> </w:t>
            </w:r>
            <w:r w:rsidRPr="004B2525">
              <w:rPr>
                <w:rFonts w:ascii="Times New Roman" w:hAnsi="Times New Roman" w:cs="Times New Roman"/>
              </w:rPr>
              <w:t>1071900_1</w:t>
            </w:r>
          </w:p>
        </w:tc>
        <w:tc>
          <w:tcPr>
            <w:tcW w:w="734" w:type="dxa"/>
          </w:tcPr>
          <w:p w14:paraId="2618CA20" w14:textId="77777777" w:rsidR="00736DDD" w:rsidRDefault="00736DDD" w:rsidP="005769ED">
            <w:pPr>
              <w:rPr>
                <w:rFonts w:ascii="Times New Roman" w:hAnsi="Times New Roman" w:cs="Times New Roman"/>
              </w:rPr>
            </w:pPr>
            <w:r>
              <w:rPr>
                <w:rFonts w:ascii="Times New Roman" w:hAnsi="Times New Roman" w:cs="Times New Roman"/>
              </w:rPr>
              <w:t>2019</w:t>
            </w:r>
          </w:p>
        </w:tc>
        <w:tc>
          <w:tcPr>
            <w:tcW w:w="1843" w:type="dxa"/>
          </w:tcPr>
          <w:p w14:paraId="200EE2C0" w14:textId="77777777" w:rsidR="00736DDD" w:rsidRDefault="00736DDD" w:rsidP="005769ED">
            <w:pPr>
              <w:rPr>
                <w:rFonts w:ascii="Times New Roman" w:hAnsi="Times New Roman" w:cs="Times New Roman"/>
              </w:rPr>
            </w:pPr>
            <w:r w:rsidRPr="004B2525">
              <w:rPr>
                <w:rFonts w:ascii="Times New Roman" w:hAnsi="Times New Roman" w:cs="Times New Roman"/>
              </w:rPr>
              <w:t>SJA5147000</w:t>
            </w:r>
            <w:r>
              <w:rPr>
                <w:rFonts w:ascii="Times New Roman" w:hAnsi="Times New Roman" w:cs="Times New Roman"/>
              </w:rPr>
              <w:t xml:space="preserve"> - </w:t>
            </w:r>
            <w:r w:rsidRPr="004B2525">
              <w:rPr>
                <w:rFonts w:ascii="Times New Roman" w:hAnsi="Times New Roman" w:cs="Times New Roman"/>
              </w:rPr>
              <w:t>Pada jõgi: allpool Viru - Nigula veelaset (Võrkla peakraavi)</w:t>
            </w:r>
          </w:p>
          <w:p w14:paraId="761DB145" w14:textId="77777777" w:rsidR="00736DDD" w:rsidRPr="00BA3609" w:rsidRDefault="00736DDD" w:rsidP="005769ED">
            <w:pPr>
              <w:rPr>
                <w:rFonts w:ascii="Times New Roman" w:hAnsi="Times New Roman" w:cs="Times New Roman"/>
              </w:rPr>
            </w:pPr>
            <w:r w:rsidRPr="00BA3609">
              <w:rPr>
                <w:rFonts w:ascii="Times New Roman" w:hAnsi="Times New Roman" w:cs="Times New Roman"/>
              </w:rPr>
              <w:t>SJA2140000</w:t>
            </w:r>
            <w:r>
              <w:rPr>
                <w:rFonts w:ascii="Times New Roman" w:hAnsi="Times New Roman" w:cs="Times New Roman"/>
              </w:rPr>
              <w:t xml:space="preserve"> - </w:t>
            </w:r>
            <w:r w:rsidRPr="00BA3609">
              <w:rPr>
                <w:rFonts w:ascii="Times New Roman" w:hAnsi="Times New Roman" w:cs="Times New Roman"/>
              </w:rPr>
              <w:t>Pada jõgi: Padaoru</w:t>
            </w:r>
          </w:p>
        </w:tc>
        <w:tc>
          <w:tcPr>
            <w:tcW w:w="708" w:type="dxa"/>
            <w:shd w:val="clear" w:color="auto" w:fill="auto"/>
            <w:vAlign w:val="center"/>
          </w:tcPr>
          <w:p w14:paraId="6C2695E1" w14:textId="77777777" w:rsidR="00736DDD" w:rsidRDefault="00736DDD" w:rsidP="005769ED">
            <w:pPr>
              <w:jc w:val="center"/>
              <w:rPr>
                <w:rFonts w:ascii="Times New Roman" w:hAnsi="Times New Roman" w:cs="Times New Roman"/>
              </w:rPr>
            </w:pPr>
          </w:p>
        </w:tc>
        <w:tc>
          <w:tcPr>
            <w:tcW w:w="709" w:type="dxa"/>
            <w:shd w:val="clear" w:color="auto" w:fill="auto"/>
            <w:vAlign w:val="center"/>
          </w:tcPr>
          <w:p w14:paraId="1F50D5A5" w14:textId="77777777" w:rsidR="00736DDD" w:rsidRDefault="00736DDD" w:rsidP="005769ED">
            <w:pPr>
              <w:jc w:val="center"/>
              <w:rPr>
                <w:rFonts w:ascii="Times New Roman" w:hAnsi="Times New Roman" w:cs="Times New Roman"/>
              </w:rPr>
            </w:pPr>
          </w:p>
        </w:tc>
        <w:tc>
          <w:tcPr>
            <w:tcW w:w="709" w:type="dxa"/>
            <w:vAlign w:val="center"/>
          </w:tcPr>
          <w:p w14:paraId="7B20ECFC" w14:textId="77777777" w:rsidR="00736DDD" w:rsidRDefault="00736DDD" w:rsidP="005769ED">
            <w:pPr>
              <w:jc w:val="center"/>
              <w:rPr>
                <w:rFonts w:ascii="Times New Roman" w:hAnsi="Times New Roman" w:cs="Times New Roman"/>
              </w:rPr>
            </w:pPr>
          </w:p>
        </w:tc>
        <w:tc>
          <w:tcPr>
            <w:tcW w:w="709" w:type="dxa"/>
            <w:shd w:val="clear" w:color="auto" w:fill="65F5F2"/>
            <w:vAlign w:val="center"/>
          </w:tcPr>
          <w:p w14:paraId="39307BC7"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708" w:type="dxa"/>
            <w:shd w:val="clear" w:color="auto" w:fill="65F5F2"/>
            <w:vAlign w:val="center"/>
          </w:tcPr>
          <w:p w14:paraId="1409616E"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567" w:type="dxa"/>
            <w:shd w:val="clear" w:color="auto" w:fill="78A7DA"/>
            <w:vAlign w:val="center"/>
          </w:tcPr>
          <w:p w14:paraId="46EB6E29"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1701" w:type="dxa"/>
            <w:vAlign w:val="center"/>
          </w:tcPr>
          <w:p w14:paraId="50EDF362" w14:textId="77777777" w:rsidR="00736DDD" w:rsidRDefault="00736DDD" w:rsidP="005769ED">
            <w:pPr>
              <w:jc w:val="center"/>
              <w:rPr>
                <w:rFonts w:ascii="Times New Roman" w:hAnsi="Times New Roman" w:cs="Times New Roman"/>
              </w:rPr>
            </w:pPr>
            <w:r w:rsidRPr="006306CF">
              <w:rPr>
                <w:rFonts w:ascii="Times New Roman" w:hAnsi="Times New Roman" w:cs="Times New Roman"/>
              </w:rPr>
              <w:t xml:space="preserve">KESE </w:t>
            </w:r>
            <w:r w:rsidRPr="00180A7F">
              <w:rPr>
                <w:rFonts w:ascii="Times New Roman" w:hAnsi="Times New Roman" w:cs="Times New Roman"/>
                <w:highlight w:val="lightGray"/>
              </w:rPr>
              <w:t>hindamata</w:t>
            </w:r>
            <w:r>
              <w:rPr>
                <w:rFonts w:ascii="Times New Roman" w:hAnsi="Times New Roman" w:cs="Times New Roman"/>
              </w:rPr>
              <w:t>→</w:t>
            </w:r>
            <w:r w:rsidRPr="00F527EA">
              <w:rPr>
                <w:rFonts w:ascii="Times New Roman" w:hAnsi="Times New Roman" w:cs="Times New Roman"/>
                <w:shd w:val="clear" w:color="auto" w:fill="95B3D7" w:themeFill="accent1" w:themeFillTint="99"/>
              </w:rPr>
              <w:t xml:space="preserve"> hea</w:t>
            </w:r>
            <w:r>
              <w:rPr>
                <w:rFonts w:ascii="Times New Roman" w:hAnsi="Times New Roman" w:cs="Times New Roman"/>
              </w:rPr>
              <w:t xml:space="preserve">   </w:t>
            </w:r>
          </w:p>
        </w:tc>
      </w:tr>
      <w:tr w:rsidR="00736DDD" w14:paraId="69FDCF05" w14:textId="77777777" w:rsidTr="005769ED">
        <w:trPr>
          <w:jc w:val="center"/>
        </w:trPr>
        <w:tc>
          <w:tcPr>
            <w:tcW w:w="1246" w:type="dxa"/>
            <w:shd w:val="clear" w:color="auto" w:fill="auto"/>
          </w:tcPr>
          <w:p w14:paraId="11A90E74" w14:textId="77777777" w:rsidR="00736DDD" w:rsidRPr="00A127F3" w:rsidRDefault="00736DDD" w:rsidP="005769ED">
            <w:pPr>
              <w:rPr>
                <w:rFonts w:ascii="Times New Roman" w:hAnsi="Times New Roman" w:cs="Times New Roman"/>
              </w:rPr>
            </w:pPr>
            <w:r w:rsidRPr="00A127F3">
              <w:rPr>
                <w:rFonts w:ascii="Times New Roman" w:hAnsi="Times New Roman" w:cs="Times New Roman"/>
              </w:rPr>
              <w:t>Pada Iivandojast suudmeni</w:t>
            </w:r>
          </w:p>
          <w:p w14:paraId="1D9C3FA0" w14:textId="77777777" w:rsidR="00736DDD" w:rsidRPr="00A127F3" w:rsidRDefault="00736DDD" w:rsidP="005769ED">
            <w:pPr>
              <w:rPr>
                <w:rFonts w:ascii="Times New Roman" w:hAnsi="Times New Roman" w:cs="Times New Roman"/>
                <w:b/>
              </w:rPr>
            </w:pPr>
            <w:r w:rsidRPr="00A127F3">
              <w:rPr>
                <w:rFonts w:ascii="Times New Roman" w:hAnsi="Times New Roman" w:cs="Times New Roman"/>
              </w:rPr>
              <w:t>1071900_2</w:t>
            </w:r>
          </w:p>
        </w:tc>
        <w:tc>
          <w:tcPr>
            <w:tcW w:w="734" w:type="dxa"/>
          </w:tcPr>
          <w:p w14:paraId="0E419B8B" w14:textId="77777777" w:rsidR="00736DDD" w:rsidRPr="00D47A3E"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05F8E2BD" w14:textId="77777777" w:rsidR="00736DDD" w:rsidRDefault="00736DDD" w:rsidP="005769ED">
            <w:pPr>
              <w:rPr>
                <w:rFonts w:ascii="Times New Roman" w:hAnsi="Times New Roman" w:cs="Times New Roman"/>
              </w:rPr>
            </w:pPr>
            <w:r w:rsidRPr="00D47A3E">
              <w:rPr>
                <w:rFonts w:ascii="Times New Roman" w:hAnsi="Times New Roman" w:cs="Times New Roman"/>
              </w:rPr>
              <w:t>SJA7333000 - Pada jõgi: Pärna</w:t>
            </w:r>
          </w:p>
          <w:p w14:paraId="381F2BD3" w14:textId="77777777" w:rsidR="00736DDD" w:rsidRDefault="00736DDD" w:rsidP="005769ED">
            <w:pPr>
              <w:rPr>
                <w:rFonts w:ascii="Times New Roman" w:hAnsi="Times New Roman" w:cs="Times New Roman"/>
              </w:rPr>
            </w:pPr>
            <w:r>
              <w:rPr>
                <w:rFonts w:ascii="Times New Roman" w:hAnsi="Times New Roman" w:cs="Times New Roman"/>
              </w:rPr>
              <w:t>SJA9574000 Pada jõgi - Orgu</w:t>
            </w:r>
          </w:p>
        </w:tc>
        <w:tc>
          <w:tcPr>
            <w:tcW w:w="708" w:type="dxa"/>
            <w:shd w:val="clear" w:color="auto" w:fill="00FF00"/>
            <w:vAlign w:val="center"/>
          </w:tcPr>
          <w:p w14:paraId="1EE11C37"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709" w:type="dxa"/>
            <w:shd w:val="clear" w:color="auto" w:fill="00FF00"/>
            <w:vAlign w:val="center"/>
          </w:tcPr>
          <w:p w14:paraId="3D04264C"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709" w:type="dxa"/>
            <w:shd w:val="clear" w:color="auto" w:fill="65F5F2"/>
            <w:vAlign w:val="center"/>
          </w:tcPr>
          <w:p w14:paraId="633E13EA"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709" w:type="dxa"/>
            <w:shd w:val="clear" w:color="auto" w:fill="00FF00"/>
            <w:vAlign w:val="center"/>
          </w:tcPr>
          <w:p w14:paraId="5F8EDDD5"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708" w:type="dxa"/>
            <w:shd w:val="clear" w:color="auto" w:fill="00FF00"/>
            <w:vAlign w:val="center"/>
          </w:tcPr>
          <w:p w14:paraId="06E12ED1"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567" w:type="dxa"/>
            <w:shd w:val="clear" w:color="auto" w:fill="FF9999"/>
            <w:vAlign w:val="center"/>
          </w:tcPr>
          <w:p w14:paraId="07CDB3C3" w14:textId="77777777" w:rsidR="00736DDD" w:rsidRDefault="00736DDD" w:rsidP="005769ED">
            <w:pPr>
              <w:jc w:val="center"/>
              <w:rPr>
                <w:rFonts w:ascii="Times New Roman" w:hAnsi="Times New Roman" w:cs="Times New Roman"/>
              </w:rPr>
            </w:pPr>
            <w:r>
              <w:rPr>
                <w:rFonts w:ascii="Times New Roman" w:hAnsi="Times New Roman" w:cs="Times New Roman"/>
              </w:rPr>
              <w:t>halb</w:t>
            </w:r>
          </w:p>
        </w:tc>
        <w:tc>
          <w:tcPr>
            <w:tcW w:w="1701" w:type="dxa"/>
            <w:vAlign w:val="center"/>
          </w:tcPr>
          <w:p w14:paraId="7975FD47" w14:textId="77777777" w:rsidR="00736DDD" w:rsidRDefault="00736DDD" w:rsidP="005769ED">
            <w:pPr>
              <w:jc w:val="center"/>
              <w:rPr>
                <w:rFonts w:ascii="Times New Roman" w:hAnsi="Times New Roman" w:cs="Times New Roman"/>
              </w:rPr>
            </w:pPr>
            <w:r>
              <w:rPr>
                <w:rFonts w:ascii="Times New Roman" w:hAnsi="Times New Roman" w:cs="Times New Roman"/>
              </w:rPr>
              <w:t xml:space="preserve">KESE </w:t>
            </w:r>
            <w:r w:rsidRPr="00180A7F">
              <w:rPr>
                <w:rFonts w:ascii="Times New Roman" w:hAnsi="Times New Roman" w:cs="Times New Roman"/>
                <w:highlight w:val="lightGray"/>
              </w:rPr>
              <w:t>hindamata</w:t>
            </w:r>
            <w:r>
              <w:rPr>
                <w:rFonts w:ascii="Times New Roman" w:hAnsi="Times New Roman" w:cs="Times New Roman"/>
              </w:rPr>
              <w:t>→</w:t>
            </w:r>
            <w:r w:rsidRPr="00F527EA">
              <w:rPr>
                <w:rFonts w:ascii="Times New Roman" w:hAnsi="Times New Roman" w:cs="Times New Roman"/>
              </w:rPr>
              <w:t xml:space="preserve"> </w:t>
            </w:r>
            <w:r w:rsidRPr="007D3CF6">
              <w:rPr>
                <w:rFonts w:ascii="Times New Roman" w:hAnsi="Times New Roman" w:cs="Times New Roman"/>
                <w:shd w:val="clear" w:color="auto" w:fill="D99594" w:themeFill="accent2" w:themeFillTint="99"/>
              </w:rPr>
              <w:t>halb</w:t>
            </w:r>
            <w:r>
              <w:rPr>
                <w:rFonts w:ascii="Times New Roman" w:hAnsi="Times New Roman" w:cs="Times New Roman"/>
              </w:rPr>
              <w:t xml:space="preserve"> FÜBE </w:t>
            </w:r>
            <w:r w:rsidRPr="007D3CF6">
              <w:rPr>
                <w:rFonts w:ascii="Times New Roman" w:hAnsi="Times New Roman" w:cs="Times New Roman"/>
                <w:highlight w:val="yellow"/>
              </w:rPr>
              <w:t>kesine</w:t>
            </w:r>
            <w:r>
              <w:rPr>
                <w:rFonts w:ascii="Times New Roman" w:hAnsi="Times New Roman" w:cs="Times New Roman"/>
              </w:rPr>
              <w:t>→</w:t>
            </w:r>
            <w:r w:rsidRPr="007D3CF6">
              <w:rPr>
                <w:rFonts w:ascii="Times New Roman" w:hAnsi="Times New Roman" w:cs="Times New Roman"/>
                <w:highlight w:val="green"/>
              </w:rPr>
              <w:t>hea</w:t>
            </w:r>
          </w:p>
          <w:p w14:paraId="4CC90459" w14:textId="77777777" w:rsidR="00833547" w:rsidRDefault="00736DDD" w:rsidP="005769ED">
            <w:pPr>
              <w:jc w:val="center"/>
              <w:rPr>
                <w:rFonts w:ascii="Times New Roman" w:hAnsi="Times New Roman" w:cs="Times New Roman"/>
              </w:rPr>
            </w:pPr>
            <w:r>
              <w:rPr>
                <w:rFonts w:ascii="Times New Roman" w:hAnsi="Times New Roman" w:cs="Times New Roman"/>
              </w:rPr>
              <w:t xml:space="preserve">SUSE </w:t>
            </w:r>
            <w:r w:rsidRPr="007D3CF6">
              <w:rPr>
                <w:rFonts w:ascii="Times New Roman" w:hAnsi="Times New Roman" w:cs="Times New Roman"/>
                <w:highlight w:val="yellow"/>
              </w:rPr>
              <w:t>kesine</w:t>
            </w:r>
            <w:r>
              <w:rPr>
                <w:rFonts w:ascii="Times New Roman" w:hAnsi="Times New Roman" w:cs="Times New Roman"/>
              </w:rPr>
              <w:t>→</w:t>
            </w:r>
            <w:r w:rsidRPr="007D3CF6">
              <w:rPr>
                <w:rFonts w:ascii="Times New Roman" w:hAnsi="Times New Roman" w:cs="Times New Roman"/>
                <w:highlight w:val="cyan"/>
              </w:rPr>
              <w:t>väga hea</w:t>
            </w:r>
          </w:p>
          <w:p w14:paraId="31176801" w14:textId="47A8B54F" w:rsidR="00736DDD" w:rsidRDefault="00833547" w:rsidP="009E42A2">
            <w:pPr>
              <w:rPr>
                <w:rFonts w:ascii="Times New Roman" w:hAnsi="Times New Roman" w:cs="Times New Roman"/>
              </w:rPr>
            </w:pPr>
            <w:r w:rsidRPr="001552C4">
              <w:rPr>
                <w:rFonts w:ascii="Times New Roman" w:hAnsi="Times New Roman" w:cs="Times New Roman"/>
              </w:rPr>
              <w:t>(</w:t>
            </w:r>
            <w:r>
              <w:rPr>
                <w:rFonts w:ascii="Times New Roman" w:hAnsi="Times New Roman" w:cs="Times New Roman"/>
              </w:rPr>
              <w:t xml:space="preserve">koondseisund </w:t>
            </w:r>
            <w:r w:rsidRPr="009E42A2">
              <w:rPr>
                <w:rFonts w:ascii="Times New Roman" w:hAnsi="Times New Roman" w:cs="Times New Roman"/>
                <w:highlight w:val="yellow"/>
              </w:rPr>
              <w:t>kesine</w:t>
            </w:r>
            <w:r w:rsidRPr="00EE4D39">
              <w:rPr>
                <w:rFonts w:ascii="Times New Roman" w:hAnsi="Times New Roman" w:cs="Times New Roman"/>
              </w:rPr>
              <w:t xml:space="preserve">→ </w:t>
            </w:r>
            <w:r w:rsidRPr="001552C4">
              <w:rPr>
                <w:rFonts w:ascii="Times New Roman" w:hAnsi="Times New Roman" w:cs="Times New Roman"/>
                <w:shd w:val="clear" w:color="auto" w:fill="FFC000"/>
              </w:rPr>
              <w:t>halb</w:t>
            </w:r>
            <w:r>
              <w:rPr>
                <w:rFonts w:ascii="Times New Roman" w:hAnsi="Times New Roman" w:cs="Times New Roman"/>
                <w:shd w:val="clear" w:color="auto" w:fill="D99594" w:themeFill="accent2" w:themeFillTint="99"/>
              </w:rPr>
              <w:t>)</w:t>
            </w:r>
          </w:p>
        </w:tc>
      </w:tr>
      <w:tr w:rsidR="00736DDD" w14:paraId="34981E18" w14:textId="77777777" w:rsidTr="005769ED">
        <w:trPr>
          <w:jc w:val="center"/>
        </w:trPr>
        <w:tc>
          <w:tcPr>
            <w:tcW w:w="1246" w:type="dxa"/>
            <w:shd w:val="clear" w:color="auto" w:fill="auto"/>
          </w:tcPr>
          <w:p w14:paraId="48FBD8CB" w14:textId="77777777" w:rsidR="00736DDD" w:rsidRDefault="00736DDD" w:rsidP="005769ED">
            <w:pPr>
              <w:rPr>
                <w:rFonts w:ascii="Times New Roman" w:hAnsi="Times New Roman" w:cs="Times New Roman"/>
              </w:rPr>
            </w:pPr>
            <w:r w:rsidRPr="0039373C">
              <w:rPr>
                <w:rFonts w:ascii="Times New Roman" w:hAnsi="Times New Roman" w:cs="Times New Roman"/>
              </w:rPr>
              <w:t>Purtse lähtest Ojamaa jõeni</w:t>
            </w:r>
          </w:p>
          <w:p w14:paraId="00B8C5C2" w14:textId="77777777" w:rsidR="00736DDD" w:rsidRDefault="00736DDD" w:rsidP="005769ED">
            <w:pPr>
              <w:rPr>
                <w:rFonts w:ascii="Times New Roman" w:hAnsi="Times New Roman" w:cs="Times New Roman"/>
              </w:rPr>
            </w:pPr>
            <w:r w:rsidRPr="00605E5F">
              <w:rPr>
                <w:rFonts w:ascii="Times New Roman" w:hAnsi="Times New Roman" w:cs="Times New Roman"/>
              </w:rPr>
              <w:t>1068200_1</w:t>
            </w:r>
          </w:p>
        </w:tc>
        <w:tc>
          <w:tcPr>
            <w:tcW w:w="734" w:type="dxa"/>
          </w:tcPr>
          <w:p w14:paraId="4B874711" w14:textId="77777777" w:rsidR="00736DDD" w:rsidRPr="000B2A7D"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1FBE3BBC" w14:textId="77777777" w:rsidR="00736DDD" w:rsidRDefault="00736DDD" w:rsidP="005769ED">
            <w:pPr>
              <w:rPr>
                <w:rFonts w:ascii="Times New Roman" w:hAnsi="Times New Roman" w:cs="Times New Roman"/>
              </w:rPr>
            </w:pPr>
            <w:r w:rsidRPr="000B2A7D">
              <w:rPr>
                <w:rFonts w:ascii="Times New Roman" w:hAnsi="Times New Roman" w:cs="Times New Roman"/>
              </w:rPr>
              <w:t>SJA8387000 - Purtse jõgi: Arukääru (Aruküla)</w:t>
            </w:r>
          </w:p>
          <w:p w14:paraId="60065118" w14:textId="77777777" w:rsidR="00736DDD" w:rsidRDefault="00736DDD" w:rsidP="005769ED">
            <w:pPr>
              <w:rPr>
                <w:rFonts w:ascii="Times New Roman" w:hAnsi="Times New Roman" w:cs="Times New Roman"/>
              </w:rPr>
            </w:pPr>
          </w:p>
        </w:tc>
        <w:tc>
          <w:tcPr>
            <w:tcW w:w="708" w:type="dxa"/>
            <w:shd w:val="clear" w:color="auto" w:fill="65F5F2"/>
            <w:vAlign w:val="center"/>
          </w:tcPr>
          <w:p w14:paraId="6D61EF97"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709" w:type="dxa"/>
            <w:shd w:val="clear" w:color="auto" w:fill="65F5F2"/>
            <w:vAlign w:val="center"/>
          </w:tcPr>
          <w:p w14:paraId="613166F2"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709" w:type="dxa"/>
            <w:shd w:val="clear" w:color="auto" w:fill="65F5F2"/>
            <w:vAlign w:val="center"/>
          </w:tcPr>
          <w:p w14:paraId="3F472BC1"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709" w:type="dxa"/>
            <w:shd w:val="clear" w:color="auto" w:fill="65F5F2"/>
            <w:vAlign w:val="center"/>
          </w:tcPr>
          <w:p w14:paraId="28665CC9"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708" w:type="dxa"/>
            <w:shd w:val="clear" w:color="auto" w:fill="00FF00"/>
            <w:vAlign w:val="center"/>
          </w:tcPr>
          <w:p w14:paraId="7A026468"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567" w:type="dxa"/>
            <w:shd w:val="clear" w:color="auto" w:fill="FF9999"/>
            <w:vAlign w:val="center"/>
          </w:tcPr>
          <w:p w14:paraId="48D2DE5F" w14:textId="77777777" w:rsidR="00736DDD" w:rsidRDefault="00736DDD" w:rsidP="005769ED">
            <w:pPr>
              <w:jc w:val="center"/>
              <w:rPr>
                <w:rFonts w:ascii="Times New Roman" w:hAnsi="Times New Roman" w:cs="Times New Roman"/>
              </w:rPr>
            </w:pPr>
            <w:r>
              <w:rPr>
                <w:rFonts w:ascii="Times New Roman" w:hAnsi="Times New Roman" w:cs="Times New Roman"/>
              </w:rPr>
              <w:t>halb</w:t>
            </w:r>
          </w:p>
        </w:tc>
        <w:tc>
          <w:tcPr>
            <w:tcW w:w="1701" w:type="dxa"/>
            <w:vAlign w:val="center"/>
          </w:tcPr>
          <w:p w14:paraId="3BCA0DAE" w14:textId="77777777" w:rsidR="0075281C" w:rsidRDefault="00736DDD" w:rsidP="00833547">
            <w:pPr>
              <w:jc w:val="center"/>
              <w:rPr>
                <w:rFonts w:ascii="Times New Roman" w:hAnsi="Times New Roman" w:cs="Times New Roman"/>
                <w:shd w:val="clear" w:color="auto" w:fill="D99594" w:themeFill="accent2" w:themeFillTint="99"/>
              </w:rPr>
            </w:pPr>
            <w:r>
              <w:rPr>
                <w:rFonts w:ascii="Times New Roman" w:hAnsi="Times New Roman" w:cs="Times New Roman"/>
              </w:rPr>
              <w:t xml:space="preserve">KESE </w:t>
            </w:r>
            <w:r w:rsidRPr="00180A7F">
              <w:rPr>
                <w:rFonts w:ascii="Times New Roman" w:hAnsi="Times New Roman" w:cs="Times New Roman"/>
                <w:highlight w:val="lightGray"/>
              </w:rPr>
              <w:t>hindamata</w:t>
            </w:r>
            <w:r>
              <w:rPr>
                <w:rFonts w:ascii="Times New Roman" w:hAnsi="Times New Roman" w:cs="Times New Roman"/>
              </w:rPr>
              <w:t>→</w:t>
            </w:r>
            <w:r w:rsidRPr="007D3CF6">
              <w:rPr>
                <w:rFonts w:ascii="Times New Roman" w:hAnsi="Times New Roman" w:cs="Times New Roman"/>
                <w:shd w:val="clear" w:color="auto" w:fill="D99594" w:themeFill="accent2" w:themeFillTint="99"/>
              </w:rPr>
              <w:t xml:space="preserve"> halb</w:t>
            </w:r>
          </w:p>
          <w:p w14:paraId="0B887AEC" w14:textId="517BB316" w:rsidR="00833547" w:rsidRPr="00CE3C30" w:rsidRDefault="00833547" w:rsidP="00833547">
            <w:pPr>
              <w:jc w:val="center"/>
              <w:rPr>
                <w:rFonts w:ascii="Times New Roman" w:hAnsi="Times New Roman" w:cs="Times New Roman"/>
              </w:rPr>
            </w:pPr>
            <w:r w:rsidRPr="00CE3C30">
              <w:rPr>
                <w:rFonts w:ascii="Times New Roman" w:hAnsi="Times New Roman" w:cs="Times New Roman"/>
              </w:rPr>
              <w:t>(koonseisund ei muutu)</w:t>
            </w:r>
          </w:p>
          <w:p w14:paraId="748F32AD" w14:textId="77777777" w:rsidR="00736DDD" w:rsidRDefault="00736DDD" w:rsidP="005769ED">
            <w:pPr>
              <w:jc w:val="center"/>
              <w:rPr>
                <w:rFonts w:ascii="Times New Roman" w:hAnsi="Times New Roman" w:cs="Times New Roman"/>
              </w:rPr>
            </w:pPr>
          </w:p>
        </w:tc>
      </w:tr>
      <w:tr w:rsidR="00736DDD" w14:paraId="634BEAA7" w14:textId="77777777" w:rsidTr="005769ED">
        <w:trPr>
          <w:jc w:val="center"/>
        </w:trPr>
        <w:tc>
          <w:tcPr>
            <w:tcW w:w="1246" w:type="dxa"/>
            <w:shd w:val="clear" w:color="auto" w:fill="auto"/>
          </w:tcPr>
          <w:p w14:paraId="4AC75350" w14:textId="77777777" w:rsidR="00736DDD" w:rsidRDefault="00736DDD" w:rsidP="005769ED">
            <w:pPr>
              <w:rPr>
                <w:rFonts w:ascii="Times New Roman" w:hAnsi="Times New Roman" w:cs="Times New Roman"/>
              </w:rPr>
            </w:pPr>
            <w:r w:rsidRPr="0039373C">
              <w:rPr>
                <w:rFonts w:ascii="Times New Roman" w:hAnsi="Times New Roman" w:cs="Times New Roman"/>
              </w:rPr>
              <w:t>Purtse lähtest Ojamaa jõeni</w:t>
            </w:r>
          </w:p>
          <w:p w14:paraId="5BD400AC" w14:textId="77777777" w:rsidR="00736DDD" w:rsidRPr="0039373C" w:rsidRDefault="00736DDD" w:rsidP="005769ED">
            <w:pPr>
              <w:rPr>
                <w:rFonts w:ascii="Times New Roman" w:hAnsi="Times New Roman" w:cs="Times New Roman"/>
              </w:rPr>
            </w:pPr>
            <w:r w:rsidRPr="00605E5F">
              <w:rPr>
                <w:rFonts w:ascii="Times New Roman" w:hAnsi="Times New Roman" w:cs="Times New Roman"/>
              </w:rPr>
              <w:t>1068200_1</w:t>
            </w:r>
          </w:p>
        </w:tc>
        <w:tc>
          <w:tcPr>
            <w:tcW w:w="734" w:type="dxa"/>
          </w:tcPr>
          <w:p w14:paraId="6F2AB3CD" w14:textId="77777777" w:rsidR="00736DDD" w:rsidRDefault="00736DDD" w:rsidP="005769ED">
            <w:pPr>
              <w:rPr>
                <w:rFonts w:ascii="Times New Roman" w:hAnsi="Times New Roman" w:cs="Times New Roman"/>
              </w:rPr>
            </w:pPr>
            <w:r>
              <w:rPr>
                <w:rFonts w:ascii="Times New Roman" w:hAnsi="Times New Roman" w:cs="Times New Roman"/>
              </w:rPr>
              <w:t>2019</w:t>
            </w:r>
          </w:p>
        </w:tc>
        <w:tc>
          <w:tcPr>
            <w:tcW w:w="1843" w:type="dxa"/>
          </w:tcPr>
          <w:p w14:paraId="5440C033" w14:textId="77777777" w:rsidR="00736DDD" w:rsidRPr="000B2A7D" w:rsidRDefault="00736DDD" w:rsidP="005769ED">
            <w:pPr>
              <w:rPr>
                <w:rFonts w:ascii="Times New Roman" w:hAnsi="Times New Roman" w:cs="Times New Roman"/>
              </w:rPr>
            </w:pPr>
            <w:r w:rsidRPr="00CA0776">
              <w:rPr>
                <w:rFonts w:ascii="Times New Roman" w:hAnsi="Times New Roman" w:cs="Times New Roman"/>
              </w:rPr>
              <w:t xml:space="preserve">SJA8387000 </w:t>
            </w:r>
            <w:r>
              <w:rPr>
                <w:rFonts w:ascii="Times New Roman" w:hAnsi="Times New Roman" w:cs="Times New Roman"/>
              </w:rPr>
              <w:t xml:space="preserve">- </w:t>
            </w:r>
            <w:r w:rsidRPr="00CA0776">
              <w:rPr>
                <w:rFonts w:ascii="Times New Roman" w:hAnsi="Times New Roman" w:cs="Times New Roman"/>
              </w:rPr>
              <w:t>Purtse jõgi: Arukääru (Aruküla)</w:t>
            </w:r>
          </w:p>
        </w:tc>
        <w:tc>
          <w:tcPr>
            <w:tcW w:w="708" w:type="dxa"/>
            <w:shd w:val="clear" w:color="auto" w:fill="auto"/>
            <w:vAlign w:val="center"/>
          </w:tcPr>
          <w:p w14:paraId="531A40C3" w14:textId="77777777" w:rsidR="00736DDD" w:rsidRDefault="00736DDD" w:rsidP="005769ED">
            <w:pPr>
              <w:jc w:val="center"/>
              <w:rPr>
                <w:rFonts w:ascii="Times New Roman" w:hAnsi="Times New Roman" w:cs="Times New Roman"/>
              </w:rPr>
            </w:pPr>
          </w:p>
        </w:tc>
        <w:tc>
          <w:tcPr>
            <w:tcW w:w="709" w:type="dxa"/>
            <w:shd w:val="clear" w:color="auto" w:fill="auto"/>
            <w:vAlign w:val="center"/>
          </w:tcPr>
          <w:p w14:paraId="313369AF" w14:textId="77777777" w:rsidR="00736DDD" w:rsidRDefault="00736DDD" w:rsidP="005769ED">
            <w:pPr>
              <w:jc w:val="center"/>
              <w:rPr>
                <w:rFonts w:ascii="Times New Roman" w:hAnsi="Times New Roman" w:cs="Times New Roman"/>
              </w:rPr>
            </w:pPr>
          </w:p>
        </w:tc>
        <w:tc>
          <w:tcPr>
            <w:tcW w:w="709" w:type="dxa"/>
            <w:vAlign w:val="center"/>
          </w:tcPr>
          <w:p w14:paraId="1C6A272F" w14:textId="77777777" w:rsidR="00736DDD" w:rsidRDefault="00736DDD" w:rsidP="005769ED">
            <w:pPr>
              <w:jc w:val="center"/>
              <w:rPr>
                <w:rFonts w:ascii="Times New Roman" w:hAnsi="Times New Roman" w:cs="Times New Roman"/>
              </w:rPr>
            </w:pPr>
          </w:p>
        </w:tc>
        <w:tc>
          <w:tcPr>
            <w:tcW w:w="709" w:type="dxa"/>
            <w:vAlign w:val="center"/>
          </w:tcPr>
          <w:p w14:paraId="2F6DE9ED" w14:textId="77777777" w:rsidR="00736DDD" w:rsidRDefault="00736DDD" w:rsidP="005769ED">
            <w:pPr>
              <w:jc w:val="center"/>
              <w:rPr>
                <w:rFonts w:ascii="Times New Roman" w:hAnsi="Times New Roman" w:cs="Times New Roman"/>
              </w:rPr>
            </w:pPr>
          </w:p>
        </w:tc>
        <w:tc>
          <w:tcPr>
            <w:tcW w:w="708" w:type="dxa"/>
            <w:shd w:val="clear" w:color="auto" w:fill="auto"/>
            <w:vAlign w:val="center"/>
          </w:tcPr>
          <w:p w14:paraId="26B3F740" w14:textId="77777777" w:rsidR="00736DDD" w:rsidRDefault="00736DDD" w:rsidP="005769ED">
            <w:pPr>
              <w:jc w:val="center"/>
              <w:rPr>
                <w:rFonts w:ascii="Times New Roman" w:hAnsi="Times New Roman" w:cs="Times New Roman"/>
              </w:rPr>
            </w:pPr>
          </w:p>
        </w:tc>
        <w:tc>
          <w:tcPr>
            <w:tcW w:w="567" w:type="dxa"/>
            <w:shd w:val="clear" w:color="auto" w:fill="78A7DA"/>
            <w:vAlign w:val="center"/>
          </w:tcPr>
          <w:p w14:paraId="61211708"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1701" w:type="dxa"/>
            <w:vAlign w:val="center"/>
          </w:tcPr>
          <w:p w14:paraId="79A96ECF" w14:textId="77777777" w:rsidR="00FB1D76" w:rsidRDefault="00736DDD" w:rsidP="005769ED">
            <w:pPr>
              <w:jc w:val="center"/>
              <w:rPr>
                <w:rFonts w:ascii="Times New Roman" w:hAnsi="Times New Roman" w:cs="Times New Roman"/>
                <w:shd w:val="clear" w:color="auto" w:fill="95B3D7" w:themeFill="accent1" w:themeFillTint="99"/>
              </w:rPr>
            </w:pPr>
            <w:r w:rsidRPr="006306CF">
              <w:rPr>
                <w:rFonts w:ascii="Times New Roman" w:hAnsi="Times New Roman" w:cs="Times New Roman"/>
              </w:rPr>
              <w:t xml:space="preserve">KESE </w:t>
            </w:r>
            <w:r w:rsidRPr="00180A7F">
              <w:rPr>
                <w:rFonts w:ascii="Times New Roman" w:hAnsi="Times New Roman" w:cs="Times New Roman"/>
                <w:highlight w:val="lightGray"/>
              </w:rPr>
              <w:t>hindamata</w:t>
            </w:r>
            <w:r>
              <w:rPr>
                <w:rFonts w:ascii="Times New Roman" w:hAnsi="Times New Roman" w:cs="Times New Roman"/>
              </w:rPr>
              <w:t>→</w:t>
            </w:r>
            <w:r w:rsidRPr="007D3CF6">
              <w:rPr>
                <w:rFonts w:ascii="Times New Roman" w:hAnsi="Times New Roman" w:cs="Times New Roman"/>
                <w:shd w:val="clear" w:color="auto" w:fill="95B3D7" w:themeFill="accent1" w:themeFillTint="99"/>
              </w:rPr>
              <w:t xml:space="preserve"> hea</w:t>
            </w:r>
          </w:p>
          <w:p w14:paraId="4D7D845E" w14:textId="4804EB4B" w:rsidR="00736DDD" w:rsidRDefault="00FB1D76" w:rsidP="00FB1D76">
            <w:pPr>
              <w:jc w:val="center"/>
              <w:rPr>
                <w:rFonts w:ascii="Times New Roman" w:hAnsi="Times New Roman" w:cs="Times New Roman"/>
              </w:rPr>
            </w:pPr>
            <w:r w:rsidRPr="00CE3C30">
              <w:rPr>
                <w:rFonts w:ascii="Times New Roman" w:hAnsi="Times New Roman" w:cs="Times New Roman"/>
              </w:rPr>
              <w:t>(koonseisund ei muutu)</w:t>
            </w:r>
            <w:r w:rsidR="00736DDD">
              <w:rPr>
                <w:rFonts w:ascii="Times New Roman" w:hAnsi="Times New Roman" w:cs="Times New Roman"/>
              </w:rPr>
              <w:t xml:space="preserve">   </w:t>
            </w:r>
          </w:p>
        </w:tc>
      </w:tr>
      <w:tr w:rsidR="00736DDD" w14:paraId="093C53D1" w14:textId="77777777" w:rsidTr="00EE4D39">
        <w:trPr>
          <w:jc w:val="center"/>
        </w:trPr>
        <w:tc>
          <w:tcPr>
            <w:tcW w:w="1246" w:type="dxa"/>
            <w:shd w:val="clear" w:color="auto" w:fill="auto"/>
          </w:tcPr>
          <w:p w14:paraId="72760712" w14:textId="77777777" w:rsidR="00736DDD" w:rsidRDefault="00736DDD" w:rsidP="005769ED">
            <w:pPr>
              <w:rPr>
                <w:rFonts w:ascii="Times New Roman" w:hAnsi="Times New Roman" w:cs="Times New Roman"/>
              </w:rPr>
            </w:pPr>
            <w:r w:rsidRPr="0039373C">
              <w:rPr>
                <w:rFonts w:ascii="Times New Roman" w:hAnsi="Times New Roman" w:cs="Times New Roman"/>
              </w:rPr>
              <w:t>Purtse Ojamaa jõest suudmeni</w:t>
            </w:r>
          </w:p>
          <w:p w14:paraId="34FA27CA" w14:textId="77777777" w:rsidR="00736DDD" w:rsidRDefault="00736DDD" w:rsidP="005769ED">
            <w:pPr>
              <w:rPr>
                <w:rFonts w:ascii="Times New Roman" w:hAnsi="Times New Roman" w:cs="Times New Roman"/>
              </w:rPr>
            </w:pPr>
            <w:r w:rsidRPr="00834842">
              <w:rPr>
                <w:rFonts w:ascii="Times New Roman" w:hAnsi="Times New Roman" w:cs="Times New Roman"/>
              </w:rPr>
              <w:t>1068200_2</w:t>
            </w:r>
          </w:p>
        </w:tc>
        <w:tc>
          <w:tcPr>
            <w:tcW w:w="734" w:type="dxa"/>
          </w:tcPr>
          <w:p w14:paraId="7BD539BC" w14:textId="77777777" w:rsidR="00736DDD" w:rsidRPr="00834842"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3E14DAD5" w14:textId="77777777" w:rsidR="00736DDD" w:rsidRDefault="00736DDD" w:rsidP="005769ED">
            <w:pPr>
              <w:rPr>
                <w:rFonts w:ascii="Times New Roman" w:hAnsi="Times New Roman" w:cs="Times New Roman"/>
              </w:rPr>
            </w:pPr>
            <w:r w:rsidRPr="00834842">
              <w:rPr>
                <w:rFonts w:ascii="Times New Roman" w:hAnsi="Times New Roman" w:cs="Times New Roman"/>
              </w:rPr>
              <w:t>SJA8190000 - Purtse jõgi allpool Kohtla jõge</w:t>
            </w:r>
          </w:p>
          <w:p w14:paraId="411BE8D5" w14:textId="77777777" w:rsidR="00736DDD" w:rsidRDefault="00736DDD" w:rsidP="005769ED">
            <w:pPr>
              <w:rPr>
                <w:rFonts w:ascii="Times New Roman" w:hAnsi="Times New Roman" w:cs="Times New Roman"/>
              </w:rPr>
            </w:pPr>
            <w:r w:rsidRPr="00834842">
              <w:rPr>
                <w:rFonts w:ascii="Times New Roman" w:hAnsi="Times New Roman" w:cs="Times New Roman"/>
              </w:rPr>
              <w:t xml:space="preserve">SJA9900000 - Purtse jõgi: suue </w:t>
            </w:r>
            <w:r w:rsidRPr="00834842">
              <w:rPr>
                <w:rFonts w:ascii="Times New Roman" w:hAnsi="Times New Roman" w:cs="Times New Roman"/>
              </w:rPr>
              <w:lastRenderedPageBreak/>
              <w:t>(Tallinn-Narva mnt</w:t>
            </w:r>
            <w:r>
              <w:rPr>
                <w:rFonts w:ascii="Times New Roman" w:hAnsi="Times New Roman" w:cs="Times New Roman"/>
              </w:rPr>
              <w:t>)</w:t>
            </w:r>
          </w:p>
          <w:p w14:paraId="66C009D8" w14:textId="77777777" w:rsidR="00736DDD" w:rsidRDefault="00736DDD" w:rsidP="005769ED">
            <w:pPr>
              <w:rPr>
                <w:rFonts w:ascii="Times New Roman" w:hAnsi="Times New Roman" w:cs="Times New Roman"/>
              </w:rPr>
            </w:pPr>
            <w:r w:rsidRPr="00E075D6">
              <w:rPr>
                <w:rFonts w:ascii="Times New Roman" w:hAnsi="Times New Roman" w:cs="Times New Roman"/>
              </w:rPr>
              <w:t xml:space="preserve">SJA5163000 </w:t>
            </w:r>
            <w:r>
              <w:rPr>
                <w:rFonts w:ascii="Times New Roman" w:hAnsi="Times New Roman" w:cs="Times New Roman"/>
              </w:rPr>
              <w:t xml:space="preserve">- </w:t>
            </w:r>
            <w:r w:rsidRPr="00E075D6">
              <w:rPr>
                <w:rFonts w:ascii="Times New Roman" w:hAnsi="Times New Roman" w:cs="Times New Roman"/>
              </w:rPr>
              <w:t>Purtse jõgi: Lüganuse</w:t>
            </w:r>
          </w:p>
          <w:p w14:paraId="704694D5" w14:textId="77777777" w:rsidR="00736DDD" w:rsidRPr="000B2A7D" w:rsidRDefault="00736DDD" w:rsidP="005769ED">
            <w:pPr>
              <w:rPr>
                <w:rFonts w:ascii="Times New Roman" w:hAnsi="Times New Roman" w:cs="Times New Roman"/>
              </w:rPr>
            </w:pPr>
            <w:r w:rsidRPr="008251E6">
              <w:rPr>
                <w:rFonts w:ascii="Times New Roman" w:hAnsi="Times New Roman" w:cs="Times New Roman"/>
              </w:rPr>
              <w:t>SJA1731000</w:t>
            </w:r>
            <w:r>
              <w:rPr>
                <w:rFonts w:ascii="Times New Roman" w:hAnsi="Times New Roman" w:cs="Times New Roman"/>
              </w:rPr>
              <w:t xml:space="preserve"> - </w:t>
            </w:r>
            <w:r w:rsidRPr="00494F5E">
              <w:rPr>
                <w:rFonts w:ascii="Times New Roman" w:hAnsi="Times New Roman" w:cs="Times New Roman"/>
              </w:rPr>
              <w:t>Purtse jõgi: Purtse jõgi 2</w:t>
            </w:r>
          </w:p>
        </w:tc>
        <w:tc>
          <w:tcPr>
            <w:tcW w:w="708" w:type="dxa"/>
            <w:shd w:val="clear" w:color="auto" w:fill="65F5F2"/>
            <w:vAlign w:val="center"/>
          </w:tcPr>
          <w:p w14:paraId="5EC8A8C3" w14:textId="77777777" w:rsidR="00736DDD" w:rsidRPr="00C07CAF" w:rsidRDefault="00736DDD" w:rsidP="005769ED">
            <w:pPr>
              <w:jc w:val="center"/>
              <w:rPr>
                <w:rFonts w:ascii="Times New Roman" w:hAnsi="Times New Roman" w:cs="Times New Roman"/>
              </w:rPr>
            </w:pPr>
            <w:r>
              <w:rPr>
                <w:rFonts w:ascii="Times New Roman" w:hAnsi="Times New Roman" w:cs="Times New Roman"/>
              </w:rPr>
              <w:lastRenderedPageBreak/>
              <w:t>väga hea</w:t>
            </w:r>
          </w:p>
        </w:tc>
        <w:tc>
          <w:tcPr>
            <w:tcW w:w="709" w:type="dxa"/>
            <w:shd w:val="clear" w:color="auto" w:fill="00FF00"/>
            <w:vAlign w:val="center"/>
          </w:tcPr>
          <w:p w14:paraId="52FF2492" w14:textId="77777777" w:rsidR="00736DDD" w:rsidRDefault="00736DDD" w:rsidP="005769ED">
            <w:pPr>
              <w:jc w:val="center"/>
              <w:rPr>
                <w:rFonts w:ascii="Times New Roman" w:hAnsi="Times New Roman" w:cs="Times New Roman"/>
              </w:rPr>
            </w:pPr>
            <w:r w:rsidRPr="00C07CAF">
              <w:rPr>
                <w:rFonts w:ascii="Times New Roman" w:hAnsi="Times New Roman" w:cs="Times New Roman"/>
              </w:rPr>
              <w:t>hea</w:t>
            </w:r>
          </w:p>
        </w:tc>
        <w:tc>
          <w:tcPr>
            <w:tcW w:w="709" w:type="dxa"/>
            <w:shd w:val="clear" w:color="auto" w:fill="65F5F2"/>
            <w:vAlign w:val="center"/>
          </w:tcPr>
          <w:p w14:paraId="212AC5D0"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709" w:type="dxa"/>
            <w:shd w:val="clear" w:color="auto" w:fill="65F5F2"/>
            <w:vAlign w:val="center"/>
          </w:tcPr>
          <w:p w14:paraId="00F38F10"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708" w:type="dxa"/>
            <w:shd w:val="clear" w:color="auto" w:fill="FFC000"/>
            <w:vAlign w:val="center"/>
          </w:tcPr>
          <w:p w14:paraId="1AC40BC4" w14:textId="77777777" w:rsidR="00736DDD" w:rsidRDefault="00736DDD" w:rsidP="005769ED">
            <w:pPr>
              <w:jc w:val="center"/>
              <w:rPr>
                <w:rFonts w:ascii="Times New Roman" w:hAnsi="Times New Roman" w:cs="Times New Roman"/>
              </w:rPr>
            </w:pPr>
            <w:r>
              <w:rPr>
                <w:rFonts w:ascii="Times New Roman" w:hAnsi="Times New Roman" w:cs="Times New Roman"/>
              </w:rPr>
              <w:t xml:space="preserve">halb </w:t>
            </w:r>
          </w:p>
        </w:tc>
        <w:tc>
          <w:tcPr>
            <w:tcW w:w="567" w:type="dxa"/>
            <w:shd w:val="clear" w:color="auto" w:fill="FF9999"/>
            <w:vAlign w:val="center"/>
          </w:tcPr>
          <w:p w14:paraId="6E042575" w14:textId="77777777" w:rsidR="00736DDD" w:rsidRDefault="00736DDD" w:rsidP="005769ED">
            <w:pPr>
              <w:jc w:val="center"/>
              <w:rPr>
                <w:rFonts w:ascii="Times New Roman" w:hAnsi="Times New Roman" w:cs="Times New Roman"/>
              </w:rPr>
            </w:pPr>
            <w:r>
              <w:rPr>
                <w:rFonts w:ascii="Times New Roman" w:hAnsi="Times New Roman" w:cs="Times New Roman"/>
              </w:rPr>
              <w:t>halb</w:t>
            </w:r>
          </w:p>
        </w:tc>
        <w:tc>
          <w:tcPr>
            <w:tcW w:w="1701" w:type="dxa"/>
            <w:vAlign w:val="center"/>
          </w:tcPr>
          <w:p w14:paraId="301DFB3E" w14:textId="77777777" w:rsidR="00736DDD" w:rsidRDefault="00736DDD" w:rsidP="005769ED">
            <w:pPr>
              <w:jc w:val="center"/>
              <w:rPr>
                <w:rFonts w:ascii="Times New Roman" w:hAnsi="Times New Roman" w:cs="Times New Roman"/>
              </w:rPr>
            </w:pPr>
            <w:r w:rsidRPr="006A554D">
              <w:rPr>
                <w:rFonts w:ascii="Times New Roman" w:hAnsi="Times New Roman" w:cs="Times New Roman"/>
                <w:highlight w:val="lightGray"/>
              </w:rPr>
              <w:t>Ei muutunud</w:t>
            </w:r>
          </w:p>
        </w:tc>
      </w:tr>
      <w:tr w:rsidR="00736DDD" w14:paraId="43881B9D" w14:textId="77777777" w:rsidTr="00EE4D39">
        <w:trPr>
          <w:jc w:val="center"/>
        </w:trPr>
        <w:tc>
          <w:tcPr>
            <w:tcW w:w="1246" w:type="dxa"/>
            <w:shd w:val="clear" w:color="auto" w:fill="auto"/>
          </w:tcPr>
          <w:p w14:paraId="6A6827AE" w14:textId="77777777" w:rsidR="00736DDD" w:rsidRDefault="00736DDD" w:rsidP="005769ED">
            <w:pPr>
              <w:rPr>
                <w:rFonts w:ascii="Times New Roman" w:hAnsi="Times New Roman" w:cs="Times New Roman"/>
              </w:rPr>
            </w:pPr>
            <w:r w:rsidRPr="0039373C">
              <w:rPr>
                <w:rFonts w:ascii="Times New Roman" w:hAnsi="Times New Roman" w:cs="Times New Roman"/>
              </w:rPr>
              <w:lastRenderedPageBreak/>
              <w:t>Purtse Ojamaa jõest suudmeni</w:t>
            </w:r>
          </w:p>
          <w:p w14:paraId="38C7253D" w14:textId="77777777" w:rsidR="00736DDD" w:rsidRPr="00834842" w:rsidRDefault="00736DDD" w:rsidP="005769ED">
            <w:pPr>
              <w:rPr>
                <w:rFonts w:ascii="Times New Roman" w:hAnsi="Times New Roman" w:cs="Times New Roman"/>
              </w:rPr>
            </w:pPr>
            <w:r w:rsidRPr="00834842">
              <w:rPr>
                <w:rFonts w:ascii="Times New Roman" w:hAnsi="Times New Roman" w:cs="Times New Roman"/>
              </w:rPr>
              <w:t>1068200_2</w:t>
            </w:r>
          </w:p>
        </w:tc>
        <w:tc>
          <w:tcPr>
            <w:tcW w:w="734" w:type="dxa"/>
          </w:tcPr>
          <w:p w14:paraId="4AEC65A2" w14:textId="77777777" w:rsidR="00736DDD" w:rsidRDefault="00736DDD" w:rsidP="005769ED">
            <w:pPr>
              <w:rPr>
                <w:rFonts w:ascii="Times New Roman" w:hAnsi="Times New Roman" w:cs="Times New Roman"/>
              </w:rPr>
            </w:pPr>
            <w:r>
              <w:rPr>
                <w:rFonts w:ascii="Times New Roman" w:hAnsi="Times New Roman" w:cs="Times New Roman"/>
              </w:rPr>
              <w:t>2019</w:t>
            </w:r>
          </w:p>
        </w:tc>
        <w:tc>
          <w:tcPr>
            <w:tcW w:w="1843" w:type="dxa"/>
          </w:tcPr>
          <w:p w14:paraId="6A03D4D6" w14:textId="77777777" w:rsidR="00736DDD" w:rsidRDefault="00736DDD" w:rsidP="005769ED">
            <w:pPr>
              <w:rPr>
                <w:rFonts w:ascii="Times New Roman" w:hAnsi="Times New Roman" w:cs="Times New Roman"/>
              </w:rPr>
            </w:pPr>
            <w:r w:rsidRPr="00834842">
              <w:rPr>
                <w:rFonts w:ascii="Times New Roman" w:hAnsi="Times New Roman" w:cs="Times New Roman"/>
              </w:rPr>
              <w:t>SJA8190000 - Purtse jõgi allpool Kohtla jõge</w:t>
            </w:r>
          </w:p>
          <w:p w14:paraId="3008FF8B" w14:textId="77777777" w:rsidR="00736DDD" w:rsidRDefault="00736DDD" w:rsidP="005769ED">
            <w:pPr>
              <w:rPr>
                <w:rFonts w:ascii="Times New Roman" w:hAnsi="Times New Roman" w:cs="Times New Roman"/>
              </w:rPr>
            </w:pPr>
            <w:r w:rsidRPr="00554340">
              <w:rPr>
                <w:rFonts w:ascii="Times New Roman" w:hAnsi="Times New Roman" w:cs="Times New Roman"/>
              </w:rPr>
              <w:t>SJA1176000</w:t>
            </w:r>
            <w:r>
              <w:rPr>
                <w:rFonts w:ascii="Times New Roman" w:hAnsi="Times New Roman" w:cs="Times New Roman"/>
              </w:rPr>
              <w:t xml:space="preserve"> - </w:t>
            </w:r>
            <w:r w:rsidRPr="00554340">
              <w:rPr>
                <w:rFonts w:ascii="Times New Roman" w:hAnsi="Times New Roman" w:cs="Times New Roman"/>
              </w:rPr>
              <w:t>Purtse jõgi: Savala</w:t>
            </w:r>
          </w:p>
          <w:p w14:paraId="64403D41" w14:textId="77777777" w:rsidR="00736DDD" w:rsidRDefault="00736DDD" w:rsidP="005769ED">
            <w:pPr>
              <w:rPr>
                <w:rFonts w:ascii="Times New Roman" w:hAnsi="Times New Roman" w:cs="Times New Roman"/>
              </w:rPr>
            </w:pPr>
            <w:r w:rsidRPr="00834842">
              <w:rPr>
                <w:rFonts w:ascii="Times New Roman" w:hAnsi="Times New Roman" w:cs="Times New Roman"/>
              </w:rPr>
              <w:t>SJA9900000 - Purtse jõgi: suue (Tallinn-Narva mnt</w:t>
            </w:r>
            <w:r>
              <w:rPr>
                <w:rFonts w:ascii="Times New Roman" w:hAnsi="Times New Roman" w:cs="Times New Roman"/>
              </w:rPr>
              <w:t>)</w:t>
            </w:r>
          </w:p>
          <w:p w14:paraId="0F7AC494" w14:textId="77777777" w:rsidR="00736DDD" w:rsidRDefault="00736DDD" w:rsidP="005769ED">
            <w:pPr>
              <w:rPr>
                <w:rFonts w:ascii="Times New Roman" w:hAnsi="Times New Roman" w:cs="Times New Roman"/>
              </w:rPr>
            </w:pPr>
            <w:r w:rsidRPr="00554340">
              <w:rPr>
                <w:rFonts w:ascii="Times New Roman" w:hAnsi="Times New Roman" w:cs="Times New Roman"/>
              </w:rPr>
              <w:t>SJB3380000</w:t>
            </w:r>
            <w:r>
              <w:rPr>
                <w:rFonts w:ascii="Times New Roman" w:hAnsi="Times New Roman" w:cs="Times New Roman"/>
              </w:rPr>
              <w:t xml:space="preserve"> - </w:t>
            </w:r>
            <w:r w:rsidRPr="00554340">
              <w:rPr>
                <w:rFonts w:ascii="Times New Roman" w:hAnsi="Times New Roman" w:cs="Times New Roman"/>
              </w:rPr>
              <w:t>Püssi paisjärv</w:t>
            </w:r>
          </w:p>
          <w:p w14:paraId="73D40CB2" w14:textId="77777777" w:rsidR="00736DDD" w:rsidRPr="00834842" w:rsidRDefault="00736DDD" w:rsidP="005769ED">
            <w:pPr>
              <w:rPr>
                <w:rFonts w:ascii="Times New Roman" w:hAnsi="Times New Roman" w:cs="Times New Roman"/>
              </w:rPr>
            </w:pPr>
            <w:r w:rsidRPr="00494F5E">
              <w:rPr>
                <w:rFonts w:ascii="Times New Roman" w:hAnsi="Times New Roman" w:cs="Times New Roman"/>
              </w:rPr>
              <w:t>SJA8634000</w:t>
            </w:r>
            <w:r>
              <w:rPr>
                <w:rFonts w:ascii="Times New Roman" w:hAnsi="Times New Roman" w:cs="Times New Roman"/>
              </w:rPr>
              <w:t xml:space="preserve"> - </w:t>
            </w:r>
            <w:r w:rsidRPr="00494F5E">
              <w:rPr>
                <w:rFonts w:ascii="Times New Roman" w:hAnsi="Times New Roman" w:cs="Times New Roman"/>
              </w:rPr>
              <w:t>Purtse jõgi: Maidla</w:t>
            </w:r>
          </w:p>
        </w:tc>
        <w:tc>
          <w:tcPr>
            <w:tcW w:w="708" w:type="dxa"/>
            <w:shd w:val="clear" w:color="auto" w:fill="auto"/>
            <w:vAlign w:val="center"/>
          </w:tcPr>
          <w:p w14:paraId="28F80BF1" w14:textId="77777777" w:rsidR="00736DDD" w:rsidRPr="00834842" w:rsidRDefault="00736DDD" w:rsidP="005769ED">
            <w:pPr>
              <w:jc w:val="center"/>
              <w:rPr>
                <w:rFonts w:ascii="Times New Roman" w:hAnsi="Times New Roman" w:cs="Times New Roman"/>
              </w:rPr>
            </w:pPr>
          </w:p>
        </w:tc>
        <w:tc>
          <w:tcPr>
            <w:tcW w:w="709" w:type="dxa"/>
            <w:shd w:val="clear" w:color="auto" w:fill="auto"/>
            <w:vAlign w:val="center"/>
          </w:tcPr>
          <w:p w14:paraId="4EEED904" w14:textId="77777777" w:rsidR="00736DDD" w:rsidRPr="00834842" w:rsidRDefault="00736DDD" w:rsidP="005769ED">
            <w:pPr>
              <w:jc w:val="center"/>
              <w:rPr>
                <w:rFonts w:ascii="Times New Roman" w:hAnsi="Times New Roman" w:cs="Times New Roman"/>
              </w:rPr>
            </w:pPr>
          </w:p>
        </w:tc>
        <w:tc>
          <w:tcPr>
            <w:tcW w:w="709" w:type="dxa"/>
            <w:shd w:val="clear" w:color="auto" w:fill="65F5F2"/>
            <w:vAlign w:val="center"/>
          </w:tcPr>
          <w:p w14:paraId="3C085EB2"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709" w:type="dxa"/>
            <w:vAlign w:val="center"/>
          </w:tcPr>
          <w:p w14:paraId="2825B040" w14:textId="77777777" w:rsidR="00736DDD" w:rsidRDefault="00736DDD" w:rsidP="005769ED">
            <w:pPr>
              <w:jc w:val="center"/>
              <w:rPr>
                <w:rFonts w:ascii="Times New Roman" w:hAnsi="Times New Roman" w:cs="Times New Roman"/>
              </w:rPr>
            </w:pPr>
          </w:p>
        </w:tc>
        <w:tc>
          <w:tcPr>
            <w:tcW w:w="708" w:type="dxa"/>
            <w:shd w:val="clear" w:color="auto" w:fill="FFC000"/>
            <w:vAlign w:val="center"/>
          </w:tcPr>
          <w:p w14:paraId="48E75C12" w14:textId="77777777" w:rsidR="00736DDD" w:rsidRPr="0064355C" w:rsidRDefault="00736DDD" w:rsidP="005769ED">
            <w:pPr>
              <w:jc w:val="center"/>
              <w:rPr>
                <w:rFonts w:ascii="Times New Roman" w:hAnsi="Times New Roman" w:cs="Times New Roman"/>
              </w:rPr>
            </w:pPr>
            <w:r>
              <w:rPr>
                <w:rFonts w:ascii="Times New Roman" w:hAnsi="Times New Roman" w:cs="Times New Roman"/>
              </w:rPr>
              <w:t>h</w:t>
            </w:r>
            <w:r w:rsidRPr="0064355C">
              <w:rPr>
                <w:rFonts w:ascii="Times New Roman" w:hAnsi="Times New Roman" w:cs="Times New Roman"/>
              </w:rPr>
              <w:t>alb</w:t>
            </w:r>
            <w:r>
              <w:rPr>
                <w:rFonts w:ascii="Times New Roman" w:hAnsi="Times New Roman" w:cs="Times New Roman"/>
              </w:rPr>
              <w:t xml:space="preserve"> </w:t>
            </w:r>
          </w:p>
        </w:tc>
        <w:tc>
          <w:tcPr>
            <w:tcW w:w="567" w:type="dxa"/>
            <w:shd w:val="clear" w:color="auto" w:fill="FF9999"/>
            <w:vAlign w:val="center"/>
          </w:tcPr>
          <w:p w14:paraId="6EC3E9B1" w14:textId="77777777" w:rsidR="00736DDD" w:rsidRPr="0064355C" w:rsidRDefault="00736DDD" w:rsidP="005769ED">
            <w:pPr>
              <w:jc w:val="center"/>
              <w:rPr>
                <w:rFonts w:ascii="Times New Roman" w:hAnsi="Times New Roman" w:cs="Times New Roman"/>
              </w:rPr>
            </w:pPr>
            <w:r>
              <w:rPr>
                <w:rFonts w:ascii="Times New Roman" w:hAnsi="Times New Roman" w:cs="Times New Roman"/>
              </w:rPr>
              <w:t>halb</w:t>
            </w:r>
          </w:p>
        </w:tc>
        <w:tc>
          <w:tcPr>
            <w:tcW w:w="1701" w:type="dxa"/>
            <w:vAlign w:val="center"/>
          </w:tcPr>
          <w:p w14:paraId="6CE90C41" w14:textId="77777777" w:rsidR="00736DDD" w:rsidRDefault="00736DDD" w:rsidP="005769ED">
            <w:pPr>
              <w:jc w:val="center"/>
              <w:rPr>
                <w:rFonts w:ascii="Times New Roman" w:hAnsi="Times New Roman" w:cs="Times New Roman"/>
              </w:rPr>
            </w:pPr>
            <w:r w:rsidRPr="006A554D">
              <w:rPr>
                <w:rFonts w:ascii="Times New Roman" w:hAnsi="Times New Roman" w:cs="Times New Roman"/>
                <w:highlight w:val="lightGray"/>
              </w:rPr>
              <w:t>Ei muutunud</w:t>
            </w:r>
            <w:r w:rsidRPr="00272C82">
              <w:rPr>
                <w:rFonts w:ascii="Times New Roman" w:hAnsi="Times New Roman" w:cs="Times New Roman"/>
              </w:rPr>
              <w:t xml:space="preserve"> </w:t>
            </w:r>
            <w:r>
              <w:rPr>
                <w:rFonts w:ascii="Times New Roman" w:hAnsi="Times New Roman" w:cs="Times New Roman"/>
              </w:rPr>
              <w:t xml:space="preserve">SUSE </w:t>
            </w:r>
            <w:r w:rsidRPr="007D3CF6">
              <w:rPr>
                <w:rFonts w:ascii="Times New Roman" w:hAnsi="Times New Roman" w:cs="Times New Roman"/>
                <w:highlight w:val="green"/>
              </w:rPr>
              <w:t>hea</w:t>
            </w:r>
            <w:r>
              <w:rPr>
                <w:rFonts w:ascii="Times New Roman" w:hAnsi="Times New Roman" w:cs="Times New Roman"/>
              </w:rPr>
              <w:t>→</w:t>
            </w:r>
            <w:r w:rsidRPr="007D3CF6">
              <w:rPr>
                <w:rFonts w:ascii="Times New Roman" w:hAnsi="Times New Roman" w:cs="Times New Roman"/>
                <w:highlight w:val="cyan"/>
              </w:rPr>
              <w:t>väga hea</w:t>
            </w:r>
          </w:p>
        </w:tc>
      </w:tr>
      <w:tr w:rsidR="00736DDD" w14:paraId="6FBEFA53" w14:textId="77777777" w:rsidTr="005769ED">
        <w:trPr>
          <w:jc w:val="center"/>
        </w:trPr>
        <w:tc>
          <w:tcPr>
            <w:tcW w:w="1246" w:type="dxa"/>
            <w:shd w:val="clear" w:color="auto" w:fill="auto"/>
          </w:tcPr>
          <w:p w14:paraId="57983591" w14:textId="77777777" w:rsidR="00736DDD" w:rsidRDefault="00736DDD" w:rsidP="005769ED">
            <w:pPr>
              <w:rPr>
                <w:rFonts w:ascii="Times New Roman" w:hAnsi="Times New Roman" w:cs="Times New Roman"/>
              </w:rPr>
            </w:pPr>
            <w:r w:rsidRPr="0039373C">
              <w:rPr>
                <w:rFonts w:ascii="Times New Roman" w:hAnsi="Times New Roman" w:cs="Times New Roman"/>
              </w:rPr>
              <w:t>Selja Veltsi ojast Soolikaojani</w:t>
            </w:r>
            <w:r w:rsidRPr="00284B62">
              <w:rPr>
                <w:rFonts w:ascii="Times New Roman" w:hAnsi="Times New Roman" w:cs="Times New Roman"/>
              </w:rPr>
              <w:t>1074600_2</w:t>
            </w:r>
          </w:p>
        </w:tc>
        <w:tc>
          <w:tcPr>
            <w:tcW w:w="734" w:type="dxa"/>
          </w:tcPr>
          <w:p w14:paraId="054BEC39" w14:textId="77777777" w:rsidR="00736DDD" w:rsidRPr="00623668"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4CB1F370" w14:textId="77777777" w:rsidR="00736DDD" w:rsidRDefault="00736DDD" w:rsidP="005769ED">
            <w:pPr>
              <w:rPr>
                <w:rFonts w:ascii="Times New Roman" w:hAnsi="Times New Roman" w:cs="Times New Roman"/>
              </w:rPr>
            </w:pPr>
            <w:r w:rsidRPr="00623668">
              <w:rPr>
                <w:rFonts w:ascii="Times New Roman" w:hAnsi="Times New Roman" w:cs="Times New Roman"/>
              </w:rPr>
              <w:t>SJB3503000 - Selja jõgi: Päide I paisust allavoolu</w:t>
            </w:r>
          </w:p>
        </w:tc>
        <w:tc>
          <w:tcPr>
            <w:tcW w:w="708" w:type="dxa"/>
            <w:shd w:val="clear" w:color="auto" w:fill="65F5F2"/>
            <w:vAlign w:val="center"/>
          </w:tcPr>
          <w:p w14:paraId="61D4FA62"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709" w:type="dxa"/>
            <w:shd w:val="clear" w:color="auto" w:fill="00FF00"/>
            <w:vAlign w:val="center"/>
          </w:tcPr>
          <w:p w14:paraId="4296749E"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709" w:type="dxa"/>
            <w:shd w:val="clear" w:color="auto" w:fill="65F5F2"/>
            <w:vAlign w:val="center"/>
          </w:tcPr>
          <w:p w14:paraId="2104A445"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709" w:type="dxa"/>
            <w:shd w:val="clear" w:color="auto" w:fill="FFFF00"/>
            <w:vAlign w:val="center"/>
          </w:tcPr>
          <w:p w14:paraId="4A1EC0DC" w14:textId="77777777" w:rsidR="00736DDD" w:rsidRDefault="00736DDD" w:rsidP="005769ED">
            <w:pPr>
              <w:jc w:val="center"/>
              <w:rPr>
                <w:rFonts w:ascii="Times New Roman" w:hAnsi="Times New Roman" w:cs="Times New Roman"/>
              </w:rPr>
            </w:pPr>
            <w:r>
              <w:rPr>
                <w:rFonts w:ascii="Times New Roman" w:hAnsi="Times New Roman" w:cs="Times New Roman"/>
              </w:rPr>
              <w:t>kesi-ne</w:t>
            </w:r>
          </w:p>
        </w:tc>
        <w:tc>
          <w:tcPr>
            <w:tcW w:w="708" w:type="dxa"/>
            <w:shd w:val="clear" w:color="auto" w:fill="00FF00"/>
            <w:vAlign w:val="center"/>
          </w:tcPr>
          <w:p w14:paraId="18D990F0" w14:textId="77777777" w:rsidR="00736DDD" w:rsidRPr="00051EB0" w:rsidRDefault="00736DDD" w:rsidP="005769ED">
            <w:pPr>
              <w:jc w:val="center"/>
              <w:rPr>
                <w:rFonts w:ascii="Times New Roman" w:hAnsi="Times New Roman" w:cs="Times New Roman"/>
              </w:rPr>
            </w:pPr>
            <w:r w:rsidRPr="00051EB0">
              <w:rPr>
                <w:rFonts w:ascii="Times New Roman" w:hAnsi="Times New Roman" w:cs="Times New Roman"/>
              </w:rPr>
              <w:t>hea</w:t>
            </w:r>
          </w:p>
        </w:tc>
        <w:tc>
          <w:tcPr>
            <w:tcW w:w="567" w:type="dxa"/>
            <w:shd w:val="clear" w:color="auto" w:fill="78A7DA"/>
            <w:vAlign w:val="center"/>
          </w:tcPr>
          <w:p w14:paraId="6D9A18EF" w14:textId="77777777" w:rsidR="00736DDD" w:rsidRPr="00051EB0" w:rsidRDefault="00736DDD" w:rsidP="005769ED">
            <w:pPr>
              <w:jc w:val="center"/>
              <w:rPr>
                <w:rFonts w:ascii="Times New Roman" w:hAnsi="Times New Roman" w:cs="Times New Roman"/>
              </w:rPr>
            </w:pPr>
            <w:r w:rsidRPr="00051EB0">
              <w:rPr>
                <w:rFonts w:ascii="Times New Roman" w:hAnsi="Times New Roman" w:cs="Times New Roman"/>
              </w:rPr>
              <w:t>hea</w:t>
            </w:r>
          </w:p>
        </w:tc>
        <w:tc>
          <w:tcPr>
            <w:tcW w:w="1701" w:type="dxa"/>
            <w:vAlign w:val="center"/>
          </w:tcPr>
          <w:p w14:paraId="4BBB692E" w14:textId="77777777" w:rsidR="00736DDD" w:rsidRDefault="00736DDD" w:rsidP="005769ED">
            <w:pPr>
              <w:jc w:val="center"/>
              <w:rPr>
                <w:rFonts w:ascii="Times New Roman" w:hAnsi="Times New Roman" w:cs="Times New Roman"/>
              </w:rPr>
            </w:pPr>
            <w:r w:rsidRPr="006306CF">
              <w:rPr>
                <w:rFonts w:ascii="Times New Roman" w:hAnsi="Times New Roman" w:cs="Times New Roman"/>
              </w:rPr>
              <w:t xml:space="preserve">KESE </w:t>
            </w:r>
            <w:r w:rsidRPr="00180A7F">
              <w:rPr>
                <w:rFonts w:ascii="Times New Roman" w:hAnsi="Times New Roman" w:cs="Times New Roman"/>
                <w:highlight w:val="lightGray"/>
              </w:rPr>
              <w:t>hindamata</w:t>
            </w:r>
            <w:r>
              <w:rPr>
                <w:rFonts w:ascii="Times New Roman" w:hAnsi="Times New Roman" w:cs="Times New Roman"/>
              </w:rPr>
              <w:t>→</w:t>
            </w:r>
            <w:r w:rsidRPr="007D3CF6">
              <w:rPr>
                <w:rFonts w:ascii="Times New Roman" w:hAnsi="Times New Roman" w:cs="Times New Roman"/>
                <w:shd w:val="clear" w:color="auto" w:fill="95B3D7" w:themeFill="accent1" w:themeFillTint="99"/>
              </w:rPr>
              <w:t xml:space="preserve"> hea</w:t>
            </w:r>
            <w:r>
              <w:rPr>
                <w:rFonts w:ascii="Times New Roman" w:hAnsi="Times New Roman" w:cs="Times New Roman"/>
              </w:rPr>
              <w:t xml:space="preserve">   MAFÜ </w:t>
            </w:r>
            <w:r w:rsidRPr="007D3CF6">
              <w:rPr>
                <w:rFonts w:ascii="Times New Roman" w:hAnsi="Times New Roman" w:cs="Times New Roman"/>
                <w:highlight w:val="cyan"/>
              </w:rPr>
              <w:t>väga hea</w:t>
            </w:r>
            <w:r>
              <w:rPr>
                <w:rFonts w:ascii="Times New Roman" w:hAnsi="Times New Roman" w:cs="Times New Roman"/>
              </w:rPr>
              <w:t xml:space="preserve"> →</w:t>
            </w:r>
            <w:r w:rsidRPr="007D3CF6">
              <w:rPr>
                <w:rFonts w:ascii="Times New Roman" w:hAnsi="Times New Roman" w:cs="Times New Roman"/>
                <w:highlight w:val="green"/>
              </w:rPr>
              <w:t>hea</w:t>
            </w:r>
          </w:p>
        </w:tc>
      </w:tr>
      <w:tr w:rsidR="00736DDD" w14:paraId="15CFEC68" w14:textId="77777777" w:rsidTr="005769ED">
        <w:trPr>
          <w:jc w:val="center"/>
        </w:trPr>
        <w:tc>
          <w:tcPr>
            <w:tcW w:w="1246" w:type="dxa"/>
            <w:shd w:val="clear" w:color="auto" w:fill="auto"/>
          </w:tcPr>
          <w:p w14:paraId="0C964295" w14:textId="77777777" w:rsidR="00736DDD" w:rsidRDefault="00736DDD" w:rsidP="005769ED">
            <w:pPr>
              <w:rPr>
                <w:rFonts w:ascii="Times New Roman" w:hAnsi="Times New Roman" w:cs="Times New Roman"/>
              </w:rPr>
            </w:pPr>
            <w:r w:rsidRPr="00A346E9">
              <w:rPr>
                <w:rFonts w:ascii="Times New Roman" w:hAnsi="Times New Roman" w:cs="Times New Roman"/>
              </w:rPr>
              <w:t>Selja Soolikaojast Varangu maantee sillani</w:t>
            </w:r>
          </w:p>
          <w:p w14:paraId="7B850E7D" w14:textId="77777777" w:rsidR="00736DDD" w:rsidRPr="0039373C" w:rsidRDefault="00736DDD" w:rsidP="005769ED">
            <w:pPr>
              <w:rPr>
                <w:rFonts w:ascii="Times New Roman" w:hAnsi="Times New Roman" w:cs="Times New Roman"/>
              </w:rPr>
            </w:pPr>
            <w:r>
              <w:rPr>
                <w:rFonts w:ascii="Times New Roman" w:hAnsi="Times New Roman" w:cs="Times New Roman"/>
              </w:rPr>
              <w:t>1074600_3</w:t>
            </w:r>
          </w:p>
        </w:tc>
        <w:tc>
          <w:tcPr>
            <w:tcW w:w="734" w:type="dxa"/>
          </w:tcPr>
          <w:p w14:paraId="3A89D2BD" w14:textId="77777777" w:rsidR="00736DDD"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546663EB" w14:textId="77777777" w:rsidR="00736DDD" w:rsidRPr="00623668" w:rsidRDefault="00736DDD" w:rsidP="005769ED">
            <w:pPr>
              <w:rPr>
                <w:rFonts w:ascii="Times New Roman" w:hAnsi="Times New Roman" w:cs="Times New Roman"/>
              </w:rPr>
            </w:pPr>
            <w:r w:rsidRPr="00A346E9">
              <w:rPr>
                <w:rFonts w:ascii="Times New Roman" w:hAnsi="Times New Roman" w:cs="Times New Roman"/>
              </w:rPr>
              <w:t xml:space="preserve">SJA6127000 </w:t>
            </w:r>
            <w:r>
              <w:rPr>
                <w:rFonts w:ascii="Times New Roman" w:hAnsi="Times New Roman" w:cs="Times New Roman"/>
              </w:rPr>
              <w:t xml:space="preserve">- </w:t>
            </w:r>
            <w:r w:rsidRPr="00A346E9">
              <w:rPr>
                <w:rFonts w:ascii="Times New Roman" w:hAnsi="Times New Roman" w:cs="Times New Roman"/>
              </w:rPr>
              <w:t>Selja jõgi: Arkna</w:t>
            </w:r>
          </w:p>
        </w:tc>
        <w:tc>
          <w:tcPr>
            <w:tcW w:w="708" w:type="dxa"/>
            <w:shd w:val="clear" w:color="auto" w:fill="auto"/>
            <w:vAlign w:val="center"/>
          </w:tcPr>
          <w:p w14:paraId="7713FE3E" w14:textId="77777777" w:rsidR="00736DDD" w:rsidRDefault="00736DDD" w:rsidP="005769ED">
            <w:pPr>
              <w:jc w:val="center"/>
              <w:rPr>
                <w:rFonts w:ascii="Times New Roman" w:hAnsi="Times New Roman" w:cs="Times New Roman"/>
              </w:rPr>
            </w:pPr>
          </w:p>
        </w:tc>
        <w:tc>
          <w:tcPr>
            <w:tcW w:w="709" w:type="dxa"/>
            <w:shd w:val="clear" w:color="auto" w:fill="auto"/>
            <w:vAlign w:val="center"/>
          </w:tcPr>
          <w:p w14:paraId="550D827D" w14:textId="77777777" w:rsidR="00736DDD" w:rsidRDefault="00736DDD" w:rsidP="005769ED">
            <w:pPr>
              <w:jc w:val="center"/>
              <w:rPr>
                <w:rFonts w:ascii="Times New Roman" w:hAnsi="Times New Roman" w:cs="Times New Roman"/>
              </w:rPr>
            </w:pPr>
          </w:p>
        </w:tc>
        <w:tc>
          <w:tcPr>
            <w:tcW w:w="709" w:type="dxa"/>
            <w:shd w:val="clear" w:color="auto" w:fill="auto"/>
            <w:vAlign w:val="center"/>
          </w:tcPr>
          <w:p w14:paraId="0253D9E5" w14:textId="77777777" w:rsidR="00736DDD" w:rsidRDefault="00736DDD" w:rsidP="005769ED">
            <w:pPr>
              <w:jc w:val="center"/>
              <w:rPr>
                <w:rFonts w:ascii="Times New Roman" w:hAnsi="Times New Roman" w:cs="Times New Roman"/>
              </w:rPr>
            </w:pPr>
          </w:p>
        </w:tc>
        <w:tc>
          <w:tcPr>
            <w:tcW w:w="709" w:type="dxa"/>
            <w:shd w:val="clear" w:color="auto" w:fill="FFFF00"/>
            <w:vAlign w:val="center"/>
          </w:tcPr>
          <w:p w14:paraId="65DAC98E" w14:textId="77777777" w:rsidR="00736DDD" w:rsidRDefault="00736DDD" w:rsidP="005769ED">
            <w:pPr>
              <w:jc w:val="center"/>
              <w:rPr>
                <w:rFonts w:ascii="Times New Roman" w:hAnsi="Times New Roman" w:cs="Times New Roman"/>
              </w:rPr>
            </w:pPr>
            <w:r>
              <w:rPr>
                <w:rFonts w:ascii="Times New Roman" w:hAnsi="Times New Roman" w:cs="Times New Roman"/>
              </w:rPr>
              <w:t>kesi-ne</w:t>
            </w:r>
          </w:p>
        </w:tc>
        <w:tc>
          <w:tcPr>
            <w:tcW w:w="708" w:type="dxa"/>
            <w:shd w:val="clear" w:color="auto" w:fill="00FF00"/>
            <w:vAlign w:val="center"/>
          </w:tcPr>
          <w:p w14:paraId="1573429A" w14:textId="77777777" w:rsidR="00736DDD" w:rsidRPr="00051EB0" w:rsidRDefault="00736DDD" w:rsidP="005769ED">
            <w:pPr>
              <w:jc w:val="center"/>
              <w:rPr>
                <w:rFonts w:ascii="Times New Roman" w:hAnsi="Times New Roman" w:cs="Times New Roman"/>
              </w:rPr>
            </w:pPr>
            <w:r>
              <w:rPr>
                <w:rFonts w:ascii="Times New Roman" w:hAnsi="Times New Roman" w:cs="Times New Roman"/>
              </w:rPr>
              <w:t>hea</w:t>
            </w:r>
          </w:p>
        </w:tc>
        <w:tc>
          <w:tcPr>
            <w:tcW w:w="567" w:type="dxa"/>
            <w:shd w:val="clear" w:color="auto" w:fill="FF9999"/>
            <w:vAlign w:val="center"/>
          </w:tcPr>
          <w:p w14:paraId="01CEDBA6" w14:textId="77777777" w:rsidR="00736DDD" w:rsidRPr="00051EB0" w:rsidRDefault="00736DDD" w:rsidP="005769ED">
            <w:pPr>
              <w:jc w:val="center"/>
              <w:rPr>
                <w:rFonts w:ascii="Times New Roman" w:hAnsi="Times New Roman" w:cs="Times New Roman"/>
              </w:rPr>
            </w:pPr>
            <w:r>
              <w:rPr>
                <w:rFonts w:ascii="Times New Roman" w:hAnsi="Times New Roman" w:cs="Times New Roman"/>
              </w:rPr>
              <w:t>halb</w:t>
            </w:r>
          </w:p>
        </w:tc>
        <w:tc>
          <w:tcPr>
            <w:tcW w:w="1701" w:type="dxa"/>
            <w:vAlign w:val="center"/>
          </w:tcPr>
          <w:p w14:paraId="77CD30A4" w14:textId="2D6458B2" w:rsidR="00FB1D76" w:rsidRPr="009E42A2" w:rsidRDefault="00736DDD" w:rsidP="00FB1D76">
            <w:pPr>
              <w:jc w:val="center"/>
              <w:rPr>
                <w:rFonts w:ascii="Times New Roman" w:hAnsi="Times New Roman" w:cs="Times New Roman"/>
                <w:shd w:val="clear" w:color="auto" w:fill="D99594" w:themeFill="accent2" w:themeFillTint="99"/>
              </w:rPr>
            </w:pPr>
            <w:r>
              <w:rPr>
                <w:rFonts w:ascii="Times New Roman" w:hAnsi="Times New Roman" w:cs="Times New Roman"/>
              </w:rPr>
              <w:t xml:space="preserve">KESE </w:t>
            </w:r>
            <w:r w:rsidRPr="00A97548">
              <w:rPr>
                <w:rFonts w:ascii="Times New Roman" w:hAnsi="Times New Roman" w:cs="Times New Roman"/>
                <w:shd w:val="clear" w:color="auto" w:fill="95B3D7" w:themeFill="accent1" w:themeFillTint="99"/>
              </w:rPr>
              <w:t>hea</w:t>
            </w:r>
            <w:r>
              <w:rPr>
                <w:rFonts w:ascii="Times New Roman" w:hAnsi="Times New Roman" w:cs="Times New Roman"/>
              </w:rPr>
              <w:t>→</w:t>
            </w:r>
            <w:r w:rsidRPr="00A97548">
              <w:rPr>
                <w:rFonts w:ascii="Times New Roman" w:hAnsi="Times New Roman" w:cs="Times New Roman"/>
                <w:shd w:val="clear" w:color="auto" w:fill="D99594" w:themeFill="accent2" w:themeFillTint="99"/>
              </w:rPr>
              <w:t xml:space="preserve">halb </w:t>
            </w:r>
            <w:r w:rsidR="00FB1D76" w:rsidRPr="00CE3C30">
              <w:rPr>
                <w:rFonts w:ascii="Times New Roman" w:hAnsi="Times New Roman" w:cs="Times New Roman"/>
              </w:rPr>
              <w:t>(koonseisund ei muutu)</w:t>
            </w:r>
            <w:r w:rsidR="00FB1D76">
              <w:rPr>
                <w:rFonts w:ascii="Times New Roman" w:hAnsi="Times New Roman" w:cs="Times New Roman"/>
              </w:rPr>
              <w:t xml:space="preserve">   </w:t>
            </w:r>
          </w:p>
        </w:tc>
      </w:tr>
      <w:tr w:rsidR="00736DDD" w14:paraId="68F92F18" w14:textId="77777777" w:rsidTr="005769ED">
        <w:trPr>
          <w:jc w:val="center"/>
        </w:trPr>
        <w:tc>
          <w:tcPr>
            <w:tcW w:w="1246" w:type="dxa"/>
            <w:shd w:val="clear" w:color="auto" w:fill="auto"/>
          </w:tcPr>
          <w:p w14:paraId="64AD20AE" w14:textId="77777777" w:rsidR="00736DDD" w:rsidRDefault="00736DDD" w:rsidP="005769ED">
            <w:pPr>
              <w:rPr>
                <w:rFonts w:ascii="Times New Roman" w:hAnsi="Times New Roman" w:cs="Times New Roman"/>
              </w:rPr>
            </w:pPr>
            <w:r w:rsidRPr="00A346E9">
              <w:rPr>
                <w:rFonts w:ascii="Times New Roman" w:hAnsi="Times New Roman" w:cs="Times New Roman"/>
              </w:rPr>
              <w:t>Selja Varangu mnt sillast suudmeni</w:t>
            </w:r>
          </w:p>
          <w:p w14:paraId="60CB9750" w14:textId="77777777" w:rsidR="00736DDD" w:rsidRPr="0039373C" w:rsidRDefault="00736DDD" w:rsidP="005769ED">
            <w:pPr>
              <w:rPr>
                <w:rFonts w:ascii="Times New Roman" w:hAnsi="Times New Roman" w:cs="Times New Roman"/>
              </w:rPr>
            </w:pPr>
            <w:r w:rsidRPr="00862A29">
              <w:rPr>
                <w:rFonts w:ascii="Times New Roman" w:hAnsi="Times New Roman" w:cs="Times New Roman"/>
              </w:rPr>
              <w:t>1074600_4</w:t>
            </w:r>
          </w:p>
        </w:tc>
        <w:tc>
          <w:tcPr>
            <w:tcW w:w="734" w:type="dxa"/>
          </w:tcPr>
          <w:p w14:paraId="7D78CBAC" w14:textId="77777777" w:rsidR="00736DDD"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1E2A901B" w14:textId="77777777" w:rsidR="00736DDD" w:rsidRPr="00623668" w:rsidRDefault="00736DDD" w:rsidP="005769ED">
            <w:pPr>
              <w:rPr>
                <w:rFonts w:ascii="Times New Roman" w:hAnsi="Times New Roman" w:cs="Times New Roman"/>
              </w:rPr>
            </w:pPr>
            <w:r w:rsidRPr="00A346E9">
              <w:rPr>
                <w:rFonts w:ascii="Times New Roman" w:hAnsi="Times New Roman" w:cs="Times New Roman"/>
              </w:rPr>
              <w:t xml:space="preserve">SJA3956000 </w:t>
            </w:r>
            <w:r>
              <w:rPr>
                <w:rFonts w:ascii="Times New Roman" w:hAnsi="Times New Roman" w:cs="Times New Roman"/>
              </w:rPr>
              <w:t xml:space="preserve">- </w:t>
            </w:r>
            <w:r w:rsidRPr="00A346E9">
              <w:rPr>
                <w:rFonts w:ascii="Times New Roman" w:hAnsi="Times New Roman" w:cs="Times New Roman"/>
              </w:rPr>
              <w:t>Selja jõgi: suue</w:t>
            </w:r>
          </w:p>
        </w:tc>
        <w:tc>
          <w:tcPr>
            <w:tcW w:w="708" w:type="dxa"/>
            <w:shd w:val="clear" w:color="auto" w:fill="auto"/>
            <w:vAlign w:val="center"/>
          </w:tcPr>
          <w:p w14:paraId="61E710C8" w14:textId="77777777" w:rsidR="00736DDD" w:rsidRDefault="00736DDD" w:rsidP="005769ED">
            <w:pPr>
              <w:jc w:val="center"/>
              <w:rPr>
                <w:rFonts w:ascii="Times New Roman" w:hAnsi="Times New Roman" w:cs="Times New Roman"/>
              </w:rPr>
            </w:pPr>
          </w:p>
        </w:tc>
        <w:tc>
          <w:tcPr>
            <w:tcW w:w="709" w:type="dxa"/>
            <w:shd w:val="clear" w:color="auto" w:fill="auto"/>
            <w:vAlign w:val="center"/>
          </w:tcPr>
          <w:p w14:paraId="787BB29A" w14:textId="77777777" w:rsidR="00736DDD" w:rsidRDefault="00736DDD" w:rsidP="005769ED">
            <w:pPr>
              <w:jc w:val="center"/>
              <w:rPr>
                <w:rFonts w:ascii="Times New Roman" w:hAnsi="Times New Roman" w:cs="Times New Roman"/>
              </w:rPr>
            </w:pPr>
          </w:p>
        </w:tc>
        <w:tc>
          <w:tcPr>
            <w:tcW w:w="709" w:type="dxa"/>
            <w:shd w:val="clear" w:color="auto" w:fill="auto"/>
            <w:vAlign w:val="center"/>
          </w:tcPr>
          <w:p w14:paraId="3C7FB801" w14:textId="77777777" w:rsidR="00736DDD" w:rsidRDefault="00736DDD" w:rsidP="005769ED">
            <w:pPr>
              <w:jc w:val="center"/>
              <w:rPr>
                <w:rFonts w:ascii="Times New Roman" w:hAnsi="Times New Roman" w:cs="Times New Roman"/>
              </w:rPr>
            </w:pPr>
          </w:p>
        </w:tc>
        <w:tc>
          <w:tcPr>
            <w:tcW w:w="709" w:type="dxa"/>
            <w:vAlign w:val="center"/>
          </w:tcPr>
          <w:p w14:paraId="0AC2D429" w14:textId="77777777" w:rsidR="00736DDD" w:rsidRDefault="00736DDD" w:rsidP="005769ED">
            <w:pPr>
              <w:jc w:val="center"/>
              <w:rPr>
                <w:rFonts w:ascii="Times New Roman" w:hAnsi="Times New Roman" w:cs="Times New Roman"/>
              </w:rPr>
            </w:pPr>
          </w:p>
        </w:tc>
        <w:tc>
          <w:tcPr>
            <w:tcW w:w="708" w:type="dxa"/>
            <w:shd w:val="clear" w:color="auto" w:fill="00FF00"/>
            <w:vAlign w:val="center"/>
          </w:tcPr>
          <w:p w14:paraId="6F51DB8B" w14:textId="77777777" w:rsidR="00736DDD" w:rsidRPr="00051EB0" w:rsidRDefault="00736DDD" w:rsidP="005769ED">
            <w:pPr>
              <w:jc w:val="center"/>
              <w:rPr>
                <w:rFonts w:ascii="Times New Roman" w:hAnsi="Times New Roman" w:cs="Times New Roman"/>
              </w:rPr>
            </w:pPr>
            <w:r>
              <w:rPr>
                <w:rFonts w:ascii="Times New Roman" w:hAnsi="Times New Roman" w:cs="Times New Roman"/>
              </w:rPr>
              <w:t>hea</w:t>
            </w:r>
          </w:p>
        </w:tc>
        <w:tc>
          <w:tcPr>
            <w:tcW w:w="567" w:type="dxa"/>
            <w:shd w:val="clear" w:color="auto" w:fill="FF9999"/>
            <w:vAlign w:val="center"/>
          </w:tcPr>
          <w:p w14:paraId="32605B9B" w14:textId="77777777" w:rsidR="00736DDD" w:rsidRPr="00051EB0" w:rsidRDefault="00736DDD" w:rsidP="005769ED">
            <w:pPr>
              <w:jc w:val="center"/>
              <w:rPr>
                <w:rFonts w:ascii="Times New Roman" w:hAnsi="Times New Roman" w:cs="Times New Roman"/>
              </w:rPr>
            </w:pPr>
            <w:r>
              <w:rPr>
                <w:rFonts w:ascii="Times New Roman" w:hAnsi="Times New Roman" w:cs="Times New Roman"/>
              </w:rPr>
              <w:t>halb</w:t>
            </w:r>
          </w:p>
        </w:tc>
        <w:tc>
          <w:tcPr>
            <w:tcW w:w="1701" w:type="dxa"/>
            <w:vAlign w:val="center"/>
          </w:tcPr>
          <w:p w14:paraId="35A729BE" w14:textId="77777777" w:rsidR="00736DDD" w:rsidRPr="006A554D" w:rsidRDefault="00736DDD" w:rsidP="005769ED">
            <w:pPr>
              <w:jc w:val="center"/>
              <w:rPr>
                <w:rFonts w:ascii="Times New Roman" w:hAnsi="Times New Roman" w:cs="Times New Roman"/>
                <w:highlight w:val="lightGray"/>
              </w:rPr>
            </w:pPr>
            <w:r w:rsidRPr="006A554D">
              <w:rPr>
                <w:rFonts w:ascii="Times New Roman" w:hAnsi="Times New Roman" w:cs="Times New Roman"/>
                <w:highlight w:val="lightGray"/>
              </w:rPr>
              <w:t>Ei muutunud</w:t>
            </w:r>
          </w:p>
        </w:tc>
      </w:tr>
      <w:tr w:rsidR="00736DDD" w14:paraId="75F0F7FB" w14:textId="77777777" w:rsidTr="005769ED">
        <w:trPr>
          <w:jc w:val="center"/>
        </w:trPr>
        <w:tc>
          <w:tcPr>
            <w:tcW w:w="1246" w:type="dxa"/>
            <w:shd w:val="clear" w:color="auto" w:fill="auto"/>
          </w:tcPr>
          <w:p w14:paraId="3A909A17" w14:textId="77777777" w:rsidR="00736DDD" w:rsidRDefault="00736DDD" w:rsidP="005769ED">
            <w:pPr>
              <w:rPr>
                <w:rFonts w:ascii="Times New Roman" w:hAnsi="Times New Roman" w:cs="Times New Roman"/>
              </w:rPr>
            </w:pPr>
            <w:r w:rsidRPr="0039373C">
              <w:rPr>
                <w:rFonts w:ascii="Times New Roman" w:hAnsi="Times New Roman" w:cs="Times New Roman"/>
              </w:rPr>
              <w:t>Soolikaoja</w:t>
            </w:r>
          </w:p>
          <w:p w14:paraId="58742D2F" w14:textId="77777777" w:rsidR="00736DDD" w:rsidRDefault="00736DDD" w:rsidP="005769ED">
            <w:pPr>
              <w:rPr>
                <w:rFonts w:ascii="Times New Roman" w:hAnsi="Times New Roman" w:cs="Times New Roman"/>
              </w:rPr>
            </w:pPr>
            <w:r w:rsidRPr="00887AC1">
              <w:rPr>
                <w:rFonts w:ascii="Times New Roman" w:hAnsi="Times New Roman" w:cs="Times New Roman"/>
              </w:rPr>
              <w:t>1075300_1</w:t>
            </w:r>
          </w:p>
        </w:tc>
        <w:tc>
          <w:tcPr>
            <w:tcW w:w="734" w:type="dxa"/>
          </w:tcPr>
          <w:p w14:paraId="7BF65331" w14:textId="77777777" w:rsidR="00736DDD" w:rsidRPr="00A760CE"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33E266F4" w14:textId="77777777" w:rsidR="00736DDD" w:rsidRDefault="00736DDD" w:rsidP="005769ED">
            <w:pPr>
              <w:rPr>
                <w:rFonts w:ascii="Times New Roman" w:hAnsi="Times New Roman" w:cs="Times New Roman"/>
              </w:rPr>
            </w:pPr>
            <w:r w:rsidRPr="00A760CE">
              <w:rPr>
                <w:rFonts w:ascii="Times New Roman" w:hAnsi="Times New Roman" w:cs="Times New Roman"/>
              </w:rPr>
              <w:t>SJA5317000 - Soolikaoja: Tõrremäe</w:t>
            </w:r>
          </w:p>
          <w:p w14:paraId="0F9464B4" w14:textId="77777777" w:rsidR="00736DDD" w:rsidRDefault="00736DDD" w:rsidP="005769ED">
            <w:pPr>
              <w:rPr>
                <w:rFonts w:ascii="Times New Roman" w:hAnsi="Times New Roman" w:cs="Times New Roman"/>
              </w:rPr>
            </w:pPr>
            <w:r w:rsidRPr="000477BD">
              <w:rPr>
                <w:rFonts w:ascii="Times New Roman" w:hAnsi="Times New Roman" w:cs="Times New Roman"/>
              </w:rPr>
              <w:t>Soolikaoja: Enne Vesiveski parki</w:t>
            </w:r>
          </w:p>
          <w:p w14:paraId="4AE7FA7F" w14:textId="77777777" w:rsidR="00736DDD" w:rsidRDefault="00736DDD" w:rsidP="005769ED">
            <w:pPr>
              <w:rPr>
                <w:rFonts w:ascii="Times New Roman" w:hAnsi="Times New Roman" w:cs="Times New Roman"/>
              </w:rPr>
            </w:pPr>
            <w:r w:rsidRPr="000477BD">
              <w:rPr>
                <w:rFonts w:ascii="Times New Roman" w:hAnsi="Times New Roman" w:cs="Times New Roman"/>
              </w:rPr>
              <w:lastRenderedPageBreak/>
              <w:t>Soolikaoja: Peale Allika parki</w:t>
            </w:r>
          </w:p>
          <w:p w14:paraId="4081C150" w14:textId="77777777" w:rsidR="00736DDD" w:rsidRDefault="00736DDD" w:rsidP="005769ED">
            <w:pPr>
              <w:rPr>
                <w:rFonts w:ascii="Times New Roman" w:hAnsi="Times New Roman" w:cs="Times New Roman"/>
              </w:rPr>
            </w:pPr>
            <w:r w:rsidRPr="000477BD">
              <w:rPr>
                <w:rFonts w:ascii="Times New Roman" w:hAnsi="Times New Roman" w:cs="Times New Roman"/>
              </w:rPr>
              <w:t>Soolikaoja: Supeluse paisjärve väljavool</w:t>
            </w:r>
          </w:p>
          <w:p w14:paraId="4CE1F879" w14:textId="77777777" w:rsidR="00736DDD" w:rsidRDefault="00736DDD" w:rsidP="005769ED">
            <w:pPr>
              <w:rPr>
                <w:rFonts w:ascii="Times New Roman" w:hAnsi="Times New Roman" w:cs="Times New Roman"/>
              </w:rPr>
            </w:pPr>
            <w:r w:rsidRPr="000477BD">
              <w:rPr>
                <w:rFonts w:ascii="Times New Roman" w:hAnsi="Times New Roman" w:cs="Times New Roman"/>
              </w:rPr>
              <w:t xml:space="preserve">SJB3511000 </w:t>
            </w:r>
            <w:r>
              <w:rPr>
                <w:rFonts w:ascii="Times New Roman" w:hAnsi="Times New Roman" w:cs="Times New Roman"/>
              </w:rPr>
              <w:t>-</w:t>
            </w:r>
            <w:r w:rsidRPr="000477BD">
              <w:rPr>
                <w:rFonts w:ascii="Times New Roman" w:hAnsi="Times New Roman" w:cs="Times New Roman"/>
              </w:rPr>
              <w:t>Soolikaoja: Süstatiik, väljavool kollektorisse</w:t>
            </w:r>
          </w:p>
          <w:p w14:paraId="14060EB4" w14:textId="77777777" w:rsidR="00736DDD" w:rsidRDefault="00736DDD" w:rsidP="005769ED">
            <w:pPr>
              <w:rPr>
                <w:rFonts w:ascii="Times New Roman" w:hAnsi="Times New Roman" w:cs="Times New Roman"/>
              </w:rPr>
            </w:pPr>
            <w:r w:rsidRPr="000477BD">
              <w:rPr>
                <w:rFonts w:ascii="Times New Roman" w:hAnsi="Times New Roman" w:cs="Times New Roman"/>
              </w:rPr>
              <w:t xml:space="preserve">SJB2963000 </w:t>
            </w:r>
            <w:r>
              <w:rPr>
                <w:rFonts w:ascii="Times New Roman" w:hAnsi="Times New Roman" w:cs="Times New Roman"/>
              </w:rPr>
              <w:t>-</w:t>
            </w:r>
            <w:r w:rsidRPr="000477BD">
              <w:rPr>
                <w:rFonts w:ascii="Times New Roman" w:hAnsi="Times New Roman" w:cs="Times New Roman"/>
              </w:rPr>
              <w:t>Soolikaoja: ülalpool Tobia pkr. Suubumist</w:t>
            </w:r>
          </w:p>
          <w:p w14:paraId="476ED393" w14:textId="77777777" w:rsidR="00736DDD" w:rsidRDefault="00736DDD" w:rsidP="005769ED">
            <w:pPr>
              <w:rPr>
                <w:rFonts w:ascii="Times New Roman" w:hAnsi="Times New Roman" w:cs="Times New Roman"/>
              </w:rPr>
            </w:pPr>
            <w:r w:rsidRPr="00FD44F9">
              <w:rPr>
                <w:rFonts w:ascii="Times New Roman" w:hAnsi="Times New Roman" w:cs="Times New Roman"/>
              </w:rPr>
              <w:t xml:space="preserve">SJA9544000 </w:t>
            </w:r>
            <w:r>
              <w:rPr>
                <w:rFonts w:ascii="Times New Roman" w:hAnsi="Times New Roman" w:cs="Times New Roman"/>
              </w:rPr>
              <w:t>-</w:t>
            </w:r>
            <w:r w:rsidRPr="00FD44F9">
              <w:rPr>
                <w:rFonts w:ascii="Times New Roman" w:hAnsi="Times New Roman" w:cs="Times New Roman"/>
              </w:rPr>
              <w:t>Soolikaoja: Roodevälja</w:t>
            </w:r>
          </w:p>
          <w:p w14:paraId="01B7937C" w14:textId="77777777" w:rsidR="00736DDD" w:rsidRPr="000B2A7D" w:rsidRDefault="00736DDD" w:rsidP="005769ED">
            <w:pPr>
              <w:rPr>
                <w:rFonts w:ascii="Times New Roman" w:hAnsi="Times New Roman" w:cs="Times New Roman"/>
              </w:rPr>
            </w:pPr>
            <w:r w:rsidRPr="00FD44F9">
              <w:rPr>
                <w:rFonts w:ascii="Times New Roman" w:hAnsi="Times New Roman" w:cs="Times New Roman"/>
              </w:rPr>
              <w:t xml:space="preserve">SJB2964000 </w:t>
            </w:r>
            <w:r>
              <w:rPr>
                <w:rFonts w:ascii="Times New Roman" w:hAnsi="Times New Roman" w:cs="Times New Roman"/>
              </w:rPr>
              <w:t xml:space="preserve">- </w:t>
            </w:r>
            <w:r w:rsidRPr="00FD44F9">
              <w:rPr>
                <w:rFonts w:ascii="Times New Roman" w:hAnsi="Times New Roman" w:cs="Times New Roman"/>
              </w:rPr>
              <w:t>Tobia pkr: 30 m suudmest</w:t>
            </w:r>
          </w:p>
        </w:tc>
        <w:tc>
          <w:tcPr>
            <w:tcW w:w="708" w:type="dxa"/>
            <w:shd w:val="clear" w:color="auto" w:fill="00FF00"/>
            <w:vAlign w:val="center"/>
          </w:tcPr>
          <w:p w14:paraId="7AA1B0CB" w14:textId="77777777" w:rsidR="00736DDD" w:rsidRDefault="00736DDD" w:rsidP="005769ED">
            <w:pPr>
              <w:jc w:val="center"/>
              <w:rPr>
                <w:rFonts w:ascii="Times New Roman" w:hAnsi="Times New Roman" w:cs="Times New Roman"/>
              </w:rPr>
            </w:pPr>
            <w:r>
              <w:rPr>
                <w:rFonts w:ascii="Times New Roman" w:hAnsi="Times New Roman" w:cs="Times New Roman"/>
              </w:rPr>
              <w:lastRenderedPageBreak/>
              <w:t>hea</w:t>
            </w:r>
          </w:p>
        </w:tc>
        <w:tc>
          <w:tcPr>
            <w:tcW w:w="709" w:type="dxa"/>
            <w:shd w:val="clear" w:color="auto" w:fill="FFFF00"/>
            <w:vAlign w:val="center"/>
          </w:tcPr>
          <w:p w14:paraId="28085728" w14:textId="77777777" w:rsidR="00736DDD" w:rsidRDefault="00736DDD" w:rsidP="005769ED">
            <w:pPr>
              <w:jc w:val="center"/>
              <w:rPr>
                <w:rFonts w:ascii="Times New Roman" w:hAnsi="Times New Roman" w:cs="Times New Roman"/>
              </w:rPr>
            </w:pPr>
            <w:r>
              <w:rPr>
                <w:rFonts w:ascii="Times New Roman" w:hAnsi="Times New Roman" w:cs="Times New Roman"/>
              </w:rPr>
              <w:t>kesi-ne</w:t>
            </w:r>
          </w:p>
        </w:tc>
        <w:tc>
          <w:tcPr>
            <w:tcW w:w="709" w:type="dxa"/>
            <w:shd w:val="clear" w:color="auto" w:fill="FFFF00"/>
            <w:vAlign w:val="center"/>
          </w:tcPr>
          <w:p w14:paraId="63046A3A" w14:textId="77777777" w:rsidR="00736DDD" w:rsidRDefault="00736DDD" w:rsidP="005769ED">
            <w:pPr>
              <w:jc w:val="center"/>
              <w:rPr>
                <w:rFonts w:ascii="Times New Roman" w:hAnsi="Times New Roman" w:cs="Times New Roman"/>
              </w:rPr>
            </w:pPr>
            <w:r>
              <w:rPr>
                <w:rFonts w:ascii="Times New Roman" w:hAnsi="Times New Roman" w:cs="Times New Roman"/>
              </w:rPr>
              <w:t>kesi-ne</w:t>
            </w:r>
          </w:p>
        </w:tc>
        <w:tc>
          <w:tcPr>
            <w:tcW w:w="709" w:type="dxa"/>
            <w:shd w:val="clear" w:color="auto" w:fill="FFFF00"/>
            <w:vAlign w:val="center"/>
          </w:tcPr>
          <w:p w14:paraId="3B6C24F6" w14:textId="77777777" w:rsidR="00736DDD" w:rsidRDefault="00736DDD" w:rsidP="005769ED">
            <w:pPr>
              <w:jc w:val="center"/>
              <w:rPr>
                <w:rFonts w:ascii="Times New Roman" w:hAnsi="Times New Roman" w:cs="Times New Roman"/>
              </w:rPr>
            </w:pPr>
            <w:r>
              <w:rPr>
                <w:rFonts w:ascii="Times New Roman" w:hAnsi="Times New Roman" w:cs="Times New Roman"/>
              </w:rPr>
              <w:t>k</w:t>
            </w:r>
            <w:r w:rsidRPr="00393FAD">
              <w:rPr>
                <w:rFonts w:ascii="Times New Roman" w:hAnsi="Times New Roman" w:cs="Times New Roman"/>
                <w:shd w:val="clear" w:color="auto" w:fill="FFFF00"/>
              </w:rPr>
              <w:t>e</w:t>
            </w:r>
            <w:r>
              <w:rPr>
                <w:rFonts w:ascii="Times New Roman" w:hAnsi="Times New Roman" w:cs="Times New Roman"/>
              </w:rPr>
              <w:t>si-ne</w:t>
            </w:r>
          </w:p>
        </w:tc>
        <w:tc>
          <w:tcPr>
            <w:tcW w:w="708" w:type="dxa"/>
            <w:shd w:val="clear" w:color="auto" w:fill="00FF00"/>
            <w:vAlign w:val="center"/>
          </w:tcPr>
          <w:p w14:paraId="3ED2CECE"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567" w:type="dxa"/>
            <w:shd w:val="clear" w:color="auto" w:fill="FF9999"/>
            <w:vAlign w:val="center"/>
          </w:tcPr>
          <w:p w14:paraId="38547BB8" w14:textId="77777777" w:rsidR="00736DDD" w:rsidRDefault="00736DDD" w:rsidP="005769ED">
            <w:pPr>
              <w:jc w:val="center"/>
              <w:rPr>
                <w:rFonts w:ascii="Times New Roman" w:hAnsi="Times New Roman" w:cs="Times New Roman"/>
              </w:rPr>
            </w:pPr>
            <w:r>
              <w:rPr>
                <w:rFonts w:ascii="Times New Roman" w:hAnsi="Times New Roman" w:cs="Times New Roman"/>
              </w:rPr>
              <w:t>halb</w:t>
            </w:r>
          </w:p>
        </w:tc>
        <w:tc>
          <w:tcPr>
            <w:tcW w:w="1701" w:type="dxa"/>
            <w:vAlign w:val="center"/>
          </w:tcPr>
          <w:p w14:paraId="1C1B153E" w14:textId="77777777" w:rsidR="00736DDD" w:rsidRDefault="00736DDD" w:rsidP="005769ED">
            <w:pPr>
              <w:jc w:val="center"/>
              <w:rPr>
                <w:rFonts w:ascii="Times New Roman" w:hAnsi="Times New Roman" w:cs="Times New Roman"/>
              </w:rPr>
            </w:pPr>
            <w:r>
              <w:rPr>
                <w:rFonts w:ascii="Times New Roman" w:hAnsi="Times New Roman" w:cs="Times New Roman"/>
              </w:rPr>
              <w:t xml:space="preserve">KESE </w:t>
            </w:r>
            <w:r w:rsidRPr="00180A7F">
              <w:rPr>
                <w:rFonts w:ascii="Times New Roman" w:hAnsi="Times New Roman" w:cs="Times New Roman"/>
                <w:highlight w:val="lightGray"/>
              </w:rPr>
              <w:t>hindamata</w:t>
            </w:r>
            <w:r>
              <w:rPr>
                <w:rFonts w:ascii="Times New Roman" w:hAnsi="Times New Roman" w:cs="Times New Roman"/>
              </w:rPr>
              <w:t>→</w:t>
            </w:r>
            <w:r w:rsidRPr="00A97548">
              <w:rPr>
                <w:rFonts w:ascii="Times New Roman" w:hAnsi="Times New Roman" w:cs="Times New Roman"/>
              </w:rPr>
              <w:t xml:space="preserve"> </w:t>
            </w:r>
            <w:r w:rsidRPr="00A97548">
              <w:rPr>
                <w:rFonts w:ascii="Times New Roman" w:hAnsi="Times New Roman" w:cs="Times New Roman"/>
                <w:shd w:val="clear" w:color="auto" w:fill="D99594" w:themeFill="accent2" w:themeFillTint="99"/>
              </w:rPr>
              <w:t>halb</w:t>
            </w:r>
          </w:p>
          <w:p w14:paraId="11923BE5" w14:textId="77777777" w:rsidR="0075281C" w:rsidRDefault="00736DDD" w:rsidP="005769ED">
            <w:pPr>
              <w:jc w:val="center"/>
              <w:rPr>
                <w:rFonts w:ascii="Times New Roman" w:hAnsi="Times New Roman" w:cs="Times New Roman"/>
              </w:rPr>
            </w:pPr>
            <w:r>
              <w:rPr>
                <w:rFonts w:ascii="Times New Roman" w:hAnsi="Times New Roman" w:cs="Times New Roman"/>
              </w:rPr>
              <w:t xml:space="preserve">SPETS </w:t>
            </w:r>
            <w:r w:rsidRPr="00A97548">
              <w:rPr>
                <w:rFonts w:ascii="Times New Roman" w:hAnsi="Times New Roman" w:cs="Times New Roman"/>
                <w:shd w:val="clear" w:color="auto" w:fill="FFC000"/>
              </w:rPr>
              <w:t>halb</w:t>
            </w:r>
            <w:r>
              <w:rPr>
                <w:rFonts w:ascii="Times New Roman" w:hAnsi="Times New Roman" w:cs="Times New Roman"/>
              </w:rPr>
              <w:t>→</w:t>
            </w:r>
            <w:r w:rsidRPr="00A97548">
              <w:rPr>
                <w:rFonts w:ascii="Times New Roman" w:hAnsi="Times New Roman" w:cs="Times New Roman"/>
                <w:highlight w:val="green"/>
              </w:rPr>
              <w:t>hea</w:t>
            </w:r>
            <w:r>
              <w:rPr>
                <w:rFonts w:ascii="Times New Roman" w:hAnsi="Times New Roman" w:cs="Times New Roman"/>
              </w:rPr>
              <w:t xml:space="preserve"> MAFÜ </w:t>
            </w:r>
            <w:r w:rsidRPr="00A97548">
              <w:rPr>
                <w:rFonts w:ascii="Times New Roman" w:hAnsi="Times New Roman" w:cs="Times New Roman"/>
                <w:highlight w:val="lightGray"/>
              </w:rPr>
              <w:t>hindamata</w:t>
            </w:r>
            <w:r>
              <w:rPr>
                <w:rFonts w:ascii="Times New Roman" w:hAnsi="Times New Roman" w:cs="Times New Roman"/>
              </w:rPr>
              <w:t xml:space="preserve">→ </w:t>
            </w:r>
            <w:r w:rsidRPr="00A97548">
              <w:rPr>
                <w:rFonts w:ascii="Times New Roman" w:hAnsi="Times New Roman" w:cs="Times New Roman"/>
                <w:highlight w:val="yellow"/>
              </w:rPr>
              <w:t>kesine</w:t>
            </w:r>
          </w:p>
          <w:p w14:paraId="79EF8C94" w14:textId="32107F0F" w:rsidR="00736DDD" w:rsidRDefault="00FB1D76" w:rsidP="005769ED">
            <w:pPr>
              <w:jc w:val="center"/>
              <w:rPr>
                <w:rFonts w:ascii="Times New Roman" w:hAnsi="Times New Roman" w:cs="Times New Roman"/>
              </w:rPr>
            </w:pPr>
            <w:r w:rsidRPr="00CE3C30">
              <w:rPr>
                <w:rFonts w:ascii="Times New Roman" w:hAnsi="Times New Roman" w:cs="Times New Roman"/>
              </w:rPr>
              <w:lastRenderedPageBreak/>
              <w:t>(koonseisund ei muutu)</w:t>
            </w:r>
            <w:r>
              <w:rPr>
                <w:rFonts w:ascii="Times New Roman" w:hAnsi="Times New Roman" w:cs="Times New Roman"/>
              </w:rPr>
              <w:t xml:space="preserve">   </w:t>
            </w:r>
          </w:p>
        </w:tc>
      </w:tr>
      <w:tr w:rsidR="00736DDD" w14:paraId="3BDEC120" w14:textId="77777777" w:rsidTr="005769ED">
        <w:trPr>
          <w:jc w:val="center"/>
        </w:trPr>
        <w:tc>
          <w:tcPr>
            <w:tcW w:w="1246" w:type="dxa"/>
            <w:shd w:val="clear" w:color="auto" w:fill="auto"/>
          </w:tcPr>
          <w:p w14:paraId="38665FE1" w14:textId="77777777" w:rsidR="00736DDD" w:rsidRDefault="00736DDD" w:rsidP="005769ED">
            <w:pPr>
              <w:rPr>
                <w:rFonts w:ascii="Times New Roman" w:hAnsi="Times New Roman" w:cs="Times New Roman"/>
              </w:rPr>
            </w:pPr>
            <w:r>
              <w:rPr>
                <w:rFonts w:ascii="Times New Roman" w:hAnsi="Times New Roman" w:cs="Times New Roman"/>
              </w:rPr>
              <w:lastRenderedPageBreak/>
              <w:t>Sõmeru</w:t>
            </w:r>
          </w:p>
          <w:p w14:paraId="4A7912C7" w14:textId="77777777" w:rsidR="00736DDD" w:rsidRPr="0039373C" w:rsidRDefault="00736DDD" w:rsidP="005769ED">
            <w:pPr>
              <w:rPr>
                <w:rFonts w:ascii="Times New Roman" w:hAnsi="Times New Roman" w:cs="Times New Roman"/>
              </w:rPr>
            </w:pPr>
            <w:r>
              <w:rPr>
                <w:rFonts w:ascii="Times New Roman" w:hAnsi="Times New Roman" w:cs="Times New Roman"/>
              </w:rPr>
              <w:t>1075600_1</w:t>
            </w:r>
          </w:p>
        </w:tc>
        <w:tc>
          <w:tcPr>
            <w:tcW w:w="734" w:type="dxa"/>
          </w:tcPr>
          <w:p w14:paraId="21D2468B" w14:textId="77777777" w:rsidR="00736DDD"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1AE90BB4" w14:textId="77777777" w:rsidR="00736DDD" w:rsidRDefault="00736DDD" w:rsidP="005769ED">
            <w:pPr>
              <w:rPr>
                <w:rFonts w:ascii="Times New Roman" w:hAnsi="Times New Roman" w:cs="Times New Roman"/>
              </w:rPr>
            </w:pPr>
            <w:r w:rsidRPr="00DE7A45">
              <w:rPr>
                <w:rFonts w:ascii="Times New Roman" w:hAnsi="Times New Roman" w:cs="Times New Roman"/>
              </w:rPr>
              <w:t>SJA9092000</w:t>
            </w:r>
            <w:r>
              <w:rPr>
                <w:rFonts w:ascii="Times New Roman" w:hAnsi="Times New Roman" w:cs="Times New Roman"/>
              </w:rPr>
              <w:t xml:space="preserve"> -</w:t>
            </w:r>
            <w:r w:rsidRPr="00DE7A45">
              <w:rPr>
                <w:rFonts w:ascii="Times New Roman" w:hAnsi="Times New Roman" w:cs="Times New Roman"/>
              </w:rPr>
              <w:t xml:space="preserve"> Sõmeru jõgi: Narva mnt </w:t>
            </w:r>
          </w:p>
          <w:p w14:paraId="7972BD9F" w14:textId="77777777" w:rsidR="00736DDD" w:rsidRPr="008F3570" w:rsidRDefault="00736DDD" w:rsidP="005769ED">
            <w:pPr>
              <w:rPr>
                <w:rFonts w:ascii="Times New Roman" w:hAnsi="Times New Roman" w:cs="Times New Roman"/>
              </w:rPr>
            </w:pPr>
            <w:r w:rsidRPr="00DE7A45">
              <w:rPr>
                <w:rFonts w:ascii="Times New Roman" w:hAnsi="Times New Roman" w:cs="Times New Roman"/>
              </w:rPr>
              <w:t>SJA4081000</w:t>
            </w:r>
            <w:r>
              <w:rPr>
                <w:rFonts w:ascii="Times New Roman" w:hAnsi="Times New Roman" w:cs="Times New Roman"/>
              </w:rPr>
              <w:t xml:space="preserve"> - </w:t>
            </w:r>
            <w:r w:rsidRPr="0064757C">
              <w:rPr>
                <w:rFonts w:ascii="Times New Roman" w:hAnsi="Times New Roman" w:cs="Times New Roman"/>
              </w:rPr>
              <w:t>Sõmeru jõgi: Vetiku-Mõedaku tee</w:t>
            </w:r>
          </w:p>
        </w:tc>
        <w:tc>
          <w:tcPr>
            <w:tcW w:w="708" w:type="dxa"/>
            <w:shd w:val="clear" w:color="auto" w:fill="65F5F2"/>
            <w:vAlign w:val="center"/>
          </w:tcPr>
          <w:p w14:paraId="41E176AC" w14:textId="77777777" w:rsidR="00736DDD" w:rsidRPr="00834842" w:rsidRDefault="00736DDD" w:rsidP="005769ED">
            <w:pPr>
              <w:jc w:val="center"/>
              <w:rPr>
                <w:rFonts w:ascii="Times New Roman" w:hAnsi="Times New Roman" w:cs="Times New Roman"/>
              </w:rPr>
            </w:pPr>
            <w:r>
              <w:rPr>
                <w:rFonts w:ascii="Times New Roman" w:hAnsi="Times New Roman" w:cs="Times New Roman"/>
              </w:rPr>
              <w:t>väga hea</w:t>
            </w:r>
          </w:p>
        </w:tc>
        <w:tc>
          <w:tcPr>
            <w:tcW w:w="709" w:type="dxa"/>
            <w:shd w:val="clear" w:color="auto" w:fill="auto"/>
            <w:vAlign w:val="center"/>
          </w:tcPr>
          <w:p w14:paraId="01926C58" w14:textId="77777777" w:rsidR="00736DDD" w:rsidRPr="00834842" w:rsidRDefault="00736DDD" w:rsidP="005769ED">
            <w:pPr>
              <w:jc w:val="center"/>
              <w:rPr>
                <w:rFonts w:ascii="Times New Roman" w:hAnsi="Times New Roman" w:cs="Times New Roman"/>
              </w:rPr>
            </w:pPr>
          </w:p>
        </w:tc>
        <w:tc>
          <w:tcPr>
            <w:tcW w:w="709" w:type="dxa"/>
            <w:vAlign w:val="center"/>
          </w:tcPr>
          <w:p w14:paraId="695326DC" w14:textId="77777777" w:rsidR="00736DDD" w:rsidRDefault="00736DDD" w:rsidP="005769ED">
            <w:pPr>
              <w:jc w:val="center"/>
              <w:rPr>
                <w:rFonts w:ascii="Times New Roman" w:hAnsi="Times New Roman" w:cs="Times New Roman"/>
              </w:rPr>
            </w:pPr>
          </w:p>
        </w:tc>
        <w:tc>
          <w:tcPr>
            <w:tcW w:w="709" w:type="dxa"/>
            <w:shd w:val="clear" w:color="auto" w:fill="FFFF00"/>
            <w:vAlign w:val="center"/>
          </w:tcPr>
          <w:p w14:paraId="3606BD49" w14:textId="77777777" w:rsidR="00736DDD" w:rsidRDefault="00736DDD" w:rsidP="005769ED">
            <w:pPr>
              <w:jc w:val="center"/>
              <w:rPr>
                <w:rFonts w:ascii="Times New Roman" w:hAnsi="Times New Roman" w:cs="Times New Roman"/>
              </w:rPr>
            </w:pPr>
            <w:r>
              <w:rPr>
                <w:rFonts w:ascii="Times New Roman" w:hAnsi="Times New Roman" w:cs="Times New Roman"/>
              </w:rPr>
              <w:t>kesi-ne</w:t>
            </w:r>
          </w:p>
        </w:tc>
        <w:tc>
          <w:tcPr>
            <w:tcW w:w="708" w:type="dxa"/>
            <w:shd w:val="clear" w:color="auto" w:fill="2DF12D"/>
            <w:vAlign w:val="center"/>
          </w:tcPr>
          <w:p w14:paraId="3B986606"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567" w:type="dxa"/>
            <w:shd w:val="clear" w:color="auto" w:fill="FF9999"/>
            <w:vAlign w:val="center"/>
          </w:tcPr>
          <w:p w14:paraId="608EB91D" w14:textId="77777777" w:rsidR="00736DDD" w:rsidRDefault="00736DDD" w:rsidP="005769ED">
            <w:pPr>
              <w:jc w:val="center"/>
              <w:rPr>
                <w:rFonts w:ascii="Times New Roman" w:hAnsi="Times New Roman" w:cs="Times New Roman"/>
              </w:rPr>
            </w:pPr>
            <w:r>
              <w:rPr>
                <w:rFonts w:ascii="Times New Roman" w:hAnsi="Times New Roman" w:cs="Times New Roman"/>
              </w:rPr>
              <w:t>halb</w:t>
            </w:r>
          </w:p>
        </w:tc>
        <w:tc>
          <w:tcPr>
            <w:tcW w:w="1701" w:type="dxa"/>
            <w:vAlign w:val="center"/>
          </w:tcPr>
          <w:p w14:paraId="5E606B92" w14:textId="77777777" w:rsidR="00736DDD" w:rsidRDefault="00736DDD" w:rsidP="005769ED">
            <w:pPr>
              <w:jc w:val="center"/>
              <w:rPr>
                <w:rFonts w:ascii="Times New Roman" w:hAnsi="Times New Roman" w:cs="Times New Roman"/>
              </w:rPr>
            </w:pPr>
            <w:r>
              <w:rPr>
                <w:rFonts w:ascii="Times New Roman" w:hAnsi="Times New Roman" w:cs="Times New Roman"/>
              </w:rPr>
              <w:t xml:space="preserve">KESE </w:t>
            </w:r>
            <w:r w:rsidRPr="00180A7F">
              <w:rPr>
                <w:rFonts w:ascii="Times New Roman" w:hAnsi="Times New Roman" w:cs="Times New Roman"/>
                <w:highlight w:val="lightGray"/>
              </w:rPr>
              <w:t>hindamata</w:t>
            </w:r>
            <w:r>
              <w:rPr>
                <w:rFonts w:ascii="Times New Roman" w:hAnsi="Times New Roman" w:cs="Times New Roman"/>
              </w:rPr>
              <w:t>→</w:t>
            </w:r>
            <w:r w:rsidRPr="00A97548">
              <w:rPr>
                <w:rFonts w:ascii="Times New Roman" w:hAnsi="Times New Roman" w:cs="Times New Roman"/>
                <w:shd w:val="clear" w:color="auto" w:fill="D99594" w:themeFill="accent2" w:themeFillTint="99"/>
              </w:rPr>
              <w:t xml:space="preserve"> halb</w:t>
            </w:r>
          </w:p>
          <w:p w14:paraId="340B984E" w14:textId="58BC627A" w:rsidR="00736DDD" w:rsidRDefault="001F3059" w:rsidP="005769ED">
            <w:pPr>
              <w:jc w:val="center"/>
              <w:rPr>
                <w:rFonts w:ascii="Times New Roman" w:hAnsi="Times New Roman" w:cs="Times New Roman"/>
              </w:rPr>
            </w:pPr>
            <w:r w:rsidRPr="001552C4">
              <w:rPr>
                <w:rFonts w:ascii="Times New Roman" w:hAnsi="Times New Roman" w:cs="Times New Roman"/>
              </w:rPr>
              <w:t>(</w:t>
            </w:r>
            <w:r>
              <w:rPr>
                <w:rFonts w:ascii="Times New Roman" w:hAnsi="Times New Roman" w:cs="Times New Roman"/>
              </w:rPr>
              <w:t xml:space="preserve">koondseisund </w:t>
            </w:r>
            <w:r w:rsidRPr="001552C4">
              <w:rPr>
                <w:rFonts w:ascii="Times New Roman" w:hAnsi="Times New Roman" w:cs="Times New Roman"/>
                <w:highlight w:val="yellow"/>
              </w:rPr>
              <w:t>kesine</w:t>
            </w:r>
            <w:r w:rsidRPr="00EE4D39">
              <w:rPr>
                <w:rFonts w:ascii="Times New Roman" w:hAnsi="Times New Roman" w:cs="Times New Roman"/>
              </w:rPr>
              <w:t xml:space="preserve">→ </w:t>
            </w:r>
            <w:r w:rsidRPr="001552C4">
              <w:rPr>
                <w:rFonts w:ascii="Times New Roman" w:hAnsi="Times New Roman" w:cs="Times New Roman"/>
                <w:shd w:val="clear" w:color="auto" w:fill="FFC000"/>
              </w:rPr>
              <w:t>halb</w:t>
            </w:r>
            <w:r>
              <w:rPr>
                <w:rFonts w:ascii="Times New Roman" w:hAnsi="Times New Roman" w:cs="Times New Roman"/>
                <w:shd w:val="clear" w:color="auto" w:fill="D99594" w:themeFill="accent2" w:themeFillTint="99"/>
              </w:rPr>
              <w:t>)</w:t>
            </w:r>
          </w:p>
        </w:tc>
      </w:tr>
      <w:tr w:rsidR="00736DDD" w14:paraId="5DF37918" w14:textId="77777777" w:rsidTr="005769ED">
        <w:trPr>
          <w:jc w:val="center"/>
        </w:trPr>
        <w:tc>
          <w:tcPr>
            <w:tcW w:w="1246" w:type="dxa"/>
            <w:shd w:val="clear" w:color="auto" w:fill="auto"/>
          </w:tcPr>
          <w:p w14:paraId="6BA3CBD4" w14:textId="77777777" w:rsidR="00736DDD" w:rsidRDefault="00736DDD" w:rsidP="005769ED">
            <w:pPr>
              <w:rPr>
                <w:rFonts w:ascii="Times New Roman" w:hAnsi="Times New Roman" w:cs="Times New Roman"/>
              </w:rPr>
            </w:pPr>
            <w:r>
              <w:rPr>
                <w:rFonts w:ascii="Times New Roman" w:hAnsi="Times New Roman" w:cs="Times New Roman"/>
              </w:rPr>
              <w:t>Sõmeru</w:t>
            </w:r>
          </w:p>
          <w:p w14:paraId="05CF70BE" w14:textId="77777777" w:rsidR="00736DDD" w:rsidRDefault="00736DDD" w:rsidP="005769ED">
            <w:pPr>
              <w:rPr>
                <w:rFonts w:ascii="Times New Roman" w:hAnsi="Times New Roman" w:cs="Times New Roman"/>
              </w:rPr>
            </w:pPr>
            <w:r>
              <w:rPr>
                <w:rFonts w:ascii="Times New Roman" w:hAnsi="Times New Roman" w:cs="Times New Roman"/>
              </w:rPr>
              <w:t>1075600_1</w:t>
            </w:r>
          </w:p>
        </w:tc>
        <w:tc>
          <w:tcPr>
            <w:tcW w:w="734" w:type="dxa"/>
          </w:tcPr>
          <w:p w14:paraId="0224CBB8" w14:textId="77777777" w:rsidR="00736DDD" w:rsidRDefault="00736DDD" w:rsidP="005769ED">
            <w:pPr>
              <w:rPr>
                <w:rFonts w:ascii="Times New Roman" w:hAnsi="Times New Roman" w:cs="Times New Roman"/>
              </w:rPr>
            </w:pPr>
            <w:r>
              <w:rPr>
                <w:rFonts w:ascii="Times New Roman" w:hAnsi="Times New Roman" w:cs="Times New Roman"/>
              </w:rPr>
              <w:t>2019</w:t>
            </w:r>
          </w:p>
        </w:tc>
        <w:tc>
          <w:tcPr>
            <w:tcW w:w="1843" w:type="dxa"/>
          </w:tcPr>
          <w:p w14:paraId="58A80924" w14:textId="77777777" w:rsidR="00736DDD" w:rsidRDefault="00736DDD" w:rsidP="005769ED">
            <w:pPr>
              <w:rPr>
                <w:rFonts w:ascii="Times New Roman" w:hAnsi="Times New Roman" w:cs="Times New Roman"/>
              </w:rPr>
            </w:pPr>
            <w:r w:rsidRPr="00DE7A45">
              <w:rPr>
                <w:rFonts w:ascii="Times New Roman" w:hAnsi="Times New Roman" w:cs="Times New Roman"/>
              </w:rPr>
              <w:t xml:space="preserve">SJA9092000 </w:t>
            </w:r>
            <w:r>
              <w:rPr>
                <w:rFonts w:ascii="Times New Roman" w:hAnsi="Times New Roman" w:cs="Times New Roman"/>
              </w:rPr>
              <w:t>-</w:t>
            </w:r>
            <w:r w:rsidRPr="00DE7A45">
              <w:rPr>
                <w:rFonts w:ascii="Times New Roman" w:hAnsi="Times New Roman" w:cs="Times New Roman"/>
              </w:rPr>
              <w:t xml:space="preserve">Sõmeru jõgi: Narva mnt </w:t>
            </w:r>
          </w:p>
          <w:p w14:paraId="417385DE" w14:textId="77777777" w:rsidR="00736DDD" w:rsidRPr="008F3570" w:rsidRDefault="00736DDD" w:rsidP="005769ED">
            <w:pPr>
              <w:rPr>
                <w:rFonts w:ascii="Times New Roman" w:hAnsi="Times New Roman" w:cs="Times New Roman"/>
              </w:rPr>
            </w:pPr>
            <w:r w:rsidRPr="00DE7A45">
              <w:rPr>
                <w:rFonts w:ascii="Times New Roman" w:hAnsi="Times New Roman" w:cs="Times New Roman"/>
              </w:rPr>
              <w:t>SJA4081000</w:t>
            </w:r>
            <w:r>
              <w:rPr>
                <w:rFonts w:ascii="Times New Roman" w:hAnsi="Times New Roman" w:cs="Times New Roman"/>
              </w:rPr>
              <w:t xml:space="preserve"> - </w:t>
            </w:r>
            <w:r w:rsidRPr="0064757C">
              <w:rPr>
                <w:rFonts w:ascii="Times New Roman" w:hAnsi="Times New Roman" w:cs="Times New Roman"/>
              </w:rPr>
              <w:t>Sõmeru jõgi: Vetiku-Mõedaku tee</w:t>
            </w:r>
          </w:p>
        </w:tc>
        <w:tc>
          <w:tcPr>
            <w:tcW w:w="708" w:type="dxa"/>
            <w:shd w:val="clear" w:color="auto" w:fill="auto"/>
            <w:vAlign w:val="center"/>
          </w:tcPr>
          <w:p w14:paraId="07E373B0" w14:textId="77777777" w:rsidR="00736DDD" w:rsidRPr="00834842" w:rsidRDefault="00736DDD" w:rsidP="005769ED">
            <w:pPr>
              <w:jc w:val="center"/>
              <w:rPr>
                <w:rFonts w:ascii="Times New Roman" w:hAnsi="Times New Roman" w:cs="Times New Roman"/>
              </w:rPr>
            </w:pPr>
          </w:p>
        </w:tc>
        <w:tc>
          <w:tcPr>
            <w:tcW w:w="709" w:type="dxa"/>
            <w:shd w:val="clear" w:color="auto" w:fill="auto"/>
            <w:vAlign w:val="center"/>
          </w:tcPr>
          <w:p w14:paraId="3BD9D8D7" w14:textId="77777777" w:rsidR="00736DDD" w:rsidRPr="00834842" w:rsidRDefault="00736DDD" w:rsidP="005769ED">
            <w:pPr>
              <w:jc w:val="center"/>
              <w:rPr>
                <w:rFonts w:ascii="Times New Roman" w:hAnsi="Times New Roman" w:cs="Times New Roman"/>
              </w:rPr>
            </w:pPr>
          </w:p>
        </w:tc>
        <w:tc>
          <w:tcPr>
            <w:tcW w:w="709" w:type="dxa"/>
            <w:vAlign w:val="center"/>
          </w:tcPr>
          <w:p w14:paraId="2F6088E6" w14:textId="77777777" w:rsidR="00736DDD" w:rsidRDefault="00736DDD" w:rsidP="005769ED">
            <w:pPr>
              <w:jc w:val="center"/>
              <w:rPr>
                <w:rFonts w:ascii="Times New Roman" w:hAnsi="Times New Roman" w:cs="Times New Roman"/>
              </w:rPr>
            </w:pPr>
          </w:p>
        </w:tc>
        <w:tc>
          <w:tcPr>
            <w:tcW w:w="709" w:type="dxa"/>
            <w:shd w:val="clear" w:color="auto" w:fill="FFFF00"/>
            <w:vAlign w:val="center"/>
          </w:tcPr>
          <w:p w14:paraId="25709C66" w14:textId="77777777" w:rsidR="00736DDD" w:rsidRDefault="00736DDD" w:rsidP="005769ED">
            <w:pPr>
              <w:jc w:val="center"/>
              <w:rPr>
                <w:rFonts w:ascii="Times New Roman" w:hAnsi="Times New Roman" w:cs="Times New Roman"/>
              </w:rPr>
            </w:pPr>
            <w:r>
              <w:rPr>
                <w:rFonts w:ascii="Times New Roman" w:hAnsi="Times New Roman" w:cs="Times New Roman"/>
              </w:rPr>
              <w:t>kesi-ne</w:t>
            </w:r>
          </w:p>
        </w:tc>
        <w:tc>
          <w:tcPr>
            <w:tcW w:w="708" w:type="dxa"/>
            <w:shd w:val="clear" w:color="auto" w:fill="00FF00"/>
            <w:vAlign w:val="center"/>
          </w:tcPr>
          <w:p w14:paraId="6C2CBB69"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567" w:type="dxa"/>
            <w:shd w:val="clear" w:color="auto" w:fill="78A7DA"/>
            <w:vAlign w:val="center"/>
          </w:tcPr>
          <w:p w14:paraId="0B1E9A7E"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1701" w:type="dxa"/>
            <w:vAlign w:val="center"/>
          </w:tcPr>
          <w:p w14:paraId="157B2747" w14:textId="77777777" w:rsidR="001F3059" w:rsidRDefault="00736DDD" w:rsidP="005769ED">
            <w:pPr>
              <w:jc w:val="center"/>
              <w:rPr>
                <w:rFonts w:ascii="Times New Roman" w:hAnsi="Times New Roman" w:cs="Times New Roman"/>
              </w:rPr>
            </w:pPr>
            <w:r w:rsidRPr="006306CF">
              <w:rPr>
                <w:rFonts w:ascii="Times New Roman" w:hAnsi="Times New Roman" w:cs="Times New Roman"/>
              </w:rPr>
              <w:t xml:space="preserve">KESE </w:t>
            </w:r>
            <w:r w:rsidRPr="00180A7F">
              <w:rPr>
                <w:rFonts w:ascii="Times New Roman" w:hAnsi="Times New Roman" w:cs="Times New Roman"/>
                <w:highlight w:val="lightGray"/>
              </w:rPr>
              <w:t>hindamata</w:t>
            </w:r>
            <w:r>
              <w:rPr>
                <w:rFonts w:ascii="Times New Roman" w:hAnsi="Times New Roman" w:cs="Times New Roman"/>
              </w:rPr>
              <w:t>→</w:t>
            </w:r>
            <w:r w:rsidRPr="00A97548">
              <w:rPr>
                <w:rFonts w:ascii="Times New Roman" w:hAnsi="Times New Roman" w:cs="Times New Roman"/>
                <w:shd w:val="clear" w:color="auto" w:fill="95B3D7" w:themeFill="accent1" w:themeFillTint="99"/>
              </w:rPr>
              <w:t xml:space="preserve"> hea</w:t>
            </w:r>
            <w:r>
              <w:rPr>
                <w:rFonts w:ascii="Times New Roman" w:hAnsi="Times New Roman" w:cs="Times New Roman"/>
              </w:rPr>
              <w:t xml:space="preserve">  </w:t>
            </w:r>
          </w:p>
          <w:p w14:paraId="30198441" w14:textId="4AD0500F" w:rsidR="00736DDD" w:rsidRDefault="001F3059" w:rsidP="005769ED">
            <w:pPr>
              <w:jc w:val="center"/>
              <w:rPr>
                <w:rFonts w:ascii="Times New Roman" w:hAnsi="Times New Roman" w:cs="Times New Roman"/>
              </w:rPr>
            </w:pPr>
            <w:r w:rsidRPr="00CE3C30">
              <w:rPr>
                <w:rFonts w:ascii="Times New Roman" w:hAnsi="Times New Roman" w:cs="Times New Roman"/>
              </w:rPr>
              <w:t>(koonseisund ei muutu)</w:t>
            </w:r>
            <w:r>
              <w:rPr>
                <w:rFonts w:ascii="Times New Roman" w:hAnsi="Times New Roman" w:cs="Times New Roman"/>
              </w:rPr>
              <w:t xml:space="preserve">   </w:t>
            </w:r>
            <w:r w:rsidR="00736DDD">
              <w:rPr>
                <w:rFonts w:ascii="Times New Roman" w:hAnsi="Times New Roman" w:cs="Times New Roman"/>
              </w:rPr>
              <w:t xml:space="preserve"> </w:t>
            </w:r>
          </w:p>
        </w:tc>
      </w:tr>
      <w:tr w:rsidR="00736DDD" w14:paraId="21AD747D" w14:textId="77777777" w:rsidTr="005769ED">
        <w:trPr>
          <w:jc w:val="center"/>
        </w:trPr>
        <w:tc>
          <w:tcPr>
            <w:tcW w:w="1246" w:type="dxa"/>
            <w:shd w:val="clear" w:color="auto" w:fill="auto"/>
          </w:tcPr>
          <w:p w14:paraId="6079727F" w14:textId="77777777" w:rsidR="00736DDD" w:rsidRDefault="00736DDD" w:rsidP="005769ED">
            <w:pPr>
              <w:rPr>
                <w:rFonts w:ascii="Times New Roman" w:hAnsi="Times New Roman" w:cs="Times New Roman"/>
              </w:rPr>
            </w:pPr>
            <w:r w:rsidRPr="009031A7">
              <w:rPr>
                <w:rFonts w:ascii="Times New Roman" w:hAnsi="Times New Roman" w:cs="Times New Roman"/>
              </w:rPr>
              <w:t>Sõtke Vaivara raudteejaama truubist suudmeni</w:t>
            </w:r>
          </w:p>
          <w:p w14:paraId="2E2A57BE" w14:textId="77777777" w:rsidR="00736DDD" w:rsidRDefault="00736DDD" w:rsidP="005769ED">
            <w:pPr>
              <w:rPr>
                <w:rFonts w:ascii="Times New Roman" w:hAnsi="Times New Roman" w:cs="Times New Roman"/>
              </w:rPr>
            </w:pPr>
            <w:r>
              <w:rPr>
                <w:rFonts w:ascii="Times New Roman" w:hAnsi="Times New Roman" w:cs="Times New Roman"/>
              </w:rPr>
              <w:t>1066500_2</w:t>
            </w:r>
          </w:p>
        </w:tc>
        <w:tc>
          <w:tcPr>
            <w:tcW w:w="734" w:type="dxa"/>
          </w:tcPr>
          <w:p w14:paraId="2974D331" w14:textId="77777777" w:rsidR="00736DDD"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01D6B700" w14:textId="77777777" w:rsidR="00736DDD" w:rsidRPr="00DE7A45" w:rsidRDefault="00736DDD" w:rsidP="005769ED">
            <w:pPr>
              <w:rPr>
                <w:rFonts w:ascii="Times New Roman" w:hAnsi="Times New Roman" w:cs="Times New Roman"/>
              </w:rPr>
            </w:pPr>
            <w:r w:rsidRPr="003F0115">
              <w:rPr>
                <w:rFonts w:ascii="Times New Roman" w:hAnsi="Times New Roman" w:cs="Times New Roman"/>
              </w:rPr>
              <w:t>SJA0632000</w:t>
            </w:r>
            <w:r>
              <w:rPr>
                <w:rFonts w:ascii="Times New Roman" w:hAnsi="Times New Roman" w:cs="Times New Roman"/>
              </w:rPr>
              <w:t xml:space="preserve"> - </w:t>
            </w:r>
            <w:r w:rsidRPr="003F0115">
              <w:rPr>
                <w:rFonts w:ascii="Times New Roman" w:hAnsi="Times New Roman" w:cs="Times New Roman"/>
              </w:rPr>
              <w:t>Sõtke jõgi: Sillamäe allpool paise, 800 m suudmest</w:t>
            </w:r>
          </w:p>
        </w:tc>
        <w:tc>
          <w:tcPr>
            <w:tcW w:w="708" w:type="dxa"/>
            <w:shd w:val="clear" w:color="auto" w:fill="auto"/>
            <w:vAlign w:val="center"/>
          </w:tcPr>
          <w:p w14:paraId="25373752" w14:textId="77777777" w:rsidR="00736DDD" w:rsidRPr="00834842" w:rsidRDefault="00736DDD" w:rsidP="005769ED">
            <w:pPr>
              <w:jc w:val="center"/>
              <w:rPr>
                <w:rFonts w:ascii="Times New Roman" w:hAnsi="Times New Roman" w:cs="Times New Roman"/>
              </w:rPr>
            </w:pPr>
          </w:p>
        </w:tc>
        <w:tc>
          <w:tcPr>
            <w:tcW w:w="709" w:type="dxa"/>
            <w:shd w:val="clear" w:color="auto" w:fill="auto"/>
            <w:vAlign w:val="center"/>
          </w:tcPr>
          <w:p w14:paraId="525200BC" w14:textId="77777777" w:rsidR="00736DDD" w:rsidRPr="00834842" w:rsidRDefault="00736DDD" w:rsidP="005769ED">
            <w:pPr>
              <w:jc w:val="center"/>
              <w:rPr>
                <w:rFonts w:ascii="Times New Roman" w:hAnsi="Times New Roman" w:cs="Times New Roman"/>
              </w:rPr>
            </w:pPr>
          </w:p>
        </w:tc>
        <w:tc>
          <w:tcPr>
            <w:tcW w:w="709" w:type="dxa"/>
            <w:vAlign w:val="center"/>
          </w:tcPr>
          <w:p w14:paraId="2EF302C4" w14:textId="77777777" w:rsidR="00736DDD" w:rsidRDefault="00736DDD" w:rsidP="005769ED">
            <w:pPr>
              <w:jc w:val="center"/>
              <w:rPr>
                <w:rFonts w:ascii="Times New Roman" w:hAnsi="Times New Roman" w:cs="Times New Roman"/>
              </w:rPr>
            </w:pPr>
          </w:p>
        </w:tc>
        <w:tc>
          <w:tcPr>
            <w:tcW w:w="709" w:type="dxa"/>
            <w:shd w:val="clear" w:color="auto" w:fill="65F5F2"/>
            <w:vAlign w:val="center"/>
          </w:tcPr>
          <w:p w14:paraId="3BBDE435"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708" w:type="dxa"/>
            <w:shd w:val="clear" w:color="auto" w:fill="auto"/>
            <w:vAlign w:val="center"/>
          </w:tcPr>
          <w:p w14:paraId="7EE89845" w14:textId="77777777" w:rsidR="00736DDD" w:rsidRDefault="00736DDD" w:rsidP="005769ED">
            <w:pPr>
              <w:jc w:val="center"/>
              <w:rPr>
                <w:rFonts w:ascii="Times New Roman" w:hAnsi="Times New Roman" w:cs="Times New Roman"/>
              </w:rPr>
            </w:pPr>
          </w:p>
        </w:tc>
        <w:tc>
          <w:tcPr>
            <w:tcW w:w="567" w:type="dxa"/>
            <w:shd w:val="clear" w:color="auto" w:fill="auto"/>
            <w:vAlign w:val="center"/>
          </w:tcPr>
          <w:p w14:paraId="3C269929" w14:textId="77777777" w:rsidR="00736DDD" w:rsidRDefault="00736DDD" w:rsidP="005769ED">
            <w:pPr>
              <w:jc w:val="center"/>
              <w:rPr>
                <w:rFonts w:ascii="Times New Roman" w:hAnsi="Times New Roman" w:cs="Times New Roman"/>
              </w:rPr>
            </w:pPr>
          </w:p>
        </w:tc>
        <w:tc>
          <w:tcPr>
            <w:tcW w:w="1701" w:type="dxa"/>
            <w:vAlign w:val="center"/>
          </w:tcPr>
          <w:p w14:paraId="2FCE8ABE" w14:textId="77777777" w:rsidR="00736DDD" w:rsidRPr="006306CF" w:rsidRDefault="00736DDD" w:rsidP="005769ED">
            <w:pPr>
              <w:jc w:val="center"/>
              <w:rPr>
                <w:rFonts w:ascii="Times New Roman" w:hAnsi="Times New Roman" w:cs="Times New Roman"/>
              </w:rPr>
            </w:pPr>
            <w:r w:rsidRPr="006A554D">
              <w:rPr>
                <w:rFonts w:ascii="Times New Roman" w:hAnsi="Times New Roman" w:cs="Times New Roman"/>
                <w:highlight w:val="lightGray"/>
              </w:rPr>
              <w:t>Ei muutunud</w:t>
            </w:r>
          </w:p>
        </w:tc>
      </w:tr>
      <w:tr w:rsidR="00736DDD" w14:paraId="03AF7135" w14:textId="77777777" w:rsidTr="005769ED">
        <w:trPr>
          <w:jc w:val="center"/>
        </w:trPr>
        <w:tc>
          <w:tcPr>
            <w:tcW w:w="1246" w:type="dxa"/>
            <w:shd w:val="clear" w:color="auto" w:fill="auto"/>
          </w:tcPr>
          <w:p w14:paraId="165AB49B" w14:textId="77777777" w:rsidR="00736DDD" w:rsidRDefault="00736DDD" w:rsidP="005769ED">
            <w:pPr>
              <w:rPr>
                <w:rFonts w:ascii="Times New Roman" w:hAnsi="Times New Roman" w:cs="Times New Roman"/>
              </w:rPr>
            </w:pPr>
            <w:r>
              <w:rPr>
                <w:rFonts w:ascii="Times New Roman" w:hAnsi="Times New Roman" w:cs="Times New Roman"/>
              </w:rPr>
              <w:t>Toolse</w:t>
            </w:r>
          </w:p>
          <w:p w14:paraId="30CF65F1" w14:textId="77777777" w:rsidR="00736DDD" w:rsidRPr="009031A7" w:rsidRDefault="00736DDD" w:rsidP="005769ED">
            <w:pPr>
              <w:rPr>
                <w:rFonts w:ascii="Times New Roman" w:hAnsi="Times New Roman" w:cs="Times New Roman"/>
              </w:rPr>
            </w:pPr>
            <w:r>
              <w:rPr>
                <w:rFonts w:ascii="Times New Roman" w:hAnsi="Times New Roman" w:cs="Times New Roman"/>
              </w:rPr>
              <w:t>1074100_1</w:t>
            </w:r>
          </w:p>
        </w:tc>
        <w:tc>
          <w:tcPr>
            <w:tcW w:w="734" w:type="dxa"/>
          </w:tcPr>
          <w:p w14:paraId="1F869AE8" w14:textId="77777777" w:rsidR="00736DDD"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09F16D48" w14:textId="77777777" w:rsidR="00736DDD" w:rsidRPr="00DE7A45" w:rsidRDefault="00736DDD" w:rsidP="005769ED">
            <w:pPr>
              <w:rPr>
                <w:rFonts w:ascii="Times New Roman" w:hAnsi="Times New Roman" w:cs="Times New Roman"/>
              </w:rPr>
            </w:pPr>
            <w:r w:rsidRPr="00370B4E">
              <w:rPr>
                <w:rFonts w:ascii="Times New Roman" w:hAnsi="Times New Roman" w:cs="Times New Roman"/>
              </w:rPr>
              <w:t xml:space="preserve">SJA7191000 </w:t>
            </w:r>
            <w:r>
              <w:rPr>
                <w:rFonts w:ascii="Times New Roman" w:hAnsi="Times New Roman" w:cs="Times New Roman"/>
              </w:rPr>
              <w:t xml:space="preserve"> - </w:t>
            </w:r>
            <w:r w:rsidRPr="00370B4E">
              <w:rPr>
                <w:rFonts w:ascii="Times New Roman" w:hAnsi="Times New Roman" w:cs="Times New Roman"/>
              </w:rPr>
              <w:t>Toolse jõgi: Toolse</w:t>
            </w:r>
          </w:p>
        </w:tc>
        <w:tc>
          <w:tcPr>
            <w:tcW w:w="708" w:type="dxa"/>
            <w:shd w:val="clear" w:color="auto" w:fill="auto"/>
            <w:vAlign w:val="center"/>
          </w:tcPr>
          <w:p w14:paraId="0DFA2313" w14:textId="77777777" w:rsidR="00736DDD" w:rsidRPr="00834842" w:rsidRDefault="00736DDD" w:rsidP="005769ED">
            <w:pPr>
              <w:jc w:val="center"/>
              <w:rPr>
                <w:rFonts w:ascii="Times New Roman" w:hAnsi="Times New Roman" w:cs="Times New Roman"/>
              </w:rPr>
            </w:pPr>
          </w:p>
        </w:tc>
        <w:tc>
          <w:tcPr>
            <w:tcW w:w="709" w:type="dxa"/>
            <w:shd w:val="clear" w:color="auto" w:fill="auto"/>
            <w:vAlign w:val="center"/>
          </w:tcPr>
          <w:p w14:paraId="5020410E" w14:textId="77777777" w:rsidR="00736DDD" w:rsidRPr="00834842" w:rsidRDefault="00736DDD" w:rsidP="005769ED">
            <w:pPr>
              <w:jc w:val="center"/>
              <w:rPr>
                <w:rFonts w:ascii="Times New Roman" w:hAnsi="Times New Roman" w:cs="Times New Roman"/>
              </w:rPr>
            </w:pPr>
          </w:p>
        </w:tc>
        <w:tc>
          <w:tcPr>
            <w:tcW w:w="709" w:type="dxa"/>
            <w:vAlign w:val="center"/>
          </w:tcPr>
          <w:p w14:paraId="006C95EC" w14:textId="77777777" w:rsidR="00736DDD" w:rsidRDefault="00736DDD" w:rsidP="005769ED">
            <w:pPr>
              <w:jc w:val="center"/>
              <w:rPr>
                <w:rFonts w:ascii="Times New Roman" w:hAnsi="Times New Roman" w:cs="Times New Roman"/>
              </w:rPr>
            </w:pPr>
          </w:p>
        </w:tc>
        <w:tc>
          <w:tcPr>
            <w:tcW w:w="709" w:type="dxa"/>
            <w:shd w:val="clear" w:color="auto" w:fill="00FF00"/>
            <w:vAlign w:val="center"/>
          </w:tcPr>
          <w:p w14:paraId="60C03E6C"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708" w:type="dxa"/>
            <w:shd w:val="clear" w:color="auto" w:fill="auto"/>
            <w:vAlign w:val="center"/>
          </w:tcPr>
          <w:p w14:paraId="4A279E36" w14:textId="77777777" w:rsidR="00736DDD" w:rsidRDefault="00736DDD" w:rsidP="005769ED">
            <w:pPr>
              <w:jc w:val="center"/>
              <w:rPr>
                <w:rFonts w:ascii="Times New Roman" w:hAnsi="Times New Roman" w:cs="Times New Roman"/>
              </w:rPr>
            </w:pPr>
          </w:p>
        </w:tc>
        <w:tc>
          <w:tcPr>
            <w:tcW w:w="567" w:type="dxa"/>
            <w:shd w:val="clear" w:color="auto" w:fill="auto"/>
            <w:vAlign w:val="center"/>
          </w:tcPr>
          <w:p w14:paraId="6CED4EE9" w14:textId="77777777" w:rsidR="00736DDD" w:rsidRDefault="00736DDD" w:rsidP="005769ED">
            <w:pPr>
              <w:jc w:val="center"/>
              <w:rPr>
                <w:rFonts w:ascii="Times New Roman" w:hAnsi="Times New Roman" w:cs="Times New Roman"/>
              </w:rPr>
            </w:pPr>
          </w:p>
        </w:tc>
        <w:tc>
          <w:tcPr>
            <w:tcW w:w="1701" w:type="dxa"/>
            <w:vAlign w:val="center"/>
          </w:tcPr>
          <w:p w14:paraId="66F943EB" w14:textId="77777777" w:rsidR="00736DDD" w:rsidRPr="006306CF" w:rsidRDefault="00736DDD" w:rsidP="005769ED">
            <w:pPr>
              <w:jc w:val="center"/>
              <w:rPr>
                <w:rFonts w:ascii="Times New Roman" w:hAnsi="Times New Roman" w:cs="Times New Roman"/>
              </w:rPr>
            </w:pPr>
            <w:r w:rsidRPr="006A554D">
              <w:rPr>
                <w:rFonts w:ascii="Times New Roman" w:hAnsi="Times New Roman" w:cs="Times New Roman"/>
                <w:highlight w:val="lightGray"/>
              </w:rPr>
              <w:t>Ei muutunud</w:t>
            </w:r>
          </w:p>
        </w:tc>
      </w:tr>
      <w:tr w:rsidR="00736DDD" w14:paraId="341D5FED" w14:textId="77777777" w:rsidTr="005769ED">
        <w:trPr>
          <w:jc w:val="center"/>
        </w:trPr>
        <w:tc>
          <w:tcPr>
            <w:tcW w:w="1246" w:type="dxa"/>
            <w:shd w:val="clear" w:color="auto" w:fill="auto"/>
          </w:tcPr>
          <w:p w14:paraId="7C96A1C4" w14:textId="77777777" w:rsidR="00736DDD" w:rsidRDefault="00736DDD" w:rsidP="005769ED">
            <w:pPr>
              <w:rPr>
                <w:rFonts w:ascii="Times New Roman" w:hAnsi="Times New Roman" w:cs="Times New Roman"/>
              </w:rPr>
            </w:pPr>
            <w:r w:rsidRPr="0039373C">
              <w:rPr>
                <w:rFonts w:ascii="Times New Roman" w:hAnsi="Times New Roman" w:cs="Times New Roman"/>
              </w:rPr>
              <w:lastRenderedPageBreak/>
              <w:t>Udriku</w:t>
            </w:r>
          </w:p>
          <w:p w14:paraId="39C8E027" w14:textId="77777777" w:rsidR="00736DDD" w:rsidRDefault="00736DDD" w:rsidP="005769ED">
            <w:pPr>
              <w:rPr>
                <w:rFonts w:ascii="Times New Roman" w:hAnsi="Times New Roman" w:cs="Times New Roman"/>
              </w:rPr>
            </w:pPr>
            <w:r w:rsidRPr="006C41DD">
              <w:rPr>
                <w:rFonts w:ascii="Times New Roman" w:hAnsi="Times New Roman" w:cs="Times New Roman"/>
              </w:rPr>
              <w:t>1078200_1</w:t>
            </w:r>
          </w:p>
        </w:tc>
        <w:tc>
          <w:tcPr>
            <w:tcW w:w="734" w:type="dxa"/>
          </w:tcPr>
          <w:p w14:paraId="6A4C0D0F" w14:textId="77777777" w:rsidR="00736DDD" w:rsidRPr="008F3570"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029DF0F0" w14:textId="77777777" w:rsidR="00736DDD" w:rsidRPr="00A760CE" w:rsidRDefault="00736DDD" w:rsidP="005769ED">
            <w:pPr>
              <w:rPr>
                <w:rFonts w:ascii="Times New Roman" w:hAnsi="Times New Roman" w:cs="Times New Roman"/>
              </w:rPr>
            </w:pPr>
            <w:r w:rsidRPr="008F3570">
              <w:rPr>
                <w:rFonts w:ascii="Times New Roman" w:hAnsi="Times New Roman" w:cs="Times New Roman"/>
              </w:rPr>
              <w:t>SJA1550000 - Udriku oja: Undla</w:t>
            </w:r>
          </w:p>
        </w:tc>
        <w:tc>
          <w:tcPr>
            <w:tcW w:w="708" w:type="dxa"/>
            <w:shd w:val="clear" w:color="auto" w:fill="65F5F2"/>
            <w:vAlign w:val="center"/>
          </w:tcPr>
          <w:p w14:paraId="0030DDAA" w14:textId="77777777" w:rsidR="00736DDD" w:rsidRPr="00834842" w:rsidRDefault="00736DDD" w:rsidP="005769ED">
            <w:pPr>
              <w:jc w:val="center"/>
              <w:rPr>
                <w:rFonts w:ascii="Times New Roman" w:hAnsi="Times New Roman" w:cs="Times New Roman"/>
              </w:rPr>
            </w:pPr>
            <w:r>
              <w:rPr>
                <w:rFonts w:ascii="Times New Roman" w:hAnsi="Times New Roman" w:cs="Times New Roman"/>
              </w:rPr>
              <w:t>väga hea</w:t>
            </w:r>
          </w:p>
        </w:tc>
        <w:tc>
          <w:tcPr>
            <w:tcW w:w="709" w:type="dxa"/>
            <w:shd w:val="clear" w:color="auto" w:fill="00FF00"/>
            <w:vAlign w:val="center"/>
          </w:tcPr>
          <w:p w14:paraId="6DB47842" w14:textId="77777777" w:rsidR="00736DDD" w:rsidRDefault="00736DDD" w:rsidP="005769ED">
            <w:pPr>
              <w:jc w:val="center"/>
              <w:rPr>
                <w:rFonts w:ascii="Times New Roman" w:hAnsi="Times New Roman" w:cs="Times New Roman"/>
              </w:rPr>
            </w:pPr>
            <w:r w:rsidRPr="00834842">
              <w:rPr>
                <w:rFonts w:ascii="Times New Roman" w:hAnsi="Times New Roman" w:cs="Times New Roman"/>
              </w:rPr>
              <w:t>hea</w:t>
            </w:r>
          </w:p>
        </w:tc>
        <w:tc>
          <w:tcPr>
            <w:tcW w:w="709" w:type="dxa"/>
            <w:shd w:val="clear" w:color="auto" w:fill="65F5F2"/>
            <w:vAlign w:val="center"/>
          </w:tcPr>
          <w:p w14:paraId="3F7660FA" w14:textId="77777777" w:rsidR="00736DDD" w:rsidRDefault="00736DDD" w:rsidP="005769ED">
            <w:pPr>
              <w:jc w:val="center"/>
              <w:rPr>
                <w:rFonts w:ascii="Times New Roman" w:hAnsi="Times New Roman" w:cs="Times New Roman"/>
              </w:rPr>
            </w:pPr>
            <w:r>
              <w:rPr>
                <w:rFonts w:ascii="Times New Roman" w:hAnsi="Times New Roman" w:cs="Times New Roman"/>
              </w:rPr>
              <w:t>väga hea</w:t>
            </w:r>
          </w:p>
        </w:tc>
        <w:tc>
          <w:tcPr>
            <w:tcW w:w="709" w:type="dxa"/>
            <w:shd w:val="clear" w:color="auto" w:fill="FFFF00"/>
            <w:vAlign w:val="center"/>
          </w:tcPr>
          <w:p w14:paraId="3B731AC8" w14:textId="77777777" w:rsidR="00736DDD" w:rsidRDefault="00736DDD" w:rsidP="005769ED">
            <w:pPr>
              <w:jc w:val="center"/>
              <w:rPr>
                <w:rFonts w:ascii="Times New Roman" w:hAnsi="Times New Roman" w:cs="Times New Roman"/>
              </w:rPr>
            </w:pPr>
            <w:r>
              <w:rPr>
                <w:rFonts w:ascii="Times New Roman" w:hAnsi="Times New Roman" w:cs="Times New Roman"/>
              </w:rPr>
              <w:t>kesi-ne</w:t>
            </w:r>
          </w:p>
        </w:tc>
        <w:tc>
          <w:tcPr>
            <w:tcW w:w="708" w:type="dxa"/>
            <w:shd w:val="clear" w:color="auto" w:fill="00FF00"/>
            <w:vAlign w:val="center"/>
          </w:tcPr>
          <w:p w14:paraId="49D73AD4"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567" w:type="dxa"/>
            <w:shd w:val="clear" w:color="auto" w:fill="78A7DA"/>
            <w:vAlign w:val="center"/>
          </w:tcPr>
          <w:p w14:paraId="60F8BE7D"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1701" w:type="dxa"/>
            <w:vAlign w:val="center"/>
          </w:tcPr>
          <w:p w14:paraId="4524A366" w14:textId="77777777" w:rsidR="001F3059" w:rsidRDefault="00736DDD" w:rsidP="005769ED">
            <w:pPr>
              <w:jc w:val="center"/>
              <w:rPr>
                <w:rFonts w:ascii="Times New Roman" w:hAnsi="Times New Roman" w:cs="Times New Roman"/>
                <w:shd w:val="clear" w:color="auto" w:fill="95B3D7" w:themeFill="accent1" w:themeFillTint="99"/>
              </w:rPr>
            </w:pPr>
            <w:r w:rsidRPr="006306CF">
              <w:rPr>
                <w:rFonts w:ascii="Times New Roman" w:hAnsi="Times New Roman" w:cs="Times New Roman"/>
              </w:rPr>
              <w:t xml:space="preserve">KESE </w:t>
            </w:r>
            <w:r w:rsidRPr="00180A7F">
              <w:rPr>
                <w:rFonts w:ascii="Times New Roman" w:hAnsi="Times New Roman" w:cs="Times New Roman"/>
                <w:highlight w:val="lightGray"/>
              </w:rPr>
              <w:t>hindamata</w:t>
            </w:r>
            <w:r>
              <w:rPr>
                <w:rFonts w:ascii="Times New Roman" w:hAnsi="Times New Roman" w:cs="Times New Roman"/>
              </w:rPr>
              <w:t>→</w:t>
            </w:r>
            <w:r w:rsidRPr="00A97548">
              <w:rPr>
                <w:rFonts w:ascii="Times New Roman" w:hAnsi="Times New Roman" w:cs="Times New Roman"/>
              </w:rPr>
              <w:t xml:space="preserve"> </w:t>
            </w:r>
            <w:r w:rsidRPr="00A97548">
              <w:rPr>
                <w:rFonts w:ascii="Times New Roman" w:hAnsi="Times New Roman" w:cs="Times New Roman"/>
                <w:shd w:val="clear" w:color="auto" w:fill="95B3D7" w:themeFill="accent1" w:themeFillTint="99"/>
              </w:rPr>
              <w:t>hea</w:t>
            </w:r>
          </w:p>
          <w:p w14:paraId="41B0BBB1" w14:textId="16BEFEA6" w:rsidR="00736DDD" w:rsidRDefault="001F3059" w:rsidP="005769ED">
            <w:pPr>
              <w:jc w:val="center"/>
              <w:rPr>
                <w:rFonts w:ascii="Times New Roman" w:hAnsi="Times New Roman" w:cs="Times New Roman"/>
              </w:rPr>
            </w:pPr>
            <w:r w:rsidRPr="00CE3C30">
              <w:rPr>
                <w:rFonts w:ascii="Times New Roman" w:hAnsi="Times New Roman" w:cs="Times New Roman"/>
              </w:rPr>
              <w:t>(koonseisund ei muutu)</w:t>
            </w:r>
            <w:r>
              <w:rPr>
                <w:rFonts w:ascii="Times New Roman" w:hAnsi="Times New Roman" w:cs="Times New Roman"/>
              </w:rPr>
              <w:t xml:space="preserve">    </w:t>
            </w:r>
            <w:r w:rsidR="00736DDD">
              <w:rPr>
                <w:rFonts w:ascii="Times New Roman" w:hAnsi="Times New Roman" w:cs="Times New Roman"/>
              </w:rPr>
              <w:t xml:space="preserve">   </w:t>
            </w:r>
          </w:p>
        </w:tc>
      </w:tr>
      <w:tr w:rsidR="00736DDD" w14:paraId="0FB573B2" w14:textId="77777777" w:rsidTr="005769ED">
        <w:trPr>
          <w:jc w:val="center"/>
        </w:trPr>
        <w:tc>
          <w:tcPr>
            <w:tcW w:w="1246" w:type="dxa"/>
            <w:shd w:val="clear" w:color="auto" w:fill="auto"/>
          </w:tcPr>
          <w:p w14:paraId="65F5CCC7" w14:textId="77777777" w:rsidR="00736DDD" w:rsidRDefault="00736DDD" w:rsidP="005769ED">
            <w:pPr>
              <w:rPr>
                <w:rFonts w:ascii="Times New Roman" w:hAnsi="Times New Roman" w:cs="Times New Roman"/>
              </w:rPr>
            </w:pPr>
            <w:r w:rsidRPr="009031A7">
              <w:rPr>
                <w:rFonts w:ascii="Times New Roman" w:hAnsi="Times New Roman" w:cs="Times New Roman"/>
              </w:rPr>
              <w:t>Vainupea Kandle paisust suudmeni</w:t>
            </w:r>
          </w:p>
          <w:p w14:paraId="21BDEBA6" w14:textId="77777777" w:rsidR="00736DDD" w:rsidRPr="0039373C" w:rsidRDefault="00736DDD" w:rsidP="005769ED">
            <w:pPr>
              <w:rPr>
                <w:rFonts w:ascii="Times New Roman" w:hAnsi="Times New Roman" w:cs="Times New Roman"/>
              </w:rPr>
            </w:pPr>
            <w:r>
              <w:rPr>
                <w:rFonts w:ascii="Times New Roman" w:hAnsi="Times New Roman" w:cs="Times New Roman"/>
              </w:rPr>
              <w:t>1075800</w:t>
            </w:r>
            <w:r>
              <w:rPr>
                <w:rFonts w:ascii="Times New Roman" w:hAnsi="Times New Roman" w:cs="Times New Roman"/>
              </w:rPr>
              <w:softHyphen/>
              <w:t>_2</w:t>
            </w:r>
          </w:p>
        </w:tc>
        <w:tc>
          <w:tcPr>
            <w:tcW w:w="734" w:type="dxa"/>
          </w:tcPr>
          <w:p w14:paraId="0E0614BA" w14:textId="77777777" w:rsidR="00736DDD"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1A55D9BF" w14:textId="77777777" w:rsidR="00736DDD" w:rsidRPr="008F3570" w:rsidRDefault="00736DDD" w:rsidP="005769ED">
            <w:pPr>
              <w:rPr>
                <w:rFonts w:ascii="Times New Roman" w:hAnsi="Times New Roman" w:cs="Times New Roman"/>
              </w:rPr>
            </w:pPr>
            <w:r w:rsidRPr="00D44FDC">
              <w:rPr>
                <w:rFonts w:ascii="Times New Roman" w:hAnsi="Times New Roman" w:cs="Times New Roman"/>
              </w:rPr>
              <w:t xml:space="preserve">SJA7082000 </w:t>
            </w:r>
            <w:r>
              <w:rPr>
                <w:rFonts w:ascii="Times New Roman" w:hAnsi="Times New Roman" w:cs="Times New Roman"/>
              </w:rPr>
              <w:t>-</w:t>
            </w:r>
            <w:r w:rsidRPr="00D44FDC">
              <w:rPr>
                <w:rFonts w:ascii="Times New Roman" w:hAnsi="Times New Roman" w:cs="Times New Roman"/>
              </w:rPr>
              <w:t>Vainupea jõgi: Vainupea</w:t>
            </w:r>
          </w:p>
        </w:tc>
        <w:tc>
          <w:tcPr>
            <w:tcW w:w="708" w:type="dxa"/>
            <w:shd w:val="clear" w:color="auto" w:fill="auto"/>
            <w:vAlign w:val="center"/>
          </w:tcPr>
          <w:p w14:paraId="6A8F3460" w14:textId="77777777" w:rsidR="00736DDD" w:rsidRDefault="00736DDD" w:rsidP="005769ED">
            <w:pPr>
              <w:jc w:val="center"/>
              <w:rPr>
                <w:rFonts w:ascii="Times New Roman" w:hAnsi="Times New Roman" w:cs="Times New Roman"/>
              </w:rPr>
            </w:pPr>
          </w:p>
        </w:tc>
        <w:tc>
          <w:tcPr>
            <w:tcW w:w="709" w:type="dxa"/>
            <w:shd w:val="clear" w:color="auto" w:fill="auto"/>
            <w:vAlign w:val="center"/>
          </w:tcPr>
          <w:p w14:paraId="12D9255D" w14:textId="77777777" w:rsidR="00736DDD" w:rsidRPr="00834842" w:rsidRDefault="00736DDD" w:rsidP="005769ED">
            <w:pPr>
              <w:jc w:val="center"/>
              <w:rPr>
                <w:rFonts w:ascii="Times New Roman" w:hAnsi="Times New Roman" w:cs="Times New Roman"/>
              </w:rPr>
            </w:pPr>
          </w:p>
        </w:tc>
        <w:tc>
          <w:tcPr>
            <w:tcW w:w="709" w:type="dxa"/>
            <w:shd w:val="clear" w:color="auto" w:fill="auto"/>
            <w:vAlign w:val="center"/>
          </w:tcPr>
          <w:p w14:paraId="2F7B1623" w14:textId="77777777" w:rsidR="00736DDD" w:rsidRDefault="00736DDD" w:rsidP="005769ED">
            <w:pPr>
              <w:jc w:val="center"/>
              <w:rPr>
                <w:rFonts w:ascii="Times New Roman" w:hAnsi="Times New Roman" w:cs="Times New Roman"/>
              </w:rPr>
            </w:pPr>
          </w:p>
        </w:tc>
        <w:tc>
          <w:tcPr>
            <w:tcW w:w="709" w:type="dxa"/>
            <w:shd w:val="clear" w:color="auto" w:fill="FFFF00"/>
            <w:vAlign w:val="center"/>
          </w:tcPr>
          <w:p w14:paraId="200CFCC8" w14:textId="77777777" w:rsidR="00736DDD" w:rsidRDefault="00736DDD" w:rsidP="005769ED">
            <w:pPr>
              <w:jc w:val="center"/>
              <w:rPr>
                <w:rFonts w:ascii="Times New Roman" w:hAnsi="Times New Roman" w:cs="Times New Roman"/>
              </w:rPr>
            </w:pPr>
            <w:r>
              <w:rPr>
                <w:rFonts w:ascii="Times New Roman" w:hAnsi="Times New Roman" w:cs="Times New Roman"/>
              </w:rPr>
              <w:t>kesi-ne</w:t>
            </w:r>
          </w:p>
        </w:tc>
        <w:tc>
          <w:tcPr>
            <w:tcW w:w="708" w:type="dxa"/>
            <w:shd w:val="clear" w:color="auto" w:fill="auto"/>
            <w:vAlign w:val="center"/>
          </w:tcPr>
          <w:p w14:paraId="2D4A43BF" w14:textId="77777777" w:rsidR="00736DDD" w:rsidRDefault="00736DDD" w:rsidP="005769ED">
            <w:pPr>
              <w:jc w:val="center"/>
              <w:rPr>
                <w:rFonts w:ascii="Times New Roman" w:hAnsi="Times New Roman" w:cs="Times New Roman"/>
              </w:rPr>
            </w:pPr>
          </w:p>
        </w:tc>
        <w:tc>
          <w:tcPr>
            <w:tcW w:w="567" w:type="dxa"/>
            <w:shd w:val="clear" w:color="auto" w:fill="auto"/>
            <w:vAlign w:val="center"/>
          </w:tcPr>
          <w:p w14:paraId="1515CDFB" w14:textId="77777777" w:rsidR="00736DDD" w:rsidRDefault="00736DDD" w:rsidP="005769ED">
            <w:pPr>
              <w:jc w:val="center"/>
              <w:rPr>
                <w:rFonts w:ascii="Times New Roman" w:hAnsi="Times New Roman" w:cs="Times New Roman"/>
              </w:rPr>
            </w:pPr>
          </w:p>
        </w:tc>
        <w:tc>
          <w:tcPr>
            <w:tcW w:w="1701" w:type="dxa"/>
            <w:vAlign w:val="center"/>
          </w:tcPr>
          <w:p w14:paraId="008BD6A0" w14:textId="77777777" w:rsidR="00736DDD" w:rsidRPr="006306CF" w:rsidRDefault="00736DDD" w:rsidP="005769ED">
            <w:pPr>
              <w:jc w:val="center"/>
              <w:rPr>
                <w:rFonts w:ascii="Times New Roman" w:hAnsi="Times New Roman" w:cs="Times New Roman"/>
              </w:rPr>
            </w:pPr>
            <w:r>
              <w:rPr>
                <w:rFonts w:ascii="Times New Roman" w:hAnsi="Times New Roman" w:cs="Times New Roman"/>
              </w:rPr>
              <w:t xml:space="preserve">ÖSE </w:t>
            </w:r>
            <w:r w:rsidRPr="007C7820">
              <w:rPr>
                <w:rFonts w:ascii="Times New Roman" w:hAnsi="Times New Roman" w:cs="Times New Roman"/>
                <w:highlight w:val="green"/>
              </w:rPr>
              <w:t>hea</w:t>
            </w:r>
            <w:r>
              <w:rPr>
                <w:rFonts w:ascii="Times New Roman" w:hAnsi="Times New Roman" w:cs="Times New Roman"/>
              </w:rPr>
              <w:t>→</w:t>
            </w:r>
            <w:r w:rsidRPr="007C7820">
              <w:rPr>
                <w:rFonts w:ascii="Times New Roman" w:hAnsi="Times New Roman" w:cs="Times New Roman"/>
                <w:highlight w:val="yellow"/>
              </w:rPr>
              <w:t>kesine</w:t>
            </w:r>
          </w:p>
        </w:tc>
      </w:tr>
      <w:tr w:rsidR="00736DDD" w14:paraId="53D1B338" w14:textId="77777777" w:rsidTr="005769ED">
        <w:trPr>
          <w:jc w:val="center"/>
        </w:trPr>
        <w:tc>
          <w:tcPr>
            <w:tcW w:w="1246" w:type="dxa"/>
            <w:shd w:val="clear" w:color="auto" w:fill="auto"/>
          </w:tcPr>
          <w:p w14:paraId="3F2436A7" w14:textId="77777777" w:rsidR="00736DDD" w:rsidRDefault="00736DDD" w:rsidP="005769ED">
            <w:pPr>
              <w:rPr>
                <w:rFonts w:ascii="Times New Roman" w:hAnsi="Times New Roman" w:cs="Times New Roman"/>
              </w:rPr>
            </w:pPr>
            <w:r w:rsidRPr="0039373C">
              <w:rPr>
                <w:rFonts w:ascii="Times New Roman" w:hAnsi="Times New Roman" w:cs="Times New Roman"/>
              </w:rPr>
              <w:t>Võsu Laviku paisust suudmeni</w:t>
            </w:r>
          </w:p>
          <w:p w14:paraId="6B51727B" w14:textId="77777777" w:rsidR="00736DDD" w:rsidRDefault="00736DDD" w:rsidP="005769ED">
            <w:pPr>
              <w:rPr>
                <w:rFonts w:ascii="Times New Roman" w:hAnsi="Times New Roman" w:cs="Times New Roman"/>
              </w:rPr>
            </w:pPr>
            <w:r w:rsidRPr="000E0882">
              <w:rPr>
                <w:rFonts w:ascii="Times New Roman" w:hAnsi="Times New Roman" w:cs="Times New Roman"/>
              </w:rPr>
              <w:t>1077100_</w:t>
            </w:r>
            <w:r>
              <w:rPr>
                <w:rFonts w:ascii="Times New Roman" w:hAnsi="Times New Roman" w:cs="Times New Roman"/>
              </w:rPr>
              <w:t>2</w:t>
            </w:r>
          </w:p>
        </w:tc>
        <w:tc>
          <w:tcPr>
            <w:tcW w:w="734" w:type="dxa"/>
          </w:tcPr>
          <w:p w14:paraId="2EA1B7B2" w14:textId="77777777" w:rsidR="00736DDD" w:rsidRPr="008F3570" w:rsidRDefault="00736DDD" w:rsidP="005769ED">
            <w:pPr>
              <w:rPr>
                <w:rFonts w:ascii="Times New Roman" w:hAnsi="Times New Roman" w:cs="Times New Roman"/>
              </w:rPr>
            </w:pPr>
            <w:r>
              <w:rPr>
                <w:rFonts w:ascii="Times New Roman" w:hAnsi="Times New Roman" w:cs="Times New Roman"/>
              </w:rPr>
              <w:t>2020</w:t>
            </w:r>
          </w:p>
        </w:tc>
        <w:tc>
          <w:tcPr>
            <w:tcW w:w="1843" w:type="dxa"/>
          </w:tcPr>
          <w:p w14:paraId="0D10E76E" w14:textId="77777777" w:rsidR="00736DDD" w:rsidRPr="00A760CE" w:rsidRDefault="00736DDD" w:rsidP="005769ED">
            <w:pPr>
              <w:rPr>
                <w:rFonts w:ascii="Times New Roman" w:hAnsi="Times New Roman" w:cs="Times New Roman"/>
              </w:rPr>
            </w:pPr>
            <w:r w:rsidRPr="008F3570">
              <w:rPr>
                <w:rFonts w:ascii="Times New Roman" w:hAnsi="Times New Roman" w:cs="Times New Roman"/>
              </w:rPr>
              <w:t>SJA0133000 - Võsu jõgi: Võsu</w:t>
            </w:r>
          </w:p>
        </w:tc>
        <w:tc>
          <w:tcPr>
            <w:tcW w:w="708" w:type="dxa"/>
            <w:shd w:val="clear" w:color="auto" w:fill="FFFF00"/>
            <w:vAlign w:val="center"/>
          </w:tcPr>
          <w:p w14:paraId="5C8B308A" w14:textId="77777777" w:rsidR="00736DDD" w:rsidRDefault="00736DDD" w:rsidP="005769ED">
            <w:pPr>
              <w:jc w:val="center"/>
              <w:rPr>
                <w:rFonts w:ascii="Times New Roman" w:hAnsi="Times New Roman" w:cs="Times New Roman"/>
              </w:rPr>
            </w:pPr>
            <w:r>
              <w:rPr>
                <w:rFonts w:ascii="Times New Roman" w:hAnsi="Times New Roman" w:cs="Times New Roman"/>
              </w:rPr>
              <w:t>kesi-ne</w:t>
            </w:r>
          </w:p>
        </w:tc>
        <w:tc>
          <w:tcPr>
            <w:tcW w:w="709" w:type="dxa"/>
            <w:shd w:val="clear" w:color="auto" w:fill="00FF00"/>
            <w:vAlign w:val="center"/>
          </w:tcPr>
          <w:p w14:paraId="62D20635"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709" w:type="dxa"/>
            <w:shd w:val="clear" w:color="auto" w:fill="00FF00"/>
            <w:vAlign w:val="center"/>
          </w:tcPr>
          <w:p w14:paraId="2E45048F" w14:textId="77777777" w:rsidR="00736DDD" w:rsidRDefault="00736DDD" w:rsidP="005769ED">
            <w:pPr>
              <w:jc w:val="center"/>
              <w:rPr>
                <w:rFonts w:ascii="Times New Roman" w:hAnsi="Times New Roman" w:cs="Times New Roman"/>
              </w:rPr>
            </w:pPr>
            <w:r>
              <w:rPr>
                <w:rFonts w:ascii="Times New Roman" w:hAnsi="Times New Roman" w:cs="Times New Roman"/>
              </w:rPr>
              <w:t>hea</w:t>
            </w:r>
          </w:p>
        </w:tc>
        <w:tc>
          <w:tcPr>
            <w:tcW w:w="709" w:type="dxa"/>
            <w:shd w:val="clear" w:color="auto" w:fill="FFFF00"/>
            <w:vAlign w:val="center"/>
          </w:tcPr>
          <w:p w14:paraId="28CCAB9B" w14:textId="77777777" w:rsidR="00736DDD" w:rsidRDefault="00736DDD" w:rsidP="005769ED">
            <w:pPr>
              <w:jc w:val="center"/>
              <w:rPr>
                <w:rFonts w:ascii="Times New Roman" w:hAnsi="Times New Roman" w:cs="Times New Roman"/>
              </w:rPr>
            </w:pPr>
            <w:r>
              <w:rPr>
                <w:rFonts w:ascii="Times New Roman" w:hAnsi="Times New Roman" w:cs="Times New Roman"/>
              </w:rPr>
              <w:t>kesi-ne</w:t>
            </w:r>
          </w:p>
        </w:tc>
        <w:tc>
          <w:tcPr>
            <w:tcW w:w="708" w:type="dxa"/>
            <w:shd w:val="clear" w:color="auto" w:fill="00FF00"/>
            <w:vAlign w:val="center"/>
          </w:tcPr>
          <w:p w14:paraId="4EE021FD" w14:textId="77777777" w:rsidR="00736DDD" w:rsidRPr="009C582A" w:rsidRDefault="00736DDD" w:rsidP="005769ED">
            <w:pPr>
              <w:jc w:val="center"/>
              <w:rPr>
                <w:rFonts w:ascii="Times New Roman" w:hAnsi="Times New Roman" w:cs="Times New Roman"/>
              </w:rPr>
            </w:pPr>
            <w:r w:rsidRPr="009C582A">
              <w:rPr>
                <w:rFonts w:ascii="Times New Roman" w:hAnsi="Times New Roman" w:cs="Times New Roman"/>
              </w:rPr>
              <w:t>hea</w:t>
            </w:r>
          </w:p>
        </w:tc>
        <w:tc>
          <w:tcPr>
            <w:tcW w:w="567" w:type="dxa"/>
            <w:shd w:val="clear" w:color="auto" w:fill="FF9999"/>
            <w:vAlign w:val="center"/>
          </w:tcPr>
          <w:p w14:paraId="0784C819" w14:textId="77777777" w:rsidR="00736DDD" w:rsidRPr="009C582A" w:rsidRDefault="00736DDD" w:rsidP="005769ED">
            <w:pPr>
              <w:jc w:val="center"/>
              <w:rPr>
                <w:rFonts w:ascii="Times New Roman" w:hAnsi="Times New Roman" w:cs="Times New Roman"/>
              </w:rPr>
            </w:pPr>
            <w:r w:rsidRPr="009C582A">
              <w:rPr>
                <w:rFonts w:ascii="Times New Roman" w:hAnsi="Times New Roman" w:cs="Times New Roman"/>
              </w:rPr>
              <w:t>halb</w:t>
            </w:r>
          </w:p>
        </w:tc>
        <w:tc>
          <w:tcPr>
            <w:tcW w:w="1701" w:type="dxa"/>
            <w:vAlign w:val="center"/>
          </w:tcPr>
          <w:p w14:paraId="0BFD0AC0" w14:textId="77777777" w:rsidR="00736DDD" w:rsidRDefault="00736DDD" w:rsidP="005769ED">
            <w:pPr>
              <w:jc w:val="center"/>
              <w:rPr>
                <w:rFonts w:ascii="Times New Roman" w:hAnsi="Times New Roman" w:cs="Times New Roman"/>
                <w:shd w:val="clear" w:color="auto" w:fill="D99594" w:themeFill="accent2" w:themeFillTint="99"/>
              </w:rPr>
            </w:pPr>
            <w:r>
              <w:rPr>
                <w:rFonts w:ascii="Times New Roman" w:hAnsi="Times New Roman" w:cs="Times New Roman"/>
              </w:rPr>
              <w:t xml:space="preserve">KESE </w:t>
            </w:r>
            <w:r w:rsidRPr="00180A7F">
              <w:rPr>
                <w:rFonts w:ascii="Times New Roman" w:hAnsi="Times New Roman" w:cs="Times New Roman"/>
                <w:highlight w:val="lightGray"/>
              </w:rPr>
              <w:t>hindamata</w:t>
            </w:r>
            <w:r>
              <w:rPr>
                <w:rFonts w:ascii="Times New Roman" w:hAnsi="Times New Roman" w:cs="Times New Roman"/>
              </w:rPr>
              <w:t>→</w:t>
            </w:r>
            <w:r w:rsidRPr="00A97548">
              <w:rPr>
                <w:rFonts w:ascii="Times New Roman" w:hAnsi="Times New Roman" w:cs="Times New Roman"/>
              </w:rPr>
              <w:t xml:space="preserve"> </w:t>
            </w:r>
            <w:r w:rsidRPr="00A97548">
              <w:rPr>
                <w:rFonts w:ascii="Times New Roman" w:hAnsi="Times New Roman" w:cs="Times New Roman"/>
                <w:shd w:val="clear" w:color="auto" w:fill="D99594" w:themeFill="accent2" w:themeFillTint="99"/>
              </w:rPr>
              <w:t>halb</w:t>
            </w:r>
          </w:p>
          <w:p w14:paraId="7B93C3F9" w14:textId="6ED2306C" w:rsidR="001F3059" w:rsidRDefault="001F3059" w:rsidP="005769ED">
            <w:pPr>
              <w:jc w:val="center"/>
              <w:rPr>
                <w:rFonts w:ascii="Times New Roman" w:hAnsi="Times New Roman" w:cs="Times New Roman"/>
              </w:rPr>
            </w:pPr>
            <w:r w:rsidRPr="001552C4">
              <w:rPr>
                <w:rFonts w:ascii="Times New Roman" w:hAnsi="Times New Roman" w:cs="Times New Roman"/>
              </w:rPr>
              <w:t>(</w:t>
            </w:r>
            <w:r>
              <w:rPr>
                <w:rFonts w:ascii="Times New Roman" w:hAnsi="Times New Roman" w:cs="Times New Roman"/>
              </w:rPr>
              <w:t xml:space="preserve">koondseisund </w:t>
            </w:r>
            <w:r w:rsidRPr="001552C4">
              <w:rPr>
                <w:rFonts w:ascii="Times New Roman" w:hAnsi="Times New Roman" w:cs="Times New Roman"/>
                <w:highlight w:val="yellow"/>
              </w:rPr>
              <w:t>kesine</w:t>
            </w:r>
            <w:r w:rsidRPr="00EE4D39">
              <w:rPr>
                <w:rFonts w:ascii="Times New Roman" w:hAnsi="Times New Roman" w:cs="Times New Roman"/>
              </w:rPr>
              <w:t xml:space="preserve">→ </w:t>
            </w:r>
            <w:r w:rsidRPr="001552C4">
              <w:rPr>
                <w:rFonts w:ascii="Times New Roman" w:hAnsi="Times New Roman" w:cs="Times New Roman"/>
                <w:shd w:val="clear" w:color="auto" w:fill="FFC000"/>
              </w:rPr>
              <w:t>halb</w:t>
            </w:r>
            <w:r>
              <w:rPr>
                <w:rFonts w:ascii="Times New Roman" w:hAnsi="Times New Roman" w:cs="Times New Roman"/>
                <w:shd w:val="clear" w:color="auto" w:fill="D99594" w:themeFill="accent2" w:themeFillTint="99"/>
              </w:rPr>
              <w:t>)</w:t>
            </w:r>
          </w:p>
          <w:p w14:paraId="05922CEA" w14:textId="77777777" w:rsidR="00736DDD" w:rsidRDefault="00736DDD" w:rsidP="005769ED">
            <w:pPr>
              <w:jc w:val="center"/>
              <w:rPr>
                <w:rFonts w:ascii="Times New Roman" w:hAnsi="Times New Roman" w:cs="Times New Roman"/>
              </w:rPr>
            </w:pPr>
            <w:r>
              <w:rPr>
                <w:rFonts w:ascii="Times New Roman" w:hAnsi="Times New Roman" w:cs="Times New Roman"/>
              </w:rPr>
              <w:t xml:space="preserve">Kogumi 2010. a MAFÜ seisund uuendatud </w:t>
            </w:r>
            <w:r w:rsidRPr="00A97548">
              <w:rPr>
                <w:rFonts w:ascii="Times New Roman" w:hAnsi="Times New Roman" w:cs="Times New Roman"/>
                <w:highlight w:val="green"/>
              </w:rPr>
              <w:t>he</w:t>
            </w:r>
            <w:r>
              <w:rPr>
                <w:rFonts w:ascii="Times New Roman" w:hAnsi="Times New Roman" w:cs="Times New Roman"/>
              </w:rPr>
              <w:t xml:space="preserve">a→ </w:t>
            </w:r>
            <w:r w:rsidRPr="00A97548">
              <w:rPr>
                <w:rFonts w:ascii="Times New Roman" w:hAnsi="Times New Roman" w:cs="Times New Roman"/>
                <w:highlight w:val="yellow"/>
              </w:rPr>
              <w:t>kesine</w:t>
            </w:r>
          </w:p>
        </w:tc>
      </w:tr>
    </w:tbl>
    <w:p w14:paraId="0AFB37A6" w14:textId="77777777" w:rsidR="001E673F" w:rsidRDefault="00736DDD" w:rsidP="00736DD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*Aasta keskmise piirväärtust rakendatud ühe või kahele mõõtmistulemusele.</w:t>
      </w:r>
    </w:p>
    <w:p w14:paraId="2C9613A8" w14:textId="77777777" w:rsidR="001E673F" w:rsidRDefault="001E673F" w:rsidP="00736DDD">
      <w:pPr>
        <w:spacing w:after="0" w:line="240" w:lineRule="auto"/>
        <w:jc w:val="both"/>
        <w:rPr>
          <w:rFonts w:ascii="Times New Roman" w:hAnsi="Times New Roman" w:cs="Times New Roman"/>
          <w:sz w:val="20"/>
          <w:szCs w:val="20"/>
        </w:rPr>
      </w:pPr>
    </w:p>
    <w:p w14:paraId="06176A23" w14:textId="14A4F961" w:rsidR="00736DDD" w:rsidRPr="003A6A50" w:rsidRDefault="001E673F" w:rsidP="00736DDD">
      <w:pPr>
        <w:spacing w:after="0" w:line="240" w:lineRule="auto"/>
        <w:jc w:val="both"/>
        <w:rPr>
          <w:rFonts w:ascii="Times New Roman" w:hAnsi="Times New Roman" w:cs="Times New Roman"/>
          <w:sz w:val="20"/>
          <w:szCs w:val="20"/>
        </w:rPr>
      </w:pPr>
      <w:r>
        <w:rPr>
          <w:rFonts w:ascii="Times New Roman" w:hAnsi="Times New Roman" w:cs="Times New Roman"/>
          <w:b/>
          <w:sz w:val="24"/>
          <w:szCs w:val="24"/>
        </w:rPr>
        <w:t>Tabel 3</w:t>
      </w:r>
      <w:r w:rsidR="00736DDD">
        <w:rPr>
          <w:rFonts w:ascii="Times New Roman" w:hAnsi="Times New Roman" w:cs="Times New Roman"/>
          <w:sz w:val="24"/>
          <w:szCs w:val="24"/>
        </w:rPr>
        <w:t>. Seisundite muudatused, mis viidi sisse pärast 2021. a suvist veemajanduskomisjoni koosolekut ja esitati 2021. a sügisesel veemajanduskomisjoni koosolekul.</w:t>
      </w:r>
    </w:p>
    <w:tbl>
      <w:tblPr>
        <w:tblStyle w:val="Kontuurtabel1"/>
        <w:tblW w:w="9193" w:type="dxa"/>
        <w:tblLook w:val="04A0" w:firstRow="1" w:lastRow="0" w:firstColumn="1" w:lastColumn="0" w:noHBand="0" w:noVBand="1"/>
      </w:tblPr>
      <w:tblGrid>
        <w:gridCol w:w="1366"/>
        <w:gridCol w:w="1302"/>
        <w:gridCol w:w="1294"/>
        <w:gridCol w:w="1016"/>
        <w:gridCol w:w="1158"/>
        <w:gridCol w:w="3057"/>
      </w:tblGrid>
      <w:tr w:rsidR="00736DDD" w:rsidRPr="005F1197" w14:paraId="18C6D181" w14:textId="77777777" w:rsidTr="005769ED">
        <w:trPr>
          <w:trHeight w:val="531"/>
          <w:tblHeader/>
        </w:trPr>
        <w:tc>
          <w:tcPr>
            <w:tcW w:w="1366" w:type="dxa"/>
          </w:tcPr>
          <w:p w14:paraId="4B4F6F9F" w14:textId="77777777" w:rsidR="00736DDD" w:rsidRPr="00BD731F" w:rsidRDefault="00736DDD" w:rsidP="005769ED">
            <w:pPr>
              <w:ind w:left="-113"/>
              <w:jc w:val="center"/>
              <w:rPr>
                <w:rFonts w:ascii="Times New Roman" w:hAnsi="Times New Roman" w:cs="Times New Roman"/>
                <w:b/>
                <w:sz w:val="20"/>
                <w:szCs w:val="20"/>
              </w:rPr>
            </w:pPr>
            <w:r w:rsidRPr="00BD731F">
              <w:rPr>
                <w:rFonts w:ascii="Times New Roman" w:hAnsi="Times New Roman" w:cs="Times New Roman"/>
                <w:b/>
                <w:sz w:val="20"/>
                <w:szCs w:val="20"/>
              </w:rPr>
              <w:t>Veekogum</w:t>
            </w:r>
          </w:p>
        </w:tc>
        <w:tc>
          <w:tcPr>
            <w:tcW w:w="1302" w:type="dxa"/>
          </w:tcPr>
          <w:p w14:paraId="4179F55D" w14:textId="77777777" w:rsidR="00736DDD" w:rsidRPr="00BD731F" w:rsidRDefault="00736DDD" w:rsidP="005769ED">
            <w:pPr>
              <w:rPr>
                <w:rFonts w:ascii="Times New Roman" w:hAnsi="Times New Roman" w:cs="Times New Roman"/>
                <w:b/>
                <w:sz w:val="20"/>
                <w:szCs w:val="20"/>
              </w:rPr>
            </w:pPr>
            <w:r w:rsidRPr="00BD731F">
              <w:rPr>
                <w:rFonts w:ascii="Times New Roman" w:hAnsi="Times New Roman" w:cs="Times New Roman"/>
                <w:b/>
                <w:sz w:val="20"/>
                <w:szCs w:val="20"/>
              </w:rPr>
              <w:t>Muutunud seisund</w:t>
            </w:r>
          </w:p>
        </w:tc>
        <w:tc>
          <w:tcPr>
            <w:tcW w:w="1294" w:type="dxa"/>
          </w:tcPr>
          <w:p w14:paraId="7EC6B903" w14:textId="77777777" w:rsidR="00736DDD" w:rsidRPr="00BD731F" w:rsidRDefault="00736DDD" w:rsidP="005769ED">
            <w:pPr>
              <w:rPr>
                <w:rFonts w:ascii="Times New Roman" w:hAnsi="Times New Roman" w:cs="Times New Roman"/>
                <w:b/>
                <w:sz w:val="20"/>
                <w:szCs w:val="20"/>
              </w:rPr>
            </w:pPr>
            <w:r w:rsidRPr="00BD731F">
              <w:rPr>
                <w:rFonts w:ascii="Times New Roman" w:hAnsi="Times New Roman" w:cs="Times New Roman"/>
                <w:b/>
                <w:sz w:val="20"/>
                <w:szCs w:val="20"/>
              </w:rPr>
              <w:t>Muudetud seisundi periood</w:t>
            </w:r>
          </w:p>
        </w:tc>
        <w:tc>
          <w:tcPr>
            <w:tcW w:w="1016" w:type="dxa"/>
          </w:tcPr>
          <w:p w14:paraId="28B4AC31" w14:textId="77777777" w:rsidR="00736DDD" w:rsidRPr="00BD731F" w:rsidRDefault="00736DDD" w:rsidP="005769ED">
            <w:pPr>
              <w:rPr>
                <w:rFonts w:ascii="Times New Roman" w:hAnsi="Times New Roman" w:cs="Times New Roman"/>
                <w:b/>
                <w:sz w:val="20"/>
                <w:szCs w:val="20"/>
              </w:rPr>
            </w:pPr>
            <w:r w:rsidRPr="00BD731F">
              <w:rPr>
                <w:rFonts w:ascii="Times New Roman" w:hAnsi="Times New Roman" w:cs="Times New Roman"/>
                <w:b/>
                <w:sz w:val="20"/>
                <w:szCs w:val="20"/>
              </w:rPr>
              <w:t>Seisund juuni 2021</w:t>
            </w:r>
          </w:p>
        </w:tc>
        <w:tc>
          <w:tcPr>
            <w:tcW w:w="1158" w:type="dxa"/>
          </w:tcPr>
          <w:p w14:paraId="363E9045" w14:textId="77777777" w:rsidR="00736DDD" w:rsidRPr="00BD731F" w:rsidRDefault="00736DDD" w:rsidP="005769ED">
            <w:pPr>
              <w:rPr>
                <w:rFonts w:ascii="Times New Roman" w:hAnsi="Times New Roman" w:cs="Times New Roman"/>
                <w:b/>
                <w:sz w:val="20"/>
                <w:szCs w:val="20"/>
              </w:rPr>
            </w:pPr>
            <w:r w:rsidRPr="00BD731F">
              <w:rPr>
                <w:rFonts w:ascii="Times New Roman" w:hAnsi="Times New Roman" w:cs="Times New Roman"/>
                <w:b/>
                <w:sz w:val="20"/>
                <w:szCs w:val="20"/>
              </w:rPr>
              <w:t>Seisund oktoober 2021</w:t>
            </w:r>
          </w:p>
        </w:tc>
        <w:tc>
          <w:tcPr>
            <w:tcW w:w="3057" w:type="dxa"/>
          </w:tcPr>
          <w:p w14:paraId="193170F3" w14:textId="77777777" w:rsidR="00736DDD" w:rsidRPr="00BD731F" w:rsidRDefault="00736DDD" w:rsidP="005769ED">
            <w:pPr>
              <w:ind w:right="1539"/>
              <w:rPr>
                <w:rFonts w:ascii="Times New Roman" w:hAnsi="Times New Roman" w:cs="Times New Roman"/>
                <w:b/>
                <w:sz w:val="20"/>
                <w:szCs w:val="20"/>
              </w:rPr>
            </w:pPr>
            <w:r w:rsidRPr="00BD731F">
              <w:rPr>
                <w:rFonts w:ascii="Times New Roman" w:hAnsi="Times New Roman" w:cs="Times New Roman"/>
                <w:b/>
                <w:sz w:val="20"/>
                <w:szCs w:val="20"/>
              </w:rPr>
              <w:t>Seisundi muutmise alus</w:t>
            </w:r>
          </w:p>
        </w:tc>
      </w:tr>
      <w:tr w:rsidR="00736DDD" w:rsidRPr="005F1197" w14:paraId="69EAE4B1" w14:textId="77777777" w:rsidTr="005769ED">
        <w:trPr>
          <w:trHeight w:val="488"/>
        </w:trPr>
        <w:tc>
          <w:tcPr>
            <w:tcW w:w="1366" w:type="dxa"/>
          </w:tcPr>
          <w:p w14:paraId="1E5FF052"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Avijõgi Sookraavist suudmeni</w:t>
            </w:r>
          </w:p>
          <w:p w14:paraId="619344F1" w14:textId="77777777" w:rsidR="00736DDD" w:rsidRPr="00BD731F" w:rsidRDefault="00736DDD" w:rsidP="001E673F">
            <w:pPr>
              <w:rPr>
                <w:rFonts w:ascii="Times New Roman" w:hAnsi="Times New Roman" w:cs="Times New Roman"/>
                <w:sz w:val="20"/>
                <w:szCs w:val="20"/>
              </w:rPr>
            </w:pPr>
            <w:r w:rsidRPr="00BD731F">
              <w:rPr>
                <w:rFonts w:ascii="Times New Roman" w:hAnsi="Times New Roman" w:cs="Times New Roman"/>
                <w:sz w:val="20"/>
                <w:szCs w:val="20"/>
              </w:rPr>
              <w:t>1056900_2</w:t>
            </w:r>
          </w:p>
        </w:tc>
        <w:tc>
          <w:tcPr>
            <w:tcW w:w="1302" w:type="dxa"/>
          </w:tcPr>
          <w:p w14:paraId="69C8B281"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ÖSE, KOOND</w:t>
            </w:r>
          </w:p>
        </w:tc>
        <w:tc>
          <w:tcPr>
            <w:tcW w:w="1294" w:type="dxa"/>
          </w:tcPr>
          <w:p w14:paraId="537500B7"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 xml:space="preserve">2020 </w:t>
            </w:r>
          </w:p>
        </w:tc>
        <w:tc>
          <w:tcPr>
            <w:tcW w:w="1016" w:type="dxa"/>
            <w:shd w:val="clear" w:color="auto" w:fill="FFFF00"/>
          </w:tcPr>
          <w:p w14:paraId="4AA93E01"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k</w:t>
            </w:r>
            <w:r w:rsidRPr="00BD731F">
              <w:rPr>
                <w:rFonts w:ascii="Times New Roman" w:hAnsi="Times New Roman" w:cs="Times New Roman"/>
                <w:sz w:val="20"/>
                <w:szCs w:val="20"/>
                <w:shd w:val="clear" w:color="auto" w:fill="FFFF00"/>
              </w:rPr>
              <w:t>esine</w:t>
            </w:r>
          </w:p>
        </w:tc>
        <w:tc>
          <w:tcPr>
            <w:tcW w:w="1158" w:type="dxa"/>
            <w:shd w:val="clear" w:color="auto" w:fill="2DF12D"/>
          </w:tcPr>
          <w:p w14:paraId="59BC77D1"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hea</w:t>
            </w:r>
          </w:p>
        </w:tc>
        <w:tc>
          <w:tcPr>
            <w:tcW w:w="3057" w:type="dxa"/>
          </w:tcPr>
          <w:p w14:paraId="2E4D6365"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2020. seiretulemusi arvestatud varem ainult EELISes, seisunditabelis uuendamata jäänud</w:t>
            </w:r>
          </w:p>
        </w:tc>
      </w:tr>
      <w:tr w:rsidR="00736DDD" w:rsidRPr="005F1197" w14:paraId="19911033" w14:textId="77777777" w:rsidTr="005769ED">
        <w:trPr>
          <w:trHeight w:val="735"/>
        </w:trPr>
        <w:tc>
          <w:tcPr>
            <w:tcW w:w="1366" w:type="dxa"/>
          </w:tcPr>
          <w:p w14:paraId="735453AF"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Harku järv</w:t>
            </w:r>
          </w:p>
          <w:p w14:paraId="051B444F"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2001300_1</w:t>
            </w:r>
          </w:p>
        </w:tc>
        <w:tc>
          <w:tcPr>
            <w:tcW w:w="1302" w:type="dxa"/>
          </w:tcPr>
          <w:p w14:paraId="02183530"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ÖSE, KOOND</w:t>
            </w:r>
          </w:p>
        </w:tc>
        <w:tc>
          <w:tcPr>
            <w:tcW w:w="1294" w:type="dxa"/>
          </w:tcPr>
          <w:p w14:paraId="75BD2589"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alates 2012</w:t>
            </w:r>
          </w:p>
        </w:tc>
        <w:tc>
          <w:tcPr>
            <w:tcW w:w="1016" w:type="dxa"/>
            <w:shd w:val="clear" w:color="auto" w:fill="FFC000"/>
          </w:tcPr>
          <w:p w14:paraId="7455F453"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halb</w:t>
            </w:r>
          </w:p>
        </w:tc>
        <w:tc>
          <w:tcPr>
            <w:tcW w:w="1158" w:type="dxa"/>
            <w:shd w:val="clear" w:color="auto" w:fill="FF0000"/>
          </w:tcPr>
          <w:p w14:paraId="208B1927"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väga halb</w:t>
            </w:r>
          </w:p>
        </w:tc>
        <w:tc>
          <w:tcPr>
            <w:tcW w:w="3057" w:type="dxa"/>
          </w:tcPr>
          <w:p w14:paraId="1350B088"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Fütoplanktoni seisund korrigeeritud 2012. a seiretulemuste põhjal</w:t>
            </w:r>
          </w:p>
        </w:tc>
      </w:tr>
      <w:tr w:rsidR="00736DDD" w:rsidRPr="005F1197" w14:paraId="3C045BCB" w14:textId="77777777" w:rsidTr="005769ED">
        <w:trPr>
          <w:trHeight w:val="488"/>
        </w:trPr>
        <w:tc>
          <w:tcPr>
            <w:tcW w:w="1366" w:type="dxa"/>
          </w:tcPr>
          <w:p w14:paraId="6D27303E"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Liivi Kullamaa paisust suudmeni</w:t>
            </w:r>
          </w:p>
          <w:p w14:paraId="1372B1D0"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1116600_2</w:t>
            </w:r>
          </w:p>
        </w:tc>
        <w:tc>
          <w:tcPr>
            <w:tcW w:w="1302" w:type="dxa"/>
          </w:tcPr>
          <w:p w14:paraId="321C32A2"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ÖSE, KOOND</w:t>
            </w:r>
          </w:p>
        </w:tc>
        <w:tc>
          <w:tcPr>
            <w:tcW w:w="1294" w:type="dxa"/>
          </w:tcPr>
          <w:p w14:paraId="7ECF41EC"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2020</w:t>
            </w:r>
          </w:p>
        </w:tc>
        <w:tc>
          <w:tcPr>
            <w:tcW w:w="1016" w:type="dxa"/>
            <w:shd w:val="clear" w:color="auto" w:fill="2DF12D"/>
          </w:tcPr>
          <w:p w14:paraId="7020E91A"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hea</w:t>
            </w:r>
          </w:p>
        </w:tc>
        <w:tc>
          <w:tcPr>
            <w:tcW w:w="1158" w:type="dxa"/>
            <w:shd w:val="clear" w:color="auto" w:fill="FFFF00"/>
          </w:tcPr>
          <w:p w14:paraId="399B79B7"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kesine</w:t>
            </w:r>
          </w:p>
        </w:tc>
        <w:tc>
          <w:tcPr>
            <w:tcW w:w="3057" w:type="dxa"/>
          </w:tcPr>
          <w:p w14:paraId="1C993148"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2020. a operatiivseire kalastiku seisund arvesse võetud</w:t>
            </w:r>
          </w:p>
        </w:tc>
      </w:tr>
      <w:tr w:rsidR="00736DDD" w:rsidRPr="005F1197" w14:paraId="2721F416" w14:textId="77777777" w:rsidTr="005769ED">
        <w:trPr>
          <w:trHeight w:val="243"/>
        </w:trPr>
        <w:tc>
          <w:tcPr>
            <w:tcW w:w="1366" w:type="dxa"/>
          </w:tcPr>
          <w:p w14:paraId="0E423CE9"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Kasari Vigala jõest suudmeni</w:t>
            </w:r>
          </w:p>
          <w:p w14:paraId="1E277909"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1107000_3</w:t>
            </w:r>
          </w:p>
        </w:tc>
        <w:tc>
          <w:tcPr>
            <w:tcW w:w="1302" w:type="dxa"/>
          </w:tcPr>
          <w:p w14:paraId="6B5AFF32"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ÖSE</w:t>
            </w:r>
          </w:p>
        </w:tc>
        <w:tc>
          <w:tcPr>
            <w:tcW w:w="1294" w:type="dxa"/>
          </w:tcPr>
          <w:p w14:paraId="1CFD1275"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2013</w:t>
            </w:r>
          </w:p>
        </w:tc>
        <w:tc>
          <w:tcPr>
            <w:tcW w:w="1016" w:type="dxa"/>
            <w:shd w:val="clear" w:color="auto" w:fill="2DF12D"/>
          </w:tcPr>
          <w:p w14:paraId="33B9DE8F"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hea</w:t>
            </w:r>
          </w:p>
        </w:tc>
        <w:tc>
          <w:tcPr>
            <w:tcW w:w="1158" w:type="dxa"/>
            <w:shd w:val="clear" w:color="auto" w:fill="FFFF00"/>
          </w:tcPr>
          <w:p w14:paraId="7C9BD56F"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kesine</w:t>
            </w:r>
          </w:p>
        </w:tc>
        <w:tc>
          <w:tcPr>
            <w:tcW w:w="3057" w:type="dxa"/>
          </w:tcPr>
          <w:p w14:paraId="0157FA17"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Cu aasta keskmise sisalduse piirväärtust rakendatud ühe mõõtmistulemuse alusel (KeMi ettepanek)</w:t>
            </w:r>
          </w:p>
        </w:tc>
      </w:tr>
      <w:tr w:rsidR="00736DDD" w:rsidRPr="005F1197" w14:paraId="568FD0A7" w14:textId="77777777" w:rsidTr="005769ED">
        <w:trPr>
          <w:trHeight w:val="530"/>
        </w:trPr>
        <w:tc>
          <w:tcPr>
            <w:tcW w:w="1366" w:type="dxa"/>
          </w:tcPr>
          <w:p w14:paraId="5C9DBE84"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lastRenderedPageBreak/>
              <w:t>Kunda Anguse jõest Kunda Jaama tn sillani</w:t>
            </w:r>
          </w:p>
          <w:p w14:paraId="2AA2C115"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1072900_2</w:t>
            </w:r>
          </w:p>
        </w:tc>
        <w:tc>
          <w:tcPr>
            <w:tcW w:w="1302" w:type="dxa"/>
          </w:tcPr>
          <w:p w14:paraId="40D60CCF"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ÖSE, KOOND</w:t>
            </w:r>
          </w:p>
        </w:tc>
        <w:tc>
          <w:tcPr>
            <w:tcW w:w="1294" w:type="dxa"/>
          </w:tcPr>
          <w:p w14:paraId="6EB6344B"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2020</w:t>
            </w:r>
          </w:p>
        </w:tc>
        <w:tc>
          <w:tcPr>
            <w:tcW w:w="1016" w:type="dxa"/>
            <w:shd w:val="clear" w:color="auto" w:fill="FFFF00"/>
          </w:tcPr>
          <w:p w14:paraId="5F010BF1"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kesine</w:t>
            </w:r>
          </w:p>
        </w:tc>
        <w:tc>
          <w:tcPr>
            <w:tcW w:w="1158" w:type="dxa"/>
            <w:shd w:val="clear" w:color="auto" w:fill="FFC000"/>
          </w:tcPr>
          <w:p w14:paraId="46340F91"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halb</w:t>
            </w:r>
          </w:p>
        </w:tc>
        <w:tc>
          <w:tcPr>
            <w:tcW w:w="3057" w:type="dxa"/>
          </w:tcPr>
          <w:p w14:paraId="5646008C"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LIFE IP CleanEST seiraja edastatud kalastiku seisundi parandus</w:t>
            </w:r>
          </w:p>
        </w:tc>
      </w:tr>
      <w:tr w:rsidR="00447AB6" w:rsidRPr="005F1197" w14:paraId="05BFF0D8" w14:textId="77777777" w:rsidTr="005769ED">
        <w:trPr>
          <w:trHeight w:val="530"/>
        </w:trPr>
        <w:tc>
          <w:tcPr>
            <w:tcW w:w="1366" w:type="dxa"/>
          </w:tcPr>
          <w:p w14:paraId="070C0691" w14:textId="77777777" w:rsidR="00447AB6" w:rsidRPr="002B0677" w:rsidRDefault="00447AB6" w:rsidP="005769ED">
            <w:pPr>
              <w:rPr>
                <w:rFonts w:ascii="Times New Roman" w:hAnsi="Times New Roman" w:cs="Times New Roman"/>
                <w:sz w:val="20"/>
              </w:rPr>
            </w:pPr>
            <w:r w:rsidRPr="002B0677">
              <w:rPr>
                <w:rFonts w:ascii="Times New Roman" w:hAnsi="Times New Roman" w:cs="Times New Roman"/>
                <w:sz w:val="20"/>
              </w:rPr>
              <w:t>Matsalu lahe rannikuvesi</w:t>
            </w:r>
          </w:p>
          <w:p w14:paraId="16762277" w14:textId="7364A5D1" w:rsidR="00447AB6" w:rsidRPr="00BD731F" w:rsidRDefault="00447AB6" w:rsidP="005769ED">
            <w:pPr>
              <w:rPr>
                <w:rFonts w:ascii="Times New Roman" w:hAnsi="Times New Roman" w:cs="Times New Roman"/>
                <w:sz w:val="20"/>
                <w:szCs w:val="20"/>
              </w:rPr>
            </w:pPr>
            <w:r w:rsidRPr="002B0677">
              <w:rPr>
                <w:rFonts w:ascii="Times New Roman" w:hAnsi="Times New Roman" w:cs="Times New Roman"/>
                <w:sz w:val="20"/>
              </w:rPr>
              <w:t>EE_9</w:t>
            </w:r>
          </w:p>
        </w:tc>
        <w:tc>
          <w:tcPr>
            <w:tcW w:w="1302" w:type="dxa"/>
          </w:tcPr>
          <w:p w14:paraId="4D14EA80" w14:textId="21B7B35B" w:rsidR="00447AB6" w:rsidRPr="00BD731F" w:rsidRDefault="00447AB6" w:rsidP="005769ED">
            <w:pPr>
              <w:rPr>
                <w:rFonts w:ascii="Times New Roman" w:hAnsi="Times New Roman" w:cs="Times New Roman"/>
                <w:sz w:val="20"/>
                <w:szCs w:val="20"/>
              </w:rPr>
            </w:pPr>
            <w:r>
              <w:rPr>
                <w:rFonts w:ascii="Times New Roman" w:hAnsi="Times New Roman" w:cs="Times New Roman"/>
                <w:sz w:val="20"/>
                <w:szCs w:val="20"/>
              </w:rPr>
              <w:t>ÖSE</w:t>
            </w:r>
          </w:p>
        </w:tc>
        <w:tc>
          <w:tcPr>
            <w:tcW w:w="1294" w:type="dxa"/>
          </w:tcPr>
          <w:p w14:paraId="3674FDFA" w14:textId="1F68803A" w:rsidR="00447AB6" w:rsidRPr="00BD731F" w:rsidRDefault="00447AB6" w:rsidP="005769ED">
            <w:pPr>
              <w:rPr>
                <w:rFonts w:ascii="Times New Roman" w:hAnsi="Times New Roman" w:cs="Times New Roman"/>
                <w:sz w:val="20"/>
                <w:szCs w:val="20"/>
              </w:rPr>
            </w:pPr>
            <w:r>
              <w:rPr>
                <w:rFonts w:ascii="Times New Roman" w:hAnsi="Times New Roman" w:cs="Times New Roman"/>
                <w:sz w:val="20"/>
                <w:szCs w:val="20"/>
              </w:rPr>
              <w:t>2012</w:t>
            </w:r>
          </w:p>
        </w:tc>
        <w:tc>
          <w:tcPr>
            <w:tcW w:w="1016" w:type="dxa"/>
            <w:shd w:val="clear" w:color="auto" w:fill="FFFF00"/>
          </w:tcPr>
          <w:p w14:paraId="4140329E" w14:textId="773A2527" w:rsidR="00447AB6" w:rsidRPr="00BD731F" w:rsidRDefault="00447AB6" w:rsidP="005769ED">
            <w:pPr>
              <w:rPr>
                <w:rFonts w:ascii="Times New Roman" w:hAnsi="Times New Roman" w:cs="Times New Roman"/>
                <w:sz w:val="20"/>
                <w:szCs w:val="20"/>
              </w:rPr>
            </w:pPr>
            <w:r>
              <w:rPr>
                <w:rFonts w:ascii="Times New Roman" w:hAnsi="Times New Roman" w:cs="Times New Roman"/>
                <w:sz w:val="20"/>
                <w:szCs w:val="20"/>
              </w:rPr>
              <w:t>kesine</w:t>
            </w:r>
          </w:p>
        </w:tc>
        <w:tc>
          <w:tcPr>
            <w:tcW w:w="1158" w:type="dxa"/>
            <w:shd w:val="clear" w:color="auto" w:fill="FFC000"/>
          </w:tcPr>
          <w:p w14:paraId="56E2A639" w14:textId="0CB04E78" w:rsidR="00447AB6" w:rsidRPr="00BD731F" w:rsidRDefault="00447AB6" w:rsidP="005769ED">
            <w:pPr>
              <w:rPr>
                <w:rFonts w:ascii="Times New Roman" w:hAnsi="Times New Roman" w:cs="Times New Roman"/>
                <w:sz w:val="20"/>
                <w:szCs w:val="20"/>
              </w:rPr>
            </w:pPr>
            <w:r>
              <w:rPr>
                <w:rFonts w:ascii="Times New Roman" w:hAnsi="Times New Roman" w:cs="Times New Roman"/>
                <w:sz w:val="20"/>
                <w:szCs w:val="20"/>
              </w:rPr>
              <w:t>halb</w:t>
            </w:r>
          </w:p>
        </w:tc>
        <w:tc>
          <w:tcPr>
            <w:tcW w:w="3057" w:type="dxa"/>
          </w:tcPr>
          <w:p w14:paraId="500FB5D8" w14:textId="70EBB001" w:rsidR="00447AB6" w:rsidRPr="00BD731F" w:rsidRDefault="00447AB6" w:rsidP="00447AB6">
            <w:pPr>
              <w:rPr>
                <w:rFonts w:ascii="Times New Roman" w:hAnsi="Times New Roman" w:cs="Times New Roman"/>
                <w:sz w:val="20"/>
                <w:szCs w:val="20"/>
              </w:rPr>
            </w:pPr>
            <w:r w:rsidRPr="002B0677">
              <w:rPr>
                <w:rFonts w:ascii="Times New Roman" w:hAnsi="Times New Roman" w:cs="Times New Roman"/>
                <w:sz w:val="20"/>
              </w:rPr>
              <w:t xml:space="preserve">Seisund 2010. a aruande põhjal </w:t>
            </w:r>
            <w:r w:rsidRPr="002B0677">
              <w:rPr>
                <w:rFonts w:ascii="Times New Roman" w:hAnsi="Times New Roman" w:cs="Times New Roman"/>
                <w:i/>
                <w:sz w:val="20"/>
              </w:rPr>
              <w:t>halb</w:t>
            </w:r>
            <w:r w:rsidRPr="002B0677">
              <w:rPr>
                <w:rFonts w:ascii="Times New Roman" w:hAnsi="Times New Roman" w:cs="Times New Roman"/>
                <w:sz w:val="20"/>
              </w:rPr>
              <w:t>. EELISes oli ekslikult määratud kesiseks</w:t>
            </w:r>
          </w:p>
        </w:tc>
      </w:tr>
      <w:tr w:rsidR="00736DDD" w:rsidRPr="005F1197" w14:paraId="359917EB" w14:textId="77777777" w:rsidTr="005769ED">
        <w:trPr>
          <w:trHeight w:val="488"/>
        </w:trPr>
        <w:tc>
          <w:tcPr>
            <w:tcW w:w="1366" w:type="dxa"/>
          </w:tcPr>
          <w:p w14:paraId="66446FAE"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Narva lähtest Narva veehoidlani</w:t>
            </w:r>
          </w:p>
          <w:p w14:paraId="6A7D5E52"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1062200_1</w:t>
            </w:r>
          </w:p>
        </w:tc>
        <w:tc>
          <w:tcPr>
            <w:tcW w:w="1302" w:type="dxa"/>
          </w:tcPr>
          <w:p w14:paraId="66985025"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ÖSE</w:t>
            </w:r>
          </w:p>
        </w:tc>
        <w:tc>
          <w:tcPr>
            <w:tcW w:w="1294" w:type="dxa"/>
          </w:tcPr>
          <w:p w14:paraId="7C478BE8"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 xml:space="preserve">alates 2018 </w:t>
            </w:r>
          </w:p>
        </w:tc>
        <w:tc>
          <w:tcPr>
            <w:tcW w:w="1016" w:type="dxa"/>
            <w:shd w:val="clear" w:color="auto" w:fill="FFFF00"/>
          </w:tcPr>
          <w:p w14:paraId="5FCF35C5"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kesine</w:t>
            </w:r>
          </w:p>
        </w:tc>
        <w:tc>
          <w:tcPr>
            <w:tcW w:w="1158" w:type="dxa"/>
            <w:shd w:val="clear" w:color="auto" w:fill="2DF12D"/>
          </w:tcPr>
          <w:p w14:paraId="2B4EB563"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hea</w:t>
            </w:r>
          </w:p>
        </w:tc>
        <w:tc>
          <w:tcPr>
            <w:tcW w:w="3057" w:type="dxa"/>
          </w:tcPr>
          <w:p w14:paraId="0591633F"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 xml:space="preserve">SUSE seisundihinnang ÖSE hinnangus arvestamata jäetud, sest </w:t>
            </w:r>
            <w:r w:rsidRPr="00BD731F">
              <w:rPr>
                <w:rFonts w:ascii="Times New Roman" w:hAnsi="Times New Roman" w:cs="Times New Roman"/>
                <w:i/>
                <w:sz w:val="20"/>
                <w:szCs w:val="20"/>
              </w:rPr>
              <w:t>kesise</w:t>
            </w:r>
            <w:r w:rsidRPr="00BD731F">
              <w:rPr>
                <w:rFonts w:ascii="Times New Roman" w:hAnsi="Times New Roman" w:cs="Times New Roman"/>
                <w:sz w:val="20"/>
                <w:szCs w:val="20"/>
              </w:rPr>
              <w:t xml:space="preserve"> seisundi põhjus on osaliselt võõrliik.</w:t>
            </w:r>
          </w:p>
        </w:tc>
      </w:tr>
      <w:tr w:rsidR="00736DDD" w:rsidRPr="005F1197" w14:paraId="380F2737" w14:textId="77777777" w:rsidTr="005769ED">
        <w:trPr>
          <w:trHeight w:val="735"/>
        </w:trPr>
        <w:tc>
          <w:tcPr>
            <w:tcW w:w="1366" w:type="dxa"/>
          </w:tcPr>
          <w:p w14:paraId="4D375668"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Navesti Halliste jõest suudmeni</w:t>
            </w:r>
          </w:p>
          <w:p w14:paraId="5EFAAAEC"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1131600_4</w:t>
            </w:r>
          </w:p>
        </w:tc>
        <w:tc>
          <w:tcPr>
            <w:tcW w:w="1302" w:type="dxa"/>
          </w:tcPr>
          <w:p w14:paraId="517C0317"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ÖSE, KOOND</w:t>
            </w:r>
          </w:p>
        </w:tc>
        <w:tc>
          <w:tcPr>
            <w:tcW w:w="1294" w:type="dxa"/>
          </w:tcPr>
          <w:p w14:paraId="1D8F5DA7"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2017-2020</w:t>
            </w:r>
          </w:p>
        </w:tc>
        <w:tc>
          <w:tcPr>
            <w:tcW w:w="1016" w:type="dxa"/>
            <w:shd w:val="clear" w:color="auto" w:fill="FFFF00"/>
          </w:tcPr>
          <w:p w14:paraId="20089069"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kesine</w:t>
            </w:r>
          </w:p>
        </w:tc>
        <w:tc>
          <w:tcPr>
            <w:tcW w:w="1158" w:type="dxa"/>
            <w:shd w:val="clear" w:color="auto" w:fill="2DF12D"/>
          </w:tcPr>
          <w:p w14:paraId="0398BD3A"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hea</w:t>
            </w:r>
          </w:p>
        </w:tc>
        <w:tc>
          <w:tcPr>
            <w:tcW w:w="3057" w:type="dxa"/>
          </w:tcPr>
          <w:p w14:paraId="15A00C93"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 xml:space="preserve">Ba piirväärtuse ületamine ÖSE hinnangus arvestamata jäetud, sest esineb piirkondlikult looduslikult kõrgenenud sisaldusi, kuid täpsed taustakontsentratsioonid on teadmata </w:t>
            </w:r>
          </w:p>
        </w:tc>
      </w:tr>
      <w:tr w:rsidR="00736DDD" w:rsidRPr="005F1197" w14:paraId="62303C3E" w14:textId="77777777" w:rsidTr="005769ED">
        <w:trPr>
          <w:trHeight w:val="243"/>
        </w:trPr>
        <w:tc>
          <w:tcPr>
            <w:tcW w:w="1366" w:type="dxa"/>
          </w:tcPr>
          <w:p w14:paraId="38602B38"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Ojamaa</w:t>
            </w:r>
          </w:p>
          <w:p w14:paraId="5C66CCB2"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1068700_1</w:t>
            </w:r>
          </w:p>
        </w:tc>
        <w:tc>
          <w:tcPr>
            <w:tcW w:w="1302" w:type="dxa"/>
          </w:tcPr>
          <w:p w14:paraId="6EC7C232"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ÖSE</w:t>
            </w:r>
          </w:p>
        </w:tc>
        <w:tc>
          <w:tcPr>
            <w:tcW w:w="1294" w:type="dxa"/>
          </w:tcPr>
          <w:p w14:paraId="0071E9D6"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2020</w:t>
            </w:r>
          </w:p>
        </w:tc>
        <w:tc>
          <w:tcPr>
            <w:tcW w:w="1016" w:type="dxa"/>
            <w:shd w:val="clear" w:color="auto" w:fill="FFFF00"/>
          </w:tcPr>
          <w:p w14:paraId="2D2458FC"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kesine</w:t>
            </w:r>
          </w:p>
        </w:tc>
        <w:tc>
          <w:tcPr>
            <w:tcW w:w="1158" w:type="dxa"/>
            <w:shd w:val="clear" w:color="auto" w:fill="FFC000"/>
          </w:tcPr>
          <w:p w14:paraId="667695C2"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halb</w:t>
            </w:r>
          </w:p>
        </w:tc>
        <w:tc>
          <w:tcPr>
            <w:tcW w:w="3057" w:type="dxa"/>
          </w:tcPr>
          <w:p w14:paraId="6E5C337D"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LIFE IP CleanEST projekti kalastiku seiretulemused arvesse võetud</w:t>
            </w:r>
          </w:p>
        </w:tc>
      </w:tr>
      <w:tr w:rsidR="00736DDD" w:rsidRPr="005F1197" w14:paraId="28DA546A" w14:textId="77777777" w:rsidTr="005769ED">
        <w:trPr>
          <w:trHeight w:val="735"/>
        </w:trPr>
        <w:tc>
          <w:tcPr>
            <w:tcW w:w="1366" w:type="dxa"/>
          </w:tcPr>
          <w:p w14:paraId="6F83FDD9"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Punasoo</w:t>
            </w:r>
          </w:p>
          <w:p w14:paraId="35AE5A2E"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1057900_1</w:t>
            </w:r>
          </w:p>
        </w:tc>
        <w:tc>
          <w:tcPr>
            <w:tcW w:w="1302" w:type="dxa"/>
          </w:tcPr>
          <w:p w14:paraId="7CC6635C"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ÖSE, KOOND</w:t>
            </w:r>
          </w:p>
        </w:tc>
        <w:tc>
          <w:tcPr>
            <w:tcW w:w="1294" w:type="dxa"/>
          </w:tcPr>
          <w:p w14:paraId="61DEB9A7"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2015-2017</w:t>
            </w:r>
          </w:p>
        </w:tc>
        <w:tc>
          <w:tcPr>
            <w:tcW w:w="1016" w:type="dxa"/>
            <w:shd w:val="clear" w:color="auto" w:fill="2DF12D"/>
          </w:tcPr>
          <w:p w14:paraId="388537FA"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hea</w:t>
            </w:r>
          </w:p>
        </w:tc>
        <w:tc>
          <w:tcPr>
            <w:tcW w:w="1158" w:type="dxa"/>
            <w:shd w:val="clear" w:color="auto" w:fill="FFFF00"/>
          </w:tcPr>
          <w:p w14:paraId="69C13268"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kesine</w:t>
            </w:r>
          </w:p>
        </w:tc>
        <w:tc>
          <w:tcPr>
            <w:tcW w:w="3057" w:type="dxa"/>
          </w:tcPr>
          <w:p w14:paraId="33B7AFA6"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Zn aasta keskmise sisalduse piirväärtust rakendatud ühe mõõtmistulemuse alusel (KeMi ettepanek)</w:t>
            </w:r>
          </w:p>
        </w:tc>
      </w:tr>
      <w:tr w:rsidR="00736DDD" w:rsidRPr="005F1197" w14:paraId="5A345F4C" w14:textId="77777777" w:rsidTr="005769ED">
        <w:trPr>
          <w:trHeight w:val="411"/>
        </w:trPr>
        <w:tc>
          <w:tcPr>
            <w:tcW w:w="1366" w:type="dxa"/>
          </w:tcPr>
          <w:p w14:paraId="5AE52991"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Punaoja</w:t>
            </w:r>
          </w:p>
          <w:p w14:paraId="24788F52"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1120000_1</w:t>
            </w:r>
          </w:p>
        </w:tc>
        <w:tc>
          <w:tcPr>
            <w:tcW w:w="1302" w:type="dxa"/>
          </w:tcPr>
          <w:p w14:paraId="401F08FE"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ÖSE, KOOND</w:t>
            </w:r>
          </w:p>
        </w:tc>
        <w:tc>
          <w:tcPr>
            <w:tcW w:w="1294" w:type="dxa"/>
          </w:tcPr>
          <w:p w14:paraId="01A8C7B4"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alates 2017</w:t>
            </w:r>
          </w:p>
        </w:tc>
        <w:tc>
          <w:tcPr>
            <w:tcW w:w="1016" w:type="dxa"/>
            <w:shd w:val="clear" w:color="auto" w:fill="FFFF00"/>
          </w:tcPr>
          <w:p w14:paraId="4301E62F"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kesine</w:t>
            </w:r>
          </w:p>
        </w:tc>
        <w:tc>
          <w:tcPr>
            <w:tcW w:w="1158" w:type="dxa"/>
            <w:shd w:val="clear" w:color="auto" w:fill="2DF12D"/>
          </w:tcPr>
          <w:p w14:paraId="3AE86FD8"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hea</w:t>
            </w:r>
          </w:p>
        </w:tc>
        <w:tc>
          <w:tcPr>
            <w:tcW w:w="3057" w:type="dxa"/>
          </w:tcPr>
          <w:p w14:paraId="02177D73"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2017. a FÜBE operatiivseire tulemus arvesse võetud</w:t>
            </w:r>
          </w:p>
        </w:tc>
      </w:tr>
      <w:tr w:rsidR="00447AB6" w:rsidRPr="002B0677" w14:paraId="066B806D" w14:textId="77777777" w:rsidTr="00447AB6">
        <w:trPr>
          <w:trHeight w:val="411"/>
        </w:trPr>
        <w:tc>
          <w:tcPr>
            <w:tcW w:w="1366" w:type="dxa"/>
          </w:tcPr>
          <w:p w14:paraId="14CD0C46" w14:textId="77777777" w:rsidR="00447AB6" w:rsidRPr="002B0677" w:rsidRDefault="00447AB6" w:rsidP="005769ED">
            <w:pPr>
              <w:rPr>
                <w:rFonts w:ascii="Times New Roman" w:hAnsi="Times New Roman" w:cs="Times New Roman"/>
                <w:sz w:val="20"/>
                <w:szCs w:val="20"/>
              </w:rPr>
            </w:pPr>
            <w:r w:rsidRPr="002B0677">
              <w:rPr>
                <w:rFonts w:ascii="Times New Roman" w:hAnsi="Times New Roman" w:cs="Times New Roman"/>
                <w:sz w:val="20"/>
                <w:szCs w:val="20"/>
              </w:rPr>
              <w:t>Pärnu lahe rannikuvesi</w:t>
            </w:r>
          </w:p>
          <w:p w14:paraId="53B94118" w14:textId="195C966D" w:rsidR="00447AB6" w:rsidRPr="002B0677" w:rsidRDefault="00447AB6" w:rsidP="005769ED">
            <w:pPr>
              <w:rPr>
                <w:rFonts w:ascii="Times New Roman" w:hAnsi="Times New Roman" w:cs="Times New Roman"/>
                <w:sz w:val="20"/>
                <w:szCs w:val="20"/>
              </w:rPr>
            </w:pPr>
            <w:r w:rsidRPr="002B0677">
              <w:rPr>
                <w:rFonts w:ascii="Times New Roman" w:hAnsi="Times New Roman" w:cs="Times New Roman"/>
                <w:sz w:val="20"/>
                <w:szCs w:val="20"/>
              </w:rPr>
              <w:t>EE_13</w:t>
            </w:r>
          </w:p>
        </w:tc>
        <w:tc>
          <w:tcPr>
            <w:tcW w:w="1302" w:type="dxa"/>
          </w:tcPr>
          <w:p w14:paraId="05030EBD" w14:textId="10038188" w:rsidR="00447AB6" w:rsidRPr="002B0677" w:rsidRDefault="00447AB6" w:rsidP="005769ED">
            <w:pPr>
              <w:rPr>
                <w:rFonts w:ascii="Times New Roman" w:hAnsi="Times New Roman" w:cs="Times New Roman"/>
                <w:sz w:val="20"/>
                <w:szCs w:val="20"/>
              </w:rPr>
            </w:pPr>
            <w:r w:rsidRPr="002B0677">
              <w:rPr>
                <w:rFonts w:ascii="Times New Roman" w:hAnsi="Times New Roman" w:cs="Times New Roman"/>
                <w:sz w:val="20"/>
                <w:szCs w:val="20"/>
              </w:rPr>
              <w:t>ÖSE</w:t>
            </w:r>
          </w:p>
        </w:tc>
        <w:tc>
          <w:tcPr>
            <w:tcW w:w="1294" w:type="dxa"/>
          </w:tcPr>
          <w:p w14:paraId="6159140B" w14:textId="718CFF24" w:rsidR="00447AB6" w:rsidRPr="002B0677" w:rsidRDefault="00447AB6" w:rsidP="005769ED">
            <w:pPr>
              <w:rPr>
                <w:rFonts w:ascii="Times New Roman" w:hAnsi="Times New Roman" w:cs="Times New Roman"/>
                <w:sz w:val="20"/>
                <w:szCs w:val="20"/>
              </w:rPr>
            </w:pPr>
            <w:r w:rsidRPr="002B0677">
              <w:rPr>
                <w:rFonts w:ascii="Times New Roman" w:hAnsi="Times New Roman" w:cs="Times New Roman"/>
                <w:sz w:val="20"/>
                <w:szCs w:val="20"/>
              </w:rPr>
              <w:t>2013</w:t>
            </w:r>
          </w:p>
        </w:tc>
        <w:tc>
          <w:tcPr>
            <w:tcW w:w="1016" w:type="dxa"/>
            <w:shd w:val="clear" w:color="auto" w:fill="FFC000"/>
          </w:tcPr>
          <w:p w14:paraId="3162CA5B" w14:textId="492505E2" w:rsidR="00447AB6" w:rsidRPr="002B0677" w:rsidRDefault="00447AB6" w:rsidP="005769ED">
            <w:pPr>
              <w:rPr>
                <w:rFonts w:ascii="Times New Roman" w:hAnsi="Times New Roman" w:cs="Times New Roman"/>
                <w:sz w:val="20"/>
                <w:szCs w:val="20"/>
              </w:rPr>
            </w:pPr>
            <w:r w:rsidRPr="002B0677">
              <w:rPr>
                <w:rFonts w:ascii="Times New Roman" w:hAnsi="Times New Roman" w:cs="Times New Roman"/>
                <w:sz w:val="20"/>
                <w:szCs w:val="20"/>
              </w:rPr>
              <w:t>halb</w:t>
            </w:r>
          </w:p>
        </w:tc>
        <w:tc>
          <w:tcPr>
            <w:tcW w:w="1158" w:type="dxa"/>
            <w:shd w:val="clear" w:color="auto" w:fill="FFFF00"/>
          </w:tcPr>
          <w:p w14:paraId="35F9CF2A" w14:textId="2C5F880B" w:rsidR="00447AB6" w:rsidRPr="002B0677" w:rsidRDefault="00447AB6" w:rsidP="005769ED">
            <w:pPr>
              <w:rPr>
                <w:rFonts w:ascii="Times New Roman" w:hAnsi="Times New Roman" w:cs="Times New Roman"/>
                <w:sz w:val="20"/>
                <w:szCs w:val="20"/>
              </w:rPr>
            </w:pPr>
            <w:r w:rsidRPr="002B0677">
              <w:rPr>
                <w:rFonts w:ascii="Times New Roman" w:hAnsi="Times New Roman" w:cs="Times New Roman"/>
                <w:sz w:val="20"/>
                <w:szCs w:val="20"/>
              </w:rPr>
              <w:t>kesine</w:t>
            </w:r>
          </w:p>
        </w:tc>
        <w:tc>
          <w:tcPr>
            <w:tcW w:w="3057" w:type="dxa"/>
          </w:tcPr>
          <w:p w14:paraId="4B8D4A62" w14:textId="2CC8D15A" w:rsidR="00447AB6" w:rsidRPr="002B0677" w:rsidRDefault="00447AB6" w:rsidP="005769ED">
            <w:pPr>
              <w:rPr>
                <w:rFonts w:ascii="Times New Roman" w:hAnsi="Times New Roman" w:cs="Times New Roman"/>
                <w:sz w:val="20"/>
                <w:szCs w:val="20"/>
              </w:rPr>
            </w:pPr>
            <w:r w:rsidRPr="002B0677">
              <w:rPr>
                <w:rFonts w:ascii="Times New Roman" w:hAnsi="Times New Roman" w:cs="Times New Roman"/>
                <w:sz w:val="20"/>
                <w:szCs w:val="20"/>
              </w:rPr>
              <w:t>ÖSE 2013. a seisund parandatud kesiseks. Bioloogiliste elementide järgi klassifitseerub kesiseks, varasemalt antud ÖSE hinnang põhines FÜKE näitajate alusel</w:t>
            </w:r>
          </w:p>
        </w:tc>
      </w:tr>
      <w:tr w:rsidR="00736DDD" w:rsidRPr="005F1197" w14:paraId="551A36FD" w14:textId="77777777" w:rsidTr="005769ED">
        <w:trPr>
          <w:trHeight w:val="735"/>
        </w:trPr>
        <w:tc>
          <w:tcPr>
            <w:tcW w:w="1366" w:type="dxa"/>
          </w:tcPr>
          <w:p w14:paraId="2638BB22"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Pöögle</w:t>
            </w:r>
          </w:p>
          <w:p w14:paraId="696FCDA2"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1136300_1</w:t>
            </w:r>
          </w:p>
        </w:tc>
        <w:tc>
          <w:tcPr>
            <w:tcW w:w="1302" w:type="dxa"/>
          </w:tcPr>
          <w:p w14:paraId="0130A83B"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ÖSE, KOOND</w:t>
            </w:r>
          </w:p>
        </w:tc>
        <w:tc>
          <w:tcPr>
            <w:tcW w:w="1294" w:type="dxa"/>
          </w:tcPr>
          <w:p w14:paraId="42B293E2"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2017-2020</w:t>
            </w:r>
          </w:p>
        </w:tc>
        <w:tc>
          <w:tcPr>
            <w:tcW w:w="1016" w:type="dxa"/>
            <w:shd w:val="clear" w:color="auto" w:fill="FFFF00"/>
          </w:tcPr>
          <w:p w14:paraId="57E024A3"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kesine</w:t>
            </w:r>
          </w:p>
        </w:tc>
        <w:tc>
          <w:tcPr>
            <w:tcW w:w="1158" w:type="dxa"/>
            <w:shd w:val="clear" w:color="auto" w:fill="2DF12D"/>
          </w:tcPr>
          <w:p w14:paraId="4CEA56DB"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hea</w:t>
            </w:r>
          </w:p>
        </w:tc>
        <w:tc>
          <w:tcPr>
            <w:tcW w:w="3057" w:type="dxa"/>
          </w:tcPr>
          <w:p w14:paraId="55130100"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Ba piirväärtuse ületamine ÖSE hinnangus arvestamata jäetud, sest esineb piirkondlikult looduslikult kõrgenenud sisaldusi, kuid täpsed taustakontsentratsioonid on teadmata</w:t>
            </w:r>
          </w:p>
        </w:tc>
      </w:tr>
      <w:tr w:rsidR="00736DDD" w:rsidRPr="005F1197" w14:paraId="698723F8" w14:textId="77777777" w:rsidTr="005769ED">
        <w:trPr>
          <w:trHeight w:val="735"/>
        </w:trPr>
        <w:tc>
          <w:tcPr>
            <w:tcW w:w="1366" w:type="dxa"/>
          </w:tcPr>
          <w:p w14:paraId="69BC6784"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Raudna Lemmjõest suudmeni</w:t>
            </w:r>
          </w:p>
          <w:p w14:paraId="7BDC2A76"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1139100_3</w:t>
            </w:r>
          </w:p>
        </w:tc>
        <w:tc>
          <w:tcPr>
            <w:tcW w:w="1302" w:type="dxa"/>
          </w:tcPr>
          <w:p w14:paraId="4855E634"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ÖSE, KOOND</w:t>
            </w:r>
          </w:p>
        </w:tc>
        <w:tc>
          <w:tcPr>
            <w:tcW w:w="1294" w:type="dxa"/>
          </w:tcPr>
          <w:p w14:paraId="226D441D"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2017-2020</w:t>
            </w:r>
          </w:p>
        </w:tc>
        <w:tc>
          <w:tcPr>
            <w:tcW w:w="1016" w:type="dxa"/>
            <w:shd w:val="clear" w:color="auto" w:fill="FFFF00"/>
          </w:tcPr>
          <w:p w14:paraId="54DAE39A"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kesine</w:t>
            </w:r>
          </w:p>
        </w:tc>
        <w:tc>
          <w:tcPr>
            <w:tcW w:w="1158" w:type="dxa"/>
            <w:shd w:val="clear" w:color="auto" w:fill="2DF12D"/>
          </w:tcPr>
          <w:p w14:paraId="6C5A6754"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hea</w:t>
            </w:r>
          </w:p>
        </w:tc>
        <w:tc>
          <w:tcPr>
            <w:tcW w:w="3057" w:type="dxa"/>
          </w:tcPr>
          <w:p w14:paraId="633B004B"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 xml:space="preserve">Ba piirväärtuse ületamine ÖSE hinnangus arvestamata jäetud, sest esineb piirkondlikult looduslikult kõrgenenud sisaldusi, kuid täpsed </w:t>
            </w:r>
            <w:r w:rsidRPr="00BD731F">
              <w:rPr>
                <w:rFonts w:ascii="Times New Roman" w:hAnsi="Times New Roman" w:cs="Times New Roman"/>
                <w:sz w:val="20"/>
                <w:szCs w:val="20"/>
              </w:rPr>
              <w:lastRenderedPageBreak/>
              <w:t>taustakontsentratsioonid on teadmata</w:t>
            </w:r>
          </w:p>
        </w:tc>
      </w:tr>
      <w:tr w:rsidR="00736DDD" w:rsidRPr="005F1197" w14:paraId="11A289BB" w14:textId="77777777" w:rsidTr="002F7700">
        <w:trPr>
          <w:trHeight w:val="746"/>
        </w:trPr>
        <w:tc>
          <w:tcPr>
            <w:tcW w:w="1366" w:type="dxa"/>
          </w:tcPr>
          <w:p w14:paraId="007BE26D"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lastRenderedPageBreak/>
              <w:t>Rägina</w:t>
            </w:r>
          </w:p>
          <w:p w14:paraId="2BAA1058"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1106500_1</w:t>
            </w:r>
          </w:p>
        </w:tc>
        <w:tc>
          <w:tcPr>
            <w:tcW w:w="1302" w:type="dxa"/>
          </w:tcPr>
          <w:p w14:paraId="3641C1E8"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ÖSE, KOOND</w:t>
            </w:r>
          </w:p>
        </w:tc>
        <w:tc>
          <w:tcPr>
            <w:tcW w:w="1294" w:type="dxa"/>
          </w:tcPr>
          <w:p w14:paraId="13B8C0A1"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2012, 2014</w:t>
            </w:r>
          </w:p>
        </w:tc>
        <w:tc>
          <w:tcPr>
            <w:tcW w:w="1016" w:type="dxa"/>
            <w:shd w:val="clear" w:color="auto" w:fill="2DF12D"/>
          </w:tcPr>
          <w:p w14:paraId="31C2AC77"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hea</w:t>
            </w:r>
          </w:p>
        </w:tc>
        <w:tc>
          <w:tcPr>
            <w:tcW w:w="1158" w:type="dxa"/>
            <w:shd w:val="clear" w:color="auto" w:fill="FFC000"/>
          </w:tcPr>
          <w:p w14:paraId="145F321E" w14:textId="78BEAB3E" w:rsidR="00736DDD" w:rsidRPr="00BD731F" w:rsidRDefault="002F7700" w:rsidP="005769ED">
            <w:pPr>
              <w:rPr>
                <w:rFonts w:ascii="Times New Roman" w:hAnsi="Times New Roman" w:cs="Times New Roman"/>
                <w:sz w:val="20"/>
                <w:szCs w:val="20"/>
              </w:rPr>
            </w:pPr>
            <w:r>
              <w:rPr>
                <w:rFonts w:ascii="Times New Roman" w:hAnsi="Times New Roman" w:cs="Times New Roman"/>
                <w:sz w:val="20"/>
                <w:szCs w:val="20"/>
              </w:rPr>
              <w:t>halb</w:t>
            </w:r>
          </w:p>
        </w:tc>
        <w:tc>
          <w:tcPr>
            <w:tcW w:w="3057" w:type="dxa"/>
          </w:tcPr>
          <w:p w14:paraId="2312570E" w14:textId="2325FEB7" w:rsidR="00736DDD" w:rsidRPr="00BD731F" w:rsidRDefault="00736DDD" w:rsidP="002F7700">
            <w:pPr>
              <w:rPr>
                <w:rFonts w:ascii="Times New Roman" w:hAnsi="Times New Roman" w:cs="Times New Roman"/>
                <w:sz w:val="20"/>
                <w:szCs w:val="20"/>
              </w:rPr>
            </w:pPr>
            <w:r w:rsidRPr="00BD731F">
              <w:rPr>
                <w:rFonts w:ascii="Times New Roman" w:hAnsi="Times New Roman" w:cs="Times New Roman"/>
                <w:sz w:val="20"/>
                <w:szCs w:val="20"/>
              </w:rPr>
              <w:t>A</w:t>
            </w:r>
            <w:r w:rsidR="002F7700">
              <w:rPr>
                <w:rFonts w:ascii="Times New Roman" w:hAnsi="Times New Roman" w:cs="Times New Roman"/>
                <w:sz w:val="20"/>
                <w:szCs w:val="20"/>
              </w:rPr>
              <w:t xml:space="preserve">MPA piirväärtuse ületamine </w:t>
            </w:r>
            <w:r w:rsidR="002F7700" w:rsidRPr="002F7700">
              <w:rPr>
                <w:rFonts w:ascii="Times New Roman" w:hAnsi="Times New Roman" w:cs="Times New Roman"/>
                <w:sz w:val="20"/>
                <w:szCs w:val="20"/>
              </w:rPr>
              <w:t xml:space="preserve">vähem kui nelja mõõtmise alusel </w:t>
            </w:r>
          </w:p>
        </w:tc>
      </w:tr>
      <w:tr w:rsidR="00736DDD" w:rsidRPr="005F1197" w14:paraId="6318B9CB" w14:textId="77777777" w:rsidTr="002F7700">
        <w:trPr>
          <w:trHeight w:val="735"/>
        </w:trPr>
        <w:tc>
          <w:tcPr>
            <w:tcW w:w="1366" w:type="dxa"/>
          </w:tcPr>
          <w:p w14:paraId="238A9604"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Räpu</w:t>
            </w:r>
          </w:p>
          <w:p w14:paraId="16A9CB15"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1132500_1</w:t>
            </w:r>
          </w:p>
        </w:tc>
        <w:tc>
          <w:tcPr>
            <w:tcW w:w="1302" w:type="dxa"/>
          </w:tcPr>
          <w:p w14:paraId="0AE09DE1"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ÖSE, KOOND</w:t>
            </w:r>
          </w:p>
        </w:tc>
        <w:tc>
          <w:tcPr>
            <w:tcW w:w="1294" w:type="dxa"/>
          </w:tcPr>
          <w:p w14:paraId="66156B85"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2012, 2014</w:t>
            </w:r>
          </w:p>
        </w:tc>
        <w:tc>
          <w:tcPr>
            <w:tcW w:w="1016" w:type="dxa"/>
            <w:shd w:val="clear" w:color="auto" w:fill="2DF12D"/>
          </w:tcPr>
          <w:p w14:paraId="5ECAC2A7"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hea</w:t>
            </w:r>
          </w:p>
        </w:tc>
        <w:tc>
          <w:tcPr>
            <w:tcW w:w="1158" w:type="dxa"/>
            <w:shd w:val="clear" w:color="auto" w:fill="FFC000"/>
          </w:tcPr>
          <w:p w14:paraId="239A6BBE" w14:textId="00E54449" w:rsidR="00736DDD" w:rsidRPr="00BD731F" w:rsidRDefault="002F7700" w:rsidP="005769ED">
            <w:pPr>
              <w:rPr>
                <w:rFonts w:ascii="Times New Roman" w:hAnsi="Times New Roman" w:cs="Times New Roman"/>
                <w:sz w:val="20"/>
                <w:szCs w:val="20"/>
              </w:rPr>
            </w:pPr>
            <w:r>
              <w:rPr>
                <w:rFonts w:ascii="Times New Roman" w:hAnsi="Times New Roman" w:cs="Times New Roman"/>
                <w:sz w:val="20"/>
                <w:szCs w:val="20"/>
              </w:rPr>
              <w:t>halb</w:t>
            </w:r>
          </w:p>
        </w:tc>
        <w:tc>
          <w:tcPr>
            <w:tcW w:w="3057" w:type="dxa"/>
          </w:tcPr>
          <w:p w14:paraId="76242127" w14:textId="3EE83D28" w:rsidR="00736DDD" w:rsidRPr="00BD731F" w:rsidRDefault="002F7700" w:rsidP="005769ED">
            <w:pPr>
              <w:rPr>
                <w:rFonts w:ascii="Times New Roman" w:hAnsi="Times New Roman" w:cs="Times New Roman"/>
                <w:sz w:val="20"/>
                <w:szCs w:val="20"/>
              </w:rPr>
            </w:pPr>
            <w:r w:rsidRPr="00BD731F">
              <w:rPr>
                <w:rFonts w:ascii="Times New Roman" w:hAnsi="Times New Roman" w:cs="Times New Roman"/>
                <w:sz w:val="20"/>
                <w:szCs w:val="20"/>
              </w:rPr>
              <w:t>A</w:t>
            </w:r>
            <w:r>
              <w:rPr>
                <w:rFonts w:ascii="Times New Roman" w:hAnsi="Times New Roman" w:cs="Times New Roman"/>
                <w:sz w:val="20"/>
                <w:szCs w:val="20"/>
              </w:rPr>
              <w:t xml:space="preserve">MPA piirväärtuse ületamine </w:t>
            </w:r>
            <w:r w:rsidRPr="002F7700">
              <w:rPr>
                <w:rFonts w:ascii="Times New Roman" w:hAnsi="Times New Roman" w:cs="Times New Roman"/>
                <w:sz w:val="20"/>
                <w:szCs w:val="20"/>
              </w:rPr>
              <w:t>vähem kui nelja mõõtmise alusel</w:t>
            </w:r>
          </w:p>
        </w:tc>
      </w:tr>
      <w:tr w:rsidR="00736DDD" w:rsidRPr="005F1197" w14:paraId="1AA88062" w14:textId="77777777" w:rsidTr="005769ED">
        <w:trPr>
          <w:trHeight w:val="735"/>
        </w:trPr>
        <w:tc>
          <w:tcPr>
            <w:tcW w:w="1366" w:type="dxa"/>
          </w:tcPr>
          <w:p w14:paraId="469C9EDA"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Tagajõgi lähtest Kaukvere jõeni</w:t>
            </w:r>
          </w:p>
          <w:p w14:paraId="0186DF93"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1059900_1</w:t>
            </w:r>
          </w:p>
        </w:tc>
        <w:tc>
          <w:tcPr>
            <w:tcW w:w="1302" w:type="dxa"/>
          </w:tcPr>
          <w:p w14:paraId="2E3BBDBB"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ÖSE, KOOND</w:t>
            </w:r>
          </w:p>
        </w:tc>
        <w:tc>
          <w:tcPr>
            <w:tcW w:w="1294" w:type="dxa"/>
          </w:tcPr>
          <w:p w14:paraId="44EA72AC"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alates 2015</w:t>
            </w:r>
          </w:p>
        </w:tc>
        <w:tc>
          <w:tcPr>
            <w:tcW w:w="1016" w:type="dxa"/>
            <w:shd w:val="clear" w:color="auto" w:fill="FFFF00"/>
          </w:tcPr>
          <w:p w14:paraId="713DF740"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kesine</w:t>
            </w:r>
          </w:p>
        </w:tc>
        <w:tc>
          <w:tcPr>
            <w:tcW w:w="1158" w:type="dxa"/>
            <w:shd w:val="clear" w:color="auto" w:fill="2DF12D"/>
          </w:tcPr>
          <w:p w14:paraId="714354C6"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hea</w:t>
            </w:r>
          </w:p>
        </w:tc>
        <w:tc>
          <w:tcPr>
            <w:tcW w:w="3057" w:type="dxa"/>
          </w:tcPr>
          <w:p w14:paraId="3F1819F4"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 xml:space="preserve">2015. a kalastiku </w:t>
            </w:r>
            <w:r w:rsidRPr="00BD731F">
              <w:rPr>
                <w:rFonts w:ascii="Times New Roman" w:hAnsi="Times New Roman" w:cs="Times New Roman"/>
                <w:i/>
                <w:sz w:val="20"/>
                <w:szCs w:val="20"/>
              </w:rPr>
              <w:t>kesine</w:t>
            </w:r>
            <w:r w:rsidRPr="00BD731F">
              <w:rPr>
                <w:rFonts w:ascii="Times New Roman" w:hAnsi="Times New Roman" w:cs="Times New Roman"/>
                <w:sz w:val="20"/>
                <w:szCs w:val="20"/>
              </w:rPr>
              <w:t xml:space="preserve"> seisund Pasti seirelõigus arvestamata jäetud, sest põhjus looduslik vee vähesus.</w:t>
            </w:r>
          </w:p>
        </w:tc>
      </w:tr>
      <w:tr w:rsidR="00736DDD" w:rsidRPr="005F1197" w14:paraId="3BFCCE8F" w14:textId="77777777" w:rsidTr="005769ED">
        <w:trPr>
          <w:trHeight w:val="488"/>
        </w:trPr>
        <w:tc>
          <w:tcPr>
            <w:tcW w:w="1366" w:type="dxa"/>
          </w:tcPr>
          <w:p w14:paraId="4D51E1CE"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Väiso</w:t>
            </w:r>
          </w:p>
          <w:p w14:paraId="59506A23"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1004700_1</w:t>
            </w:r>
          </w:p>
        </w:tc>
        <w:tc>
          <w:tcPr>
            <w:tcW w:w="1302" w:type="dxa"/>
          </w:tcPr>
          <w:p w14:paraId="7D04936F"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ÖSE, KOOND</w:t>
            </w:r>
          </w:p>
        </w:tc>
        <w:tc>
          <w:tcPr>
            <w:tcW w:w="1294" w:type="dxa"/>
          </w:tcPr>
          <w:p w14:paraId="3398F78B"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2020</w:t>
            </w:r>
          </w:p>
        </w:tc>
        <w:tc>
          <w:tcPr>
            <w:tcW w:w="1016" w:type="dxa"/>
            <w:shd w:val="clear" w:color="auto" w:fill="FFFF00"/>
          </w:tcPr>
          <w:p w14:paraId="0E5D70D5"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kesine</w:t>
            </w:r>
          </w:p>
        </w:tc>
        <w:tc>
          <w:tcPr>
            <w:tcW w:w="1158" w:type="dxa"/>
            <w:shd w:val="clear" w:color="auto" w:fill="2DF12D"/>
          </w:tcPr>
          <w:p w14:paraId="31BE4CFC"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hea</w:t>
            </w:r>
          </w:p>
        </w:tc>
        <w:tc>
          <w:tcPr>
            <w:tcW w:w="3057" w:type="dxa"/>
          </w:tcPr>
          <w:p w14:paraId="6C9C1C76" w14:textId="77777777" w:rsidR="00736DDD" w:rsidRPr="00BD731F" w:rsidRDefault="00736DDD" w:rsidP="005769ED">
            <w:pPr>
              <w:rPr>
                <w:rFonts w:ascii="Times New Roman" w:hAnsi="Times New Roman" w:cs="Times New Roman"/>
                <w:sz w:val="20"/>
                <w:szCs w:val="20"/>
              </w:rPr>
            </w:pPr>
            <w:r w:rsidRPr="00BD731F">
              <w:rPr>
                <w:rFonts w:ascii="Times New Roman" w:hAnsi="Times New Roman" w:cs="Times New Roman"/>
                <w:sz w:val="20"/>
                <w:szCs w:val="20"/>
              </w:rPr>
              <w:t>2020. a operatiivseire FÜKE tulemus arvesse võetud.</w:t>
            </w:r>
          </w:p>
        </w:tc>
      </w:tr>
    </w:tbl>
    <w:p w14:paraId="282B5EC5" w14:textId="77777777" w:rsidR="00647D33" w:rsidRDefault="00647D33" w:rsidP="00EB17EF">
      <w:pPr>
        <w:jc w:val="both"/>
        <w:rPr>
          <w:rFonts w:ascii="Times New Roman" w:hAnsi="Times New Roman" w:cs="Times New Roman"/>
          <w:sz w:val="24"/>
          <w:szCs w:val="24"/>
        </w:rPr>
      </w:pPr>
    </w:p>
    <w:p w14:paraId="509618FE" w14:textId="703777B3" w:rsidR="002B76E0" w:rsidRDefault="00BF18D2" w:rsidP="004F5A62">
      <w:pPr>
        <w:jc w:val="both"/>
        <w:rPr>
          <w:rFonts w:ascii="Times New Roman" w:hAnsi="Times New Roman" w:cs="Times New Roman"/>
          <w:sz w:val="24"/>
          <w:szCs w:val="24"/>
        </w:rPr>
      </w:pPr>
      <w:r w:rsidRPr="00647D33">
        <w:rPr>
          <w:rFonts w:ascii="Times New Roman" w:hAnsi="Times New Roman" w:cs="Times New Roman"/>
          <w:sz w:val="24"/>
          <w:szCs w:val="24"/>
        </w:rPr>
        <w:t>2019.</w:t>
      </w:r>
      <w:r w:rsidR="00647D33">
        <w:rPr>
          <w:rFonts w:ascii="Times New Roman" w:hAnsi="Times New Roman" w:cs="Times New Roman"/>
          <w:sz w:val="24"/>
          <w:szCs w:val="24"/>
        </w:rPr>
        <w:t xml:space="preserve">, </w:t>
      </w:r>
      <w:r w:rsidRPr="00647D33">
        <w:rPr>
          <w:rFonts w:ascii="Times New Roman" w:hAnsi="Times New Roman" w:cs="Times New Roman"/>
          <w:sz w:val="24"/>
          <w:szCs w:val="24"/>
        </w:rPr>
        <w:t>2020.</w:t>
      </w:r>
      <w:r w:rsidR="00647D33">
        <w:rPr>
          <w:rFonts w:ascii="Times New Roman" w:hAnsi="Times New Roman" w:cs="Times New Roman"/>
          <w:sz w:val="24"/>
          <w:szCs w:val="24"/>
        </w:rPr>
        <w:t xml:space="preserve"> ja 2021. </w:t>
      </w:r>
      <w:r w:rsidRPr="00647D33">
        <w:rPr>
          <w:rFonts w:ascii="Times New Roman" w:hAnsi="Times New Roman" w:cs="Times New Roman"/>
          <w:sz w:val="24"/>
          <w:szCs w:val="24"/>
        </w:rPr>
        <w:t>a pinnaveeseisundid on hinnatud pinnavee määruse nr 19 alusel, kuid v</w:t>
      </w:r>
      <w:r w:rsidR="2DB4AC8B" w:rsidRPr="00647D33">
        <w:rPr>
          <w:rFonts w:ascii="Times New Roman" w:hAnsi="Times New Roman" w:cs="Times New Roman"/>
          <w:sz w:val="24"/>
          <w:szCs w:val="24"/>
        </w:rPr>
        <w:t>aldava osa veekogumite puhul pole</w:t>
      </w:r>
      <w:r w:rsidRPr="00647D33">
        <w:rPr>
          <w:rFonts w:ascii="Times New Roman" w:hAnsi="Times New Roman" w:cs="Times New Roman"/>
          <w:sz w:val="24"/>
          <w:szCs w:val="24"/>
        </w:rPr>
        <w:t xml:space="preserve"> varasemate aastate </w:t>
      </w:r>
      <w:r w:rsidR="00EA5BD8" w:rsidRPr="00647D33">
        <w:rPr>
          <w:rFonts w:ascii="Times New Roman" w:hAnsi="Times New Roman" w:cs="Times New Roman"/>
          <w:sz w:val="24"/>
          <w:szCs w:val="24"/>
        </w:rPr>
        <w:t xml:space="preserve">ökoloogilisi </w:t>
      </w:r>
      <w:r w:rsidRPr="00647D33">
        <w:rPr>
          <w:rFonts w:ascii="Times New Roman" w:hAnsi="Times New Roman" w:cs="Times New Roman"/>
          <w:sz w:val="24"/>
          <w:szCs w:val="24"/>
        </w:rPr>
        <w:t>seisundeid</w:t>
      </w:r>
      <w:r w:rsidR="2DB4AC8B" w:rsidRPr="00647D33">
        <w:rPr>
          <w:rFonts w:ascii="Times New Roman" w:hAnsi="Times New Roman" w:cs="Times New Roman"/>
          <w:sz w:val="24"/>
          <w:szCs w:val="24"/>
        </w:rPr>
        <w:t xml:space="preserve"> </w:t>
      </w:r>
      <w:r w:rsidRPr="00647D33">
        <w:rPr>
          <w:rFonts w:ascii="Times New Roman" w:hAnsi="Times New Roman" w:cs="Times New Roman"/>
          <w:sz w:val="24"/>
          <w:szCs w:val="24"/>
        </w:rPr>
        <w:t xml:space="preserve">uusimate </w:t>
      </w:r>
      <w:r w:rsidR="2DB4AC8B" w:rsidRPr="00647D33">
        <w:rPr>
          <w:rFonts w:ascii="Times New Roman" w:hAnsi="Times New Roman" w:cs="Times New Roman"/>
          <w:sz w:val="24"/>
          <w:szCs w:val="24"/>
        </w:rPr>
        <w:t>seisundiklassipiiride ja veekogumitüüpide põhjal ümber hinnatud, sest selleks puuduvad hetkel tehnilised võimalused.</w:t>
      </w:r>
      <w:r w:rsidR="00CF3CDF" w:rsidRPr="00647D33">
        <w:rPr>
          <w:rFonts w:ascii="Times New Roman" w:hAnsi="Times New Roman" w:cs="Times New Roman"/>
          <w:sz w:val="24"/>
          <w:szCs w:val="24"/>
        </w:rPr>
        <w:t xml:space="preserve"> Pinnavee seisundihindamise tehnilise võimekuse kaasajastamisega tegeletakse aktiivselt, kuid </w:t>
      </w:r>
      <w:r w:rsidR="00515184" w:rsidRPr="00647D33">
        <w:rPr>
          <w:rFonts w:ascii="Times New Roman" w:hAnsi="Times New Roman" w:cs="Times New Roman"/>
          <w:sz w:val="24"/>
          <w:szCs w:val="24"/>
        </w:rPr>
        <w:t>edasiminek sõltub</w:t>
      </w:r>
      <w:r w:rsidR="00CF3CDF" w:rsidRPr="00647D33">
        <w:rPr>
          <w:rFonts w:ascii="Times New Roman" w:hAnsi="Times New Roman" w:cs="Times New Roman"/>
          <w:sz w:val="24"/>
          <w:szCs w:val="24"/>
        </w:rPr>
        <w:t xml:space="preserve"> ka erinevate </w:t>
      </w:r>
      <w:r w:rsidR="00CF3CDF" w:rsidRPr="2833C411">
        <w:rPr>
          <w:rFonts w:ascii="Times New Roman" w:hAnsi="Times New Roman" w:cs="Times New Roman"/>
          <w:sz w:val="24"/>
          <w:szCs w:val="24"/>
        </w:rPr>
        <w:t>infosüsteemi</w:t>
      </w:r>
      <w:r w:rsidR="0B52E8C7" w:rsidRPr="2833C411">
        <w:rPr>
          <w:rFonts w:ascii="Times New Roman" w:hAnsi="Times New Roman" w:cs="Times New Roman"/>
          <w:sz w:val="24"/>
          <w:szCs w:val="24"/>
        </w:rPr>
        <w:t>d</w:t>
      </w:r>
      <w:r w:rsidR="00CF3CDF" w:rsidRPr="2833C411">
        <w:rPr>
          <w:rFonts w:ascii="Times New Roman" w:hAnsi="Times New Roman" w:cs="Times New Roman"/>
          <w:sz w:val="24"/>
          <w:szCs w:val="24"/>
        </w:rPr>
        <w:t>e</w:t>
      </w:r>
      <w:r w:rsidR="00CF3CDF" w:rsidRPr="00647D33">
        <w:rPr>
          <w:rFonts w:ascii="Times New Roman" w:hAnsi="Times New Roman" w:cs="Times New Roman"/>
          <w:sz w:val="24"/>
          <w:szCs w:val="24"/>
        </w:rPr>
        <w:t xml:space="preserve"> uuendamise rütmist. </w:t>
      </w:r>
      <w:r w:rsidR="005C619C" w:rsidRPr="00647D33">
        <w:rPr>
          <w:rFonts w:ascii="Times New Roman" w:hAnsi="Times New Roman" w:cs="Times New Roman"/>
          <w:sz w:val="24"/>
          <w:szCs w:val="24"/>
        </w:rPr>
        <w:t>Hetkel</w:t>
      </w:r>
      <w:r w:rsidR="00CF3CDF" w:rsidRPr="00647D33">
        <w:rPr>
          <w:rFonts w:ascii="Times New Roman" w:hAnsi="Times New Roman" w:cs="Times New Roman"/>
          <w:sz w:val="24"/>
          <w:szCs w:val="24"/>
        </w:rPr>
        <w:t xml:space="preserve"> on </w:t>
      </w:r>
      <w:r w:rsidR="005C619C" w:rsidRPr="00647D33">
        <w:rPr>
          <w:rFonts w:ascii="Times New Roman" w:hAnsi="Times New Roman" w:cs="Times New Roman"/>
          <w:sz w:val="24"/>
          <w:szCs w:val="24"/>
        </w:rPr>
        <w:t xml:space="preserve">seisundite ümberhindamise võimekuse tõstmisel oluline </w:t>
      </w:r>
      <w:r w:rsidR="00CF3CDF" w:rsidRPr="00647D33">
        <w:rPr>
          <w:rFonts w:ascii="Times New Roman" w:hAnsi="Times New Roman" w:cs="Times New Roman"/>
          <w:sz w:val="24"/>
          <w:szCs w:val="24"/>
        </w:rPr>
        <w:t>EELISe käimasolev arendus, mis loodetavasti valmib lähiaastatel.</w:t>
      </w:r>
    </w:p>
    <w:p w14:paraId="577908C9" w14:textId="2053A56B" w:rsidR="00DE5D2A" w:rsidRDefault="007D2AE5" w:rsidP="00DE5D2A">
      <w:pPr>
        <w:pStyle w:val="Pealkiri"/>
        <w:numPr>
          <w:ilvl w:val="0"/>
          <w:numId w:val="19"/>
        </w:numPr>
      </w:pPr>
      <w:bookmarkStart w:id="3" w:name="_Toc116383002"/>
      <w:r>
        <w:t xml:space="preserve">Pinnaveekogumite seisundi </w:t>
      </w:r>
      <w:r w:rsidR="002E29E4">
        <w:t>vahehinnangu</w:t>
      </w:r>
      <w:r>
        <w:t xml:space="preserve"> analüüs seirearuannete põhjal</w:t>
      </w:r>
      <w:bookmarkEnd w:id="3"/>
    </w:p>
    <w:p w14:paraId="2746AF60" w14:textId="68A46A21" w:rsidR="00770A88" w:rsidRPr="00DE5D2A" w:rsidRDefault="00213917" w:rsidP="00213917">
      <w:pPr>
        <w:pStyle w:val="Pealkiri2"/>
      </w:pPr>
      <w:bookmarkStart w:id="4" w:name="_Toc116383003"/>
      <w:r>
        <w:t>3.1.</w:t>
      </w:r>
      <w:r w:rsidR="00DE5D2A">
        <w:t xml:space="preserve"> </w:t>
      </w:r>
      <w:r w:rsidR="00770A88" w:rsidRPr="00DE5D2A">
        <w:t>Vooluveekogumid</w:t>
      </w:r>
      <w:bookmarkEnd w:id="4"/>
    </w:p>
    <w:p w14:paraId="480F6365" w14:textId="5A169F11" w:rsidR="00A33FD6" w:rsidRPr="00A33FD6" w:rsidRDefault="49667E27" w:rsidP="4DB720C3">
      <w:pPr>
        <w:spacing w:before="120" w:after="120"/>
        <w:jc w:val="both"/>
        <w:rPr>
          <w:rFonts w:ascii="Times New Roman" w:hAnsi="Times New Roman" w:cs="Times New Roman"/>
          <w:sz w:val="24"/>
          <w:szCs w:val="24"/>
        </w:rPr>
      </w:pPr>
      <w:r w:rsidRPr="2AB903F4">
        <w:rPr>
          <w:rFonts w:ascii="Times New Roman" w:hAnsi="Times New Roman" w:cs="Times New Roman"/>
          <w:sz w:val="24"/>
          <w:szCs w:val="24"/>
        </w:rPr>
        <w:t>Vooluveekogu</w:t>
      </w:r>
      <w:r w:rsidR="0030559D">
        <w:rPr>
          <w:rFonts w:ascii="Times New Roman" w:hAnsi="Times New Roman" w:cs="Times New Roman"/>
          <w:sz w:val="24"/>
          <w:szCs w:val="24"/>
        </w:rPr>
        <w:t>mit</w:t>
      </w:r>
      <w:r w:rsidRPr="2AB903F4">
        <w:rPr>
          <w:rFonts w:ascii="Times New Roman" w:hAnsi="Times New Roman" w:cs="Times New Roman"/>
          <w:sz w:val="24"/>
          <w:szCs w:val="24"/>
        </w:rPr>
        <w:t xml:space="preserve">e </w:t>
      </w:r>
      <w:r w:rsidR="0030559D">
        <w:rPr>
          <w:rFonts w:ascii="Times New Roman" w:hAnsi="Times New Roman" w:cs="Times New Roman"/>
          <w:sz w:val="24"/>
          <w:szCs w:val="24"/>
        </w:rPr>
        <w:t>202</w:t>
      </w:r>
      <w:r w:rsidR="00165317">
        <w:rPr>
          <w:rFonts w:ascii="Times New Roman" w:hAnsi="Times New Roman" w:cs="Times New Roman"/>
          <w:sz w:val="24"/>
          <w:szCs w:val="24"/>
        </w:rPr>
        <w:t>1</w:t>
      </w:r>
      <w:r w:rsidR="0030559D">
        <w:rPr>
          <w:rFonts w:ascii="Times New Roman" w:hAnsi="Times New Roman" w:cs="Times New Roman"/>
          <w:sz w:val="24"/>
          <w:szCs w:val="24"/>
        </w:rPr>
        <w:t>. a uuendatud</w:t>
      </w:r>
      <w:r w:rsidR="00D44C5D">
        <w:rPr>
          <w:rFonts w:ascii="Times New Roman" w:hAnsi="Times New Roman" w:cs="Times New Roman"/>
          <w:sz w:val="24"/>
          <w:szCs w:val="24"/>
        </w:rPr>
        <w:t xml:space="preserve"> ökoloogilise</w:t>
      </w:r>
      <w:r w:rsidR="007C0BF5">
        <w:rPr>
          <w:rFonts w:ascii="Times New Roman" w:hAnsi="Times New Roman" w:cs="Times New Roman"/>
          <w:sz w:val="24"/>
          <w:szCs w:val="24"/>
        </w:rPr>
        <w:t xml:space="preserve"> </w:t>
      </w:r>
      <w:r w:rsidRPr="2AB903F4">
        <w:rPr>
          <w:rFonts w:ascii="Times New Roman" w:hAnsi="Times New Roman" w:cs="Times New Roman"/>
          <w:sz w:val="24"/>
          <w:szCs w:val="24"/>
        </w:rPr>
        <w:t>seisundi</w:t>
      </w:r>
      <w:r w:rsidR="007C0BF5">
        <w:rPr>
          <w:rFonts w:ascii="Times New Roman" w:hAnsi="Times New Roman" w:cs="Times New Roman"/>
          <w:sz w:val="24"/>
          <w:szCs w:val="24"/>
        </w:rPr>
        <w:t xml:space="preserve"> vahe</w:t>
      </w:r>
      <w:r w:rsidRPr="2AB903F4">
        <w:rPr>
          <w:rFonts w:ascii="Times New Roman" w:hAnsi="Times New Roman" w:cs="Times New Roman"/>
          <w:sz w:val="24"/>
          <w:szCs w:val="24"/>
        </w:rPr>
        <w:t>hinnangud anti peamiselt seiretöö „Jõgede hüdrobioloogiline seire ja uuringud 202</w:t>
      </w:r>
      <w:r w:rsidR="00BB2D63">
        <w:rPr>
          <w:rFonts w:ascii="Times New Roman" w:hAnsi="Times New Roman" w:cs="Times New Roman"/>
          <w:sz w:val="24"/>
          <w:szCs w:val="24"/>
        </w:rPr>
        <w:t>1</w:t>
      </w:r>
      <w:r w:rsidRPr="2AB903F4">
        <w:rPr>
          <w:rFonts w:ascii="Times New Roman" w:hAnsi="Times New Roman" w:cs="Times New Roman"/>
          <w:sz w:val="24"/>
          <w:szCs w:val="24"/>
        </w:rPr>
        <w:t xml:space="preserve">“ (Eesti </w:t>
      </w:r>
      <w:r w:rsidR="00BB2D63">
        <w:rPr>
          <w:rFonts w:ascii="Times New Roman" w:hAnsi="Times New Roman" w:cs="Times New Roman"/>
          <w:sz w:val="24"/>
          <w:szCs w:val="24"/>
        </w:rPr>
        <w:t>Maaülikool (EMÜ</w:t>
      </w:r>
      <w:r w:rsidR="004368D9">
        <w:rPr>
          <w:rFonts w:ascii="Times New Roman" w:hAnsi="Times New Roman" w:cs="Times New Roman"/>
          <w:sz w:val="24"/>
          <w:szCs w:val="24"/>
        </w:rPr>
        <w:t>)</w:t>
      </w:r>
      <w:r w:rsidRPr="2AB903F4">
        <w:rPr>
          <w:rFonts w:ascii="Times New Roman" w:hAnsi="Times New Roman" w:cs="Times New Roman"/>
          <w:sz w:val="24"/>
          <w:szCs w:val="24"/>
        </w:rPr>
        <w:t xml:space="preserve"> tulemuste alusel. Kalastiku seisundite hindamisel kasutati </w:t>
      </w:r>
      <w:r w:rsidR="00BB2D63">
        <w:rPr>
          <w:rFonts w:ascii="Times New Roman" w:hAnsi="Times New Roman" w:cs="Times New Roman"/>
          <w:sz w:val="24"/>
          <w:szCs w:val="24"/>
        </w:rPr>
        <w:t xml:space="preserve">lisaks </w:t>
      </w:r>
      <w:r w:rsidR="5EFC43BC" w:rsidRPr="2AB903F4">
        <w:rPr>
          <w:rFonts w:ascii="Times New Roman" w:hAnsi="Times New Roman" w:cs="Times New Roman"/>
          <w:sz w:val="24"/>
          <w:szCs w:val="24"/>
        </w:rPr>
        <w:t>ka</w:t>
      </w:r>
      <w:r w:rsidR="004368D9">
        <w:rPr>
          <w:rFonts w:ascii="Times New Roman" w:hAnsi="Times New Roman" w:cs="Times New Roman"/>
          <w:sz w:val="24"/>
          <w:szCs w:val="24"/>
        </w:rPr>
        <w:t xml:space="preserve"> Keskkonnaministeeriumi</w:t>
      </w:r>
      <w:r w:rsidRPr="2AB903F4">
        <w:rPr>
          <w:rFonts w:ascii="Times New Roman" w:hAnsi="Times New Roman" w:cs="Times New Roman"/>
          <w:sz w:val="24"/>
          <w:szCs w:val="24"/>
        </w:rPr>
        <w:t xml:space="preserve"> LIFE IP CleanEST projekti käigus</w:t>
      </w:r>
      <w:r w:rsidR="1D2ED02D" w:rsidRPr="2833C411">
        <w:rPr>
          <w:rFonts w:ascii="Times New Roman" w:hAnsi="Times New Roman" w:cs="Times New Roman"/>
          <w:sz w:val="24"/>
          <w:szCs w:val="24"/>
        </w:rPr>
        <w:t xml:space="preserve"> kogutud seireandmeid</w:t>
      </w:r>
      <w:r w:rsidR="00BB2D63" w:rsidRPr="2833C411">
        <w:rPr>
          <w:rFonts w:ascii="Times New Roman" w:hAnsi="Times New Roman" w:cs="Times New Roman"/>
          <w:sz w:val="24"/>
          <w:szCs w:val="24"/>
        </w:rPr>
        <w:t>.</w:t>
      </w:r>
      <w:r w:rsidRPr="2AB903F4">
        <w:rPr>
          <w:rFonts w:ascii="Times New Roman" w:hAnsi="Times New Roman" w:cs="Times New Roman"/>
          <w:sz w:val="24"/>
          <w:szCs w:val="24"/>
        </w:rPr>
        <w:t xml:space="preserve"> </w:t>
      </w:r>
      <w:r w:rsidR="002E0CB8" w:rsidRPr="4DB720C3">
        <w:rPr>
          <w:rFonts w:ascii="Times New Roman" w:hAnsi="Times New Roman" w:cs="Times New Roman"/>
          <w:sz w:val="24"/>
          <w:szCs w:val="24"/>
        </w:rPr>
        <w:t>Teisi LIFE IP CleanEST projekti raames kogutud seireandmeid</w:t>
      </w:r>
      <w:r w:rsidR="00331262">
        <w:rPr>
          <w:rFonts w:ascii="Times New Roman" w:hAnsi="Times New Roman" w:cs="Times New Roman"/>
          <w:sz w:val="24"/>
          <w:szCs w:val="24"/>
        </w:rPr>
        <w:t xml:space="preserve"> kasutati </w:t>
      </w:r>
      <w:r w:rsidR="002E0CB8" w:rsidRPr="4DB720C3">
        <w:rPr>
          <w:rFonts w:ascii="Times New Roman" w:hAnsi="Times New Roman" w:cs="Times New Roman"/>
          <w:sz w:val="24"/>
          <w:szCs w:val="24"/>
        </w:rPr>
        <w:t>202</w:t>
      </w:r>
      <w:r w:rsidR="00331262">
        <w:rPr>
          <w:rFonts w:ascii="Times New Roman" w:hAnsi="Times New Roman" w:cs="Times New Roman"/>
          <w:sz w:val="24"/>
          <w:szCs w:val="24"/>
        </w:rPr>
        <w:t>1</w:t>
      </w:r>
      <w:r w:rsidR="002E0CB8" w:rsidRPr="4DB720C3">
        <w:rPr>
          <w:rFonts w:ascii="Times New Roman" w:hAnsi="Times New Roman" w:cs="Times New Roman"/>
          <w:sz w:val="24"/>
          <w:szCs w:val="24"/>
        </w:rPr>
        <w:t xml:space="preserve">. a </w:t>
      </w:r>
      <w:r w:rsidR="00331262">
        <w:rPr>
          <w:rFonts w:ascii="Times New Roman" w:hAnsi="Times New Roman" w:cs="Times New Roman"/>
          <w:sz w:val="24"/>
          <w:szCs w:val="24"/>
        </w:rPr>
        <w:t xml:space="preserve">kasutati </w:t>
      </w:r>
      <w:r w:rsidR="002E0CB8" w:rsidRPr="4DB720C3">
        <w:rPr>
          <w:rFonts w:ascii="Times New Roman" w:hAnsi="Times New Roman" w:cs="Times New Roman"/>
          <w:sz w:val="24"/>
          <w:szCs w:val="24"/>
        </w:rPr>
        <w:t xml:space="preserve">vahehinnangus </w:t>
      </w:r>
      <w:r w:rsidR="00331262">
        <w:rPr>
          <w:rFonts w:ascii="Times New Roman" w:hAnsi="Times New Roman" w:cs="Times New Roman"/>
          <w:sz w:val="24"/>
          <w:szCs w:val="24"/>
        </w:rPr>
        <w:t>vooluveekogumite nii ökoloogilise kui ka keemilise seisundi määramisel</w:t>
      </w:r>
      <w:r w:rsidR="002E0CB8" w:rsidRPr="4DB720C3">
        <w:rPr>
          <w:rFonts w:ascii="Times New Roman" w:hAnsi="Times New Roman" w:cs="Times New Roman"/>
          <w:sz w:val="24"/>
          <w:szCs w:val="24"/>
        </w:rPr>
        <w:t xml:space="preserve">. </w:t>
      </w:r>
    </w:p>
    <w:p w14:paraId="4F76806D" w14:textId="30E12B1D" w:rsidR="00544777" w:rsidRDefault="006554C0" w:rsidP="00544777">
      <w:pPr>
        <w:spacing w:before="120" w:after="120" w:line="276" w:lineRule="auto"/>
        <w:jc w:val="both"/>
        <w:rPr>
          <w:rFonts w:ascii="Times New Roman" w:hAnsi="Times New Roman" w:cs="Times New Roman"/>
          <w:sz w:val="24"/>
          <w:szCs w:val="24"/>
        </w:rPr>
      </w:pPr>
      <w:r w:rsidRPr="001365C5">
        <w:rPr>
          <w:rFonts w:ascii="Times New Roman" w:hAnsi="Times New Roman" w:cs="Times New Roman"/>
          <w:sz w:val="24"/>
          <w:szCs w:val="24"/>
        </w:rPr>
        <w:t>Osaliselt või täielikult</w:t>
      </w:r>
      <w:r w:rsidR="007A4FD0" w:rsidRPr="001365C5">
        <w:rPr>
          <w:rFonts w:ascii="Times New Roman" w:hAnsi="Times New Roman" w:cs="Times New Roman"/>
          <w:sz w:val="24"/>
          <w:szCs w:val="24"/>
        </w:rPr>
        <w:t xml:space="preserve"> uuendati </w:t>
      </w:r>
      <w:r w:rsidRPr="001365C5">
        <w:rPr>
          <w:rFonts w:ascii="Times New Roman" w:hAnsi="Times New Roman" w:cs="Times New Roman"/>
          <w:sz w:val="24"/>
          <w:szCs w:val="24"/>
        </w:rPr>
        <w:t>202</w:t>
      </w:r>
      <w:r w:rsidR="00331262" w:rsidRPr="001365C5">
        <w:rPr>
          <w:rFonts w:ascii="Times New Roman" w:hAnsi="Times New Roman" w:cs="Times New Roman"/>
          <w:sz w:val="24"/>
          <w:szCs w:val="24"/>
        </w:rPr>
        <w:t>1</w:t>
      </w:r>
      <w:r w:rsidRPr="001365C5">
        <w:rPr>
          <w:rFonts w:ascii="Times New Roman" w:hAnsi="Times New Roman" w:cs="Times New Roman"/>
          <w:sz w:val="24"/>
          <w:szCs w:val="24"/>
        </w:rPr>
        <w:t xml:space="preserve">. a </w:t>
      </w:r>
      <w:r w:rsidR="007A4FD0" w:rsidRPr="001365C5">
        <w:rPr>
          <w:rFonts w:ascii="Times New Roman" w:hAnsi="Times New Roman" w:cs="Times New Roman"/>
          <w:sz w:val="24"/>
          <w:szCs w:val="24"/>
        </w:rPr>
        <w:t xml:space="preserve">seisundivahehinnangus </w:t>
      </w:r>
      <w:r w:rsidR="00FB548B" w:rsidRPr="001365C5">
        <w:rPr>
          <w:rFonts w:ascii="Times New Roman" w:hAnsi="Times New Roman" w:cs="Times New Roman"/>
          <w:sz w:val="24"/>
          <w:szCs w:val="24"/>
        </w:rPr>
        <w:t>ülevaate</w:t>
      </w:r>
      <w:r w:rsidRPr="001365C5">
        <w:rPr>
          <w:rFonts w:ascii="Times New Roman" w:hAnsi="Times New Roman" w:cs="Times New Roman"/>
          <w:sz w:val="24"/>
          <w:szCs w:val="24"/>
        </w:rPr>
        <w:t>seire</w:t>
      </w:r>
      <w:r w:rsidR="00544777" w:rsidRPr="001365C5">
        <w:rPr>
          <w:rFonts w:ascii="Times New Roman" w:hAnsi="Times New Roman" w:cs="Times New Roman"/>
          <w:sz w:val="24"/>
          <w:szCs w:val="24"/>
        </w:rPr>
        <w:t xml:space="preserve"> ni</w:t>
      </w:r>
      <w:r w:rsidR="00FB548B" w:rsidRPr="001365C5">
        <w:rPr>
          <w:rFonts w:ascii="Times New Roman" w:hAnsi="Times New Roman" w:cs="Times New Roman"/>
          <w:sz w:val="24"/>
          <w:szCs w:val="24"/>
        </w:rPr>
        <w:t>n</w:t>
      </w:r>
      <w:r w:rsidR="00544777" w:rsidRPr="001365C5">
        <w:rPr>
          <w:rFonts w:ascii="Times New Roman" w:hAnsi="Times New Roman" w:cs="Times New Roman"/>
          <w:sz w:val="24"/>
          <w:szCs w:val="24"/>
        </w:rPr>
        <w:t>g</w:t>
      </w:r>
      <w:r w:rsidR="004076DF" w:rsidRPr="001365C5">
        <w:rPr>
          <w:rFonts w:ascii="Times New Roman" w:hAnsi="Times New Roman" w:cs="Times New Roman"/>
          <w:sz w:val="24"/>
          <w:szCs w:val="24"/>
        </w:rPr>
        <w:t xml:space="preserve"> </w:t>
      </w:r>
      <w:r w:rsidR="00FB548B" w:rsidRPr="001365C5">
        <w:rPr>
          <w:rFonts w:ascii="Times New Roman" w:hAnsi="Times New Roman" w:cs="Times New Roman"/>
          <w:sz w:val="24"/>
          <w:szCs w:val="24"/>
        </w:rPr>
        <w:t>Life IP CleanEST projekti seire</w:t>
      </w:r>
      <w:r w:rsidRPr="001365C5">
        <w:rPr>
          <w:rFonts w:ascii="Times New Roman" w:hAnsi="Times New Roman" w:cs="Times New Roman"/>
          <w:sz w:val="24"/>
          <w:szCs w:val="24"/>
        </w:rPr>
        <w:t xml:space="preserve"> põhjal</w:t>
      </w:r>
      <w:r w:rsidR="005F77CF" w:rsidRPr="001365C5">
        <w:rPr>
          <w:rFonts w:ascii="Times New Roman" w:hAnsi="Times New Roman" w:cs="Times New Roman"/>
          <w:sz w:val="24"/>
          <w:szCs w:val="24"/>
        </w:rPr>
        <w:t xml:space="preserve"> </w:t>
      </w:r>
      <w:r w:rsidR="00B93F51" w:rsidRPr="001365C5">
        <w:rPr>
          <w:rFonts w:ascii="Times New Roman" w:hAnsi="Times New Roman" w:cs="Times New Roman"/>
          <w:sz w:val="24"/>
          <w:szCs w:val="24"/>
        </w:rPr>
        <w:t>96</w:t>
      </w:r>
      <w:r w:rsidR="007A4FD0" w:rsidRPr="001365C5">
        <w:rPr>
          <w:rFonts w:ascii="Times New Roman" w:hAnsi="Times New Roman" w:cs="Times New Roman"/>
          <w:sz w:val="24"/>
          <w:szCs w:val="24"/>
        </w:rPr>
        <w:t xml:space="preserve"> vooluveekogumi vahehinnang. Elustiku ülevaateseire toimus</w:t>
      </w:r>
      <w:r w:rsidR="00FD036D" w:rsidRPr="001365C5">
        <w:rPr>
          <w:rFonts w:ascii="Times New Roman" w:hAnsi="Times New Roman" w:cs="Times New Roman"/>
          <w:sz w:val="24"/>
          <w:szCs w:val="24"/>
        </w:rPr>
        <w:t xml:space="preserve"> </w:t>
      </w:r>
      <w:r w:rsidR="004B18AC" w:rsidRPr="001365C5">
        <w:rPr>
          <w:rFonts w:ascii="Times New Roman" w:hAnsi="Times New Roman" w:cs="Times New Roman"/>
          <w:sz w:val="24"/>
          <w:szCs w:val="24"/>
        </w:rPr>
        <w:t>48</w:t>
      </w:r>
      <w:r w:rsidR="2822893A" w:rsidRPr="73370FEC">
        <w:rPr>
          <w:rFonts w:ascii="Times New Roman" w:hAnsi="Times New Roman" w:cs="Times New Roman"/>
          <w:sz w:val="24"/>
          <w:szCs w:val="24"/>
        </w:rPr>
        <w:t>. veekogumis</w:t>
      </w:r>
      <w:r w:rsidR="001817B4" w:rsidRPr="73370FEC">
        <w:rPr>
          <w:rFonts w:ascii="Times New Roman" w:hAnsi="Times New Roman" w:cs="Times New Roman"/>
          <w:sz w:val="24"/>
          <w:szCs w:val="24"/>
        </w:rPr>
        <w:t xml:space="preserve"> </w:t>
      </w:r>
      <w:r w:rsidR="001817B4" w:rsidRPr="001365C5">
        <w:rPr>
          <w:rFonts w:ascii="Times New Roman" w:hAnsi="Times New Roman" w:cs="Times New Roman"/>
          <w:sz w:val="24"/>
          <w:szCs w:val="24"/>
        </w:rPr>
        <w:t>(</w:t>
      </w:r>
      <w:r w:rsidR="004B18AC" w:rsidRPr="001365C5">
        <w:rPr>
          <w:rFonts w:ascii="Times New Roman" w:hAnsi="Times New Roman" w:cs="Times New Roman"/>
          <w:sz w:val="24"/>
          <w:szCs w:val="24"/>
        </w:rPr>
        <w:t>8</w:t>
      </w:r>
      <w:r w:rsidR="002676F5" w:rsidRPr="001365C5">
        <w:rPr>
          <w:rFonts w:ascii="Times New Roman" w:hAnsi="Times New Roman" w:cs="Times New Roman"/>
          <w:sz w:val="24"/>
          <w:szCs w:val="24"/>
        </w:rPr>
        <w:t>% kõigist vooluveekogumitest</w:t>
      </w:r>
      <w:r w:rsidR="00B93F51" w:rsidRPr="001365C5">
        <w:rPr>
          <w:rFonts w:ascii="Times New Roman" w:hAnsi="Times New Roman" w:cs="Times New Roman"/>
          <w:sz w:val="24"/>
          <w:szCs w:val="24"/>
        </w:rPr>
        <w:t>)</w:t>
      </w:r>
      <w:r w:rsidR="002676F5" w:rsidRPr="001365C5">
        <w:rPr>
          <w:rFonts w:ascii="Times New Roman" w:hAnsi="Times New Roman" w:cs="Times New Roman"/>
          <w:sz w:val="24"/>
          <w:szCs w:val="24"/>
        </w:rPr>
        <w:t xml:space="preserve">, </w:t>
      </w:r>
      <w:r w:rsidR="00034371">
        <w:rPr>
          <w:rFonts w:ascii="Times New Roman" w:hAnsi="Times New Roman" w:cs="Times New Roman"/>
          <w:sz w:val="24"/>
          <w:szCs w:val="24"/>
        </w:rPr>
        <w:t>lisaks 35</w:t>
      </w:r>
      <w:r w:rsidR="00660952" w:rsidRPr="001365C5">
        <w:rPr>
          <w:rFonts w:ascii="Times New Roman" w:hAnsi="Times New Roman" w:cs="Times New Roman"/>
          <w:sz w:val="24"/>
          <w:szCs w:val="24"/>
        </w:rPr>
        <w:t xml:space="preserve"> </w:t>
      </w:r>
      <w:r w:rsidR="001A5E75" w:rsidRPr="001365C5">
        <w:rPr>
          <w:rFonts w:ascii="Times" w:hAnsi="Times" w:cs="Times New Roman"/>
          <w:sz w:val="24"/>
          <w:szCs w:val="24"/>
        </w:rPr>
        <w:t>veekogumis seirati 202</w:t>
      </w:r>
      <w:r w:rsidR="00BE5A39" w:rsidRPr="001365C5">
        <w:rPr>
          <w:rFonts w:ascii="Times" w:hAnsi="Times" w:cs="Times New Roman"/>
          <w:sz w:val="24"/>
          <w:szCs w:val="24"/>
        </w:rPr>
        <w:t>1</w:t>
      </w:r>
      <w:r w:rsidR="001A5E75" w:rsidRPr="001365C5">
        <w:rPr>
          <w:rFonts w:ascii="Times" w:hAnsi="Times" w:cs="Times New Roman"/>
          <w:sz w:val="24"/>
          <w:szCs w:val="24"/>
        </w:rPr>
        <w:t xml:space="preserve">. a ainult füüsikalis-keemilised elemendid (sh </w:t>
      </w:r>
      <w:r w:rsidR="001365C5" w:rsidRPr="001365C5">
        <w:rPr>
          <w:rFonts w:ascii="Times" w:hAnsi="Times" w:cs="Times New Roman"/>
          <w:sz w:val="24"/>
          <w:szCs w:val="24"/>
        </w:rPr>
        <w:t>28</w:t>
      </w:r>
      <w:r w:rsidR="001A5E75" w:rsidRPr="001365C5">
        <w:rPr>
          <w:rFonts w:ascii="Times" w:hAnsi="Times" w:cs="Times New Roman"/>
          <w:sz w:val="24"/>
          <w:szCs w:val="24"/>
        </w:rPr>
        <w:t xml:space="preserve"> kogumis ka vesikonnaspetsiifilised saasteained</w:t>
      </w:r>
      <w:r w:rsidR="00D44C5D" w:rsidRPr="001365C5">
        <w:rPr>
          <w:rFonts w:ascii="Times" w:hAnsi="Times" w:cs="Times New Roman"/>
          <w:sz w:val="24"/>
          <w:szCs w:val="24"/>
        </w:rPr>
        <w:t xml:space="preserve"> (seiretööd</w:t>
      </w:r>
      <w:r w:rsidR="00544777" w:rsidRPr="001365C5">
        <w:rPr>
          <w:rFonts w:ascii="Times" w:hAnsi="Times" w:cs="Times New Roman"/>
          <w:sz w:val="24"/>
          <w:szCs w:val="24"/>
        </w:rPr>
        <w:t xml:space="preserve"> „</w:t>
      </w:r>
      <w:r w:rsidR="00A379ED" w:rsidRPr="001365C5">
        <w:rPr>
          <w:rFonts w:ascii="Times" w:hAnsi="Times"/>
          <w:sz w:val="24"/>
          <w:szCs w:val="24"/>
          <w:lang w:eastAsia="et-EE"/>
        </w:rPr>
        <w:t>Jõgede hüdrokeemiline ülevaateseire 2021.a</w:t>
      </w:r>
      <w:r w:rsidR="00544777" w:rsidRPr="001365C5">
        <w:rPr>
          <w:rFonts w:ascii="Times" w:hAnsi="Times" w:cs="Times New Roman"/>
          <w:sz w:val="24"/>
          <w:szCs w:val="24"/>
        </w:rPr>
        <w:t>“</w:t>
      </w:r>
      <w:r w:rsidR="004E6618" w:rsidRPr="001365C5">
        <w:rPr>
          <w:rFonts w:ascii="Times" w:hAnsi="Times" w:cs="Times New Roman"/>
          <w:sz w:val="24"/>
          <w:szCs w:val="24"/>
        </w:rPr>
        <w:t>,</w:t>
      </w:r>
      <w:r w:rsidR="00544777" w:rsidRPr="001365C5">
        <w:rPr>
          <w:rFonts w:ascii="Times" w:hAnsi="Times" w:cs="Times New Roman"/>
          <w:sz w:val="24"/>
          <w:szCs w:val="24"/>
        </w:rPr>
        <w:t xml:space="preserve"> „</w:t>
      </w:r>
      <w:r w:rsidR="00A379ED" w:rsidRPr="001365C5">
        <w:rPr>
          <w:rFonts w:ascii="Times" w:hAnsi="Times" w:cs="Times New Roman"/>
          <w:sz w:val="24"/>
          <w:szCs w:val="24"/>
        </w:rPr>
        <w:t xml:space="preserve">Jõgede ning Võrtsjärve hüdrokeemiline seire ja ohtlikud ained 2021.a </w:t>
      </w:r>
      <w:r w:rsidR="00544777" w:rsidRPr="001365C5">
        <w:rPr>
          <w:rFonts w:ascii="Times" w:hAnsi="Times" w:cs="Times New Roman"/>
          <w:sz w:val="24"/>
          <w:szCs w:val="24"/>
        </w:rPr>
        <w:t>(EKUK)</w:t>
      </w:r>
      <w:r w:rsidR="00A379ED" w:rsidRPr="001365C5">
        <w:rPr>
          <w:rFonts w:ascii="Times" w:hAnsi="Times" w:cs="Times New Roman"/>
          <w:sz w:val="24"/>
          <w:szCs w:val="24"/>
        </w:rPr>
        <w:t xml:space="preserve"> ning </w:t>
      </w:r>
      <w:bookmarkStart w:id="5" w:name="OLE_LINK1"/>
      <w:r w:rsidR="00A379ED" w:rsidRPr="001365C5">
        <w:rPr>
          <w:rFonts w:ascii="Times" w:hAnsi="Times" w:cs="Times New Roman"/>
          <w:sz w:val="24"/>
          <w:szCs w:val="24"/>
        </w:rPr>
        <w:t>Life IP CleanEST projekti vahetulemused</w:t>
      </w:r>
      <w:bookmarkEnd w:id="5"/>
      <w:r w:rsidR="001A5E75" w:rsidRPr="001365C5">
        <w:rPr>
          <w:rFonts w:ascii="Times" w:hAnsi="Times" w:cs="Times New Roman"/>
          <w:sz w:val="24"/>
          <w:szCs w:val="24"/>
        </w:rPr>
        <w:t>)</w:t>
      </w:r>
      <w:r w:rsidR="00E94360" w:rsidRPr="001365C5">
        <w:rPr>
          <w:rFonts w:ascii="Times" w:hAnsi="Times" w:cs="Times New Roman"/>
          <w:sz w:val="24"/>
          <w:szCs w:val="24"/>
        </w:rPr>
        <w:t>.</w:t>
      </w:r>
      <w:r w:rsidR="00E94360">
        <w:rPr>
          <w:rFonts w:ascii="Times New Roman" w:hAnsi="Times New Roman" w:cs="Times New Roman"/>
          <w:sz w:val="24"/>
          <w:szCs w:val="24"/>
        </w:rPr>
        <w:t xml:space="preserve"> </w:t>
      </w:r>
    </w:p>
    <w:p w14:paraId="259139A2" w14:textId="02190440" w:rsidR="00FB548B" w:rsidRDefault="009543CB" w:rsidP="00544777">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2021. aastal seiratud vooluveekogumitest </w:t>
      </w:r>
      <w:r w:rsidR="00E377B1">
        <w:rPr>
          <w:rFonts w:ascii="Times New Roman" w:hAnsi="Times New Roman" w:cs="Times New Roman"/>
          <w:sz w:val="24"/>
          <w:szCs w:val="24"/>
        </w:rPr>
        <w:t>29</w:t>
      </w:r>
      <w:r w:rsidR="00E0605F">
        <w:rPr>
          <w:rFonts w:ascii="Times New Roman" w:hAnsi="Times New Roman" w:cs="Times New Roman"/>
          <w:sz w:val="24"/>
          <w:szCs w:val="24"/>
        </w:rPr>
        <w:t xml:space="preserve"> vooluveekogumi</w:t>
      </w:r>
      <w:r>
        <w:rPr>
          <w:rFonts w:ascii="Times New Roman" w:hAnsi="Times New Roman" w:cs="Times New Roman"/>
          <w:sz w:val="24"/>
          <w:szCs w:val="24"/>
        </w:rPr>
        <w:t xml:space="preserve"> </w:t>
      </w:r>
      <w:r w:rsidR="00E0605F">
        <w:rPr>
          <w:rFonts w:ascii="Times New Roman" w:hAnsi="Times New Roman" w:cs="Times New Roman"/>
          <w:sz w:val="24"/>
          <w:szCs w:val="24"/>
        </w:rPr>
        <w:t xml:space="preserve">seisundihinnang oli </w:t>
      </w:r>
      <w:r w:rsidR="00E0605F" w:rsidRPr="00E0605F">
        <w:rPr>
          <w:rFonts w:ascii="Times New Roman" w:hAnsi="Times New Roman" w:cs="Times New Roman"/>
          <w:i/>
          <w:sz w:val="24"/>
          <w:szCs w:val="24"/>
        </w:rPr>
        <w:t>hea</w:t>
      </w:r>
      <w:r w:rsidR="00E0605F">
        <w:rPr>
          <w:rFonts w:ascii="Times New Roman" w:hAnsi="Times New Roman" w:cs="Times New Roman"/>
          <w:sz w:val="24"/>
          <w:szCs w:val="24"/>
        </w:rPr>
        <w:t>, 4</w:t>
      </w:r>
      <w:r w:rsidR="00E377B1">
        <w:rPr>
          <w:rFonts w:ascii="Times New Roman" w:hAnsi="Times New Roman" w:cs="Times New Roman"/>
          <w:sz w:val="24"/>
          <w:szCs w:val="24"/>
        </w:rPr>
        <w:t>6</w:t>
      </w:r>
      <w:r w:rsidR="00E0605F">
        <w:rPr>
          <w:rFonts w:ascii="Times New Roman" w:hAnsi="Times New Roman" w:cs="Times New Roman"/>
          <w:sz w:val="24"/>
          <w:szCs w:val="24"/>
        </w:rPr>
        <w:t xml:space="preserve"> </w:t>
      </w:r>
      <w:r w:rsidR="00E0605F" w:rsidRPr="00E0605F">
        <w:rPr>
          <w:rFonts w:ascii="Times New Roman" w:hAnsi="Times New Roman" w:cs="Times New Roman"/>
          <w:i/>
          <w:sz w:val="24"/>
          <w:szCs w:val="24"/>
        </w:rPr>
        <w:t>kesine</w:t>
      </w:r>
      <w:r w:rsidR="00E0605F">
        <w:rPr>
          <w:rFonts w:ascii="Times New Roman" w:hAnsi="Times New Roman" w:cs="Times New Roman"/>
          <w:sz w:val="24"/>
          <w:szCs w:val="24"/>
        </w:rPr>
        <w:t xml:space="preserve">, </w:t>
      </w:r>
      <w:r w:rsidR="00F972E3">
        <w:rPr>
          <w:rFonts w:ascii="Times New Roman" w:hAnsi="Times New Roman" w:cs="Times New Roman"/>
          <w:sz w:val="24"/>
          <w:szCs w:val="24"/>
        </w:rPr>
        <w:t>18</w:t>
      </w:r>
      <w:r w:rsidR="00E0605F">
        <w:rPr>
          <w:rFonts w:ascii="Times New Roman" w:hAnsi="Times New Roman" w:cs="Times New Roman"/>
          <w:sz w:val="24"/>
          <w:szCs w:val="24"/>
        </w:rPr>
        <w:t xml:space="preserve"> </w:t>
      </w:r>
      <w:r w:rsidR="00E0605F" w:rsidRPr="00E0605F">
        <w:rPr>
          <w:rFonts w:ascii="Times New Roman" w:hAnsi="Times New Roman" w:cs="Times New Roman"/>
          <w:i/>
          <w:sz w:val="24"/>
          <w:szCs w:val="24"/>
        </w:rPr>
        <w:t>halb</w:t>
      </w:r>
      <w:r w:rsidR="00544777">
        <w:rPr>
          <w:rFonts w:ascii="Times New Roman" w:hAnsi="Times New Roman" w:cs="Times New Roman"/>
          <w:sz w:val="24"/>
          <w:szCs w:val="24"/>
        </w:rPr>
        <w:t xml:space="preserve"> ja </w:t>
      </w:r>
      <w:r w:rsidR="00D34D0A">
        <w:rPr>
          <w:rFonts w:ascii="Times New Roman" w:hAnsi="Times New Roman" w:cs="Times New Roman"/>
          <w:sz w:val="24"/>
          <w:szCs w:val="24"/>
        </w:rPr>
        <w:t>3</w:t>
      </w:r>
      <w:r w:rsidR="00E0605F">
        <w:rPr>
          <w:rFonts w:ascii="Times New Roman" w:hAnsi="Times New Roman" w:cs="Times New Roman"/>
          <w:sz w:val="24"/>
          <w:szCs w:val="24"/>
        </w:rPr>
        <w:t xml:space="preserve"> </w:t>
      </w:r>
      <w:r w:rsidR="00E0605F" w:rsidRPr="00E0605F">
        <w:rPr>
          <w:rFonts w:ascii="Times New Roman" w:hAnsi="Times New Roman" w:cs="Times New Roman"/>
          <w:i/>
          <w:sz w:val="24"/>
          <w:szCs w:val="24"/>
        </w:rPr>
        <w:t>väga halb</w:t>
      </w:r>
      <w:r w:rsidR="00E0605F">
        <w:rPr>
          <w:rFonts w:ascii="Times New Roman" w:hAnsi="Times New Roman" w:cs="Times New Roman"/>
          <w:sz w:val="24"/>
          <w:szCs w:val="24"/>
        </w:rPr>
        <w:t xml:space="preserve">. </w:t>
      </w:r>
      <w:r w:rsidR="00FB548B">
        <w:rPr>
          <w:rFonts w:ascii="Times New Roman" w:hAnsi="Times New Roman" w:cs="Times New Roman"/>
          <w:sz w:val="24"/>
          <w:szCs w:val="24"/>
        </w:rPr>
        <w:t>202</w:t>
      </w:r>
      <w:r w:rsidR="00D34D0A">
        <w:rPr>
          <w:rFonts w:ascii="Times New Roman" w:hAnsi="Times New Roman" w:cs="Times New Roman"/>
          <w:sz w:val="24"/>
          <w:szCs w:val="24"/>
        </w:rPr>
        <w:t>1</w:t>
      </w:r>
      <w:r w:rsidR="00FB548B">
        <w:rPr>
          <w:rFonts w:ascii="Times New Roman" w:hAnsi="Times New Roman" w:cs="Times New Roman"/>
          <w:sz w:val="24"/>
          <w:szCs w:val="24"/>
        </w:rPr>
        <w:t xml:space="preserve">. a </w:t>
      </w:r>
      <w:r>
        <w:rPr>
          <w:rFonts w:ascii="Times New Roman" w:hAnsi="Times New Roman" w:cs="Times New Roman"/>
          <w:sz w:val="24"/>
          <w:szCs w:val="24"/>
        </w:rPr>
        <w:t xml:space="preserve">seiratud </w:t>
      </w:r>
      <w:r w:rsidR="00FB548B">
        <w:rPr>
          <w:rFonts w:ascii="Times New Roman" w:hAnsi="Times New Roman" w:cs="Times New Roman"/>
          <w:sz w:val="24"/>
          <w:szCs w:val="24"/>
        </w:rPr>
        <w:t xml:space="preserve">vahehinnangute </w:t>
      </w:r>
      <w:r w:rsidR="00FB548B" w:rsidRPr="00D55D4F">
        <w:rPr>
          <w:rFonts w:ascii="Times New Roman" w:hAnsi="Times New Roman" w:cs="Times New Roman"/>
          <w:i/>
          <w:sz w:val="24"/>
          <w:szCs w:val="24"/>
        </w:rPr>
        <w:t>kesise</w:t>
      </w:r>
      <w:r w:rsidR="00FB548B">
        <w:rPr>
          <w:rFonts w:ascii="Times New Roman" w:hAnsi="Times New Roman" w:cs="Times New Roman"/>
          <w:sz w:val="24"/>
          <w:szCs w:val="24"/>
        </w:rPr>
        <w:t xml:space="preserve"> või halvema seisundi peamine põhjus oli kalastiku seisund (</w:t>
      </w:r>
      <w:r w:rsidR="004B0CEA">
        <w:rPr>
          <w:rFonts w:ascii="Times New Roman" w:hAnsi="Times New Roman" w:cs="Times New Roman"/>
          <w:sz w:val="24"/>
          <w:szCs w:val="24"/>
        </w:rPr>
        <w:t>1</w:t>
      </w:r>
      <w:r w:rsidR="00E377B1">
        <w:rPr>
          <w:rFonts w:ascii="Times New Roman" w:hAnsi="Times New Roman" w:cs="Times New Roman"/>
          <w:sz w:val="24"/>
          <w:szCs w:val="24"/>
        </w:rPr>
        <w:t>3</w:t>
      </w:r>
      <w:r w:rsidR="00FB548B">
        <w:rPr>
          <w:rFonts w:ascii="Times New Roman" w:hAnsi="Times New Roman" w:cs="Times New Roman"/>
          <w:sz w:val="24"/>
          <w:szCs w:val="24"/>
        </w:rPr>
        <w:t xml:space="preserve"> veekogumis)</w:t>
      </w:r>
      <w:r w:rsidR="00544777">
        <w:rPr>
          <w:rFonts w:ascii="Times New Roman" w:hAnsi="Times New Roman" w:cs="Times New Roman"/>
          <w:sz w:val="24"/>
          <w:szCs w:val="24"/>
        </w:rPr>
        <w:t xml:space="preserve"> ja</w:t>
      </w:r>
      <w:r w:rsidR="00FB548B">
        <w:rPr>
          <w:rFonts w:ascii="Times New Roman" w:hAnsi="Times New Roman" w:cs="Times New Roman"/>
          <w:sz w:val="24"/>
          <w:szCs w:val="24"/>
        </w:rPr>
        <w:t xml:space="preserve"> füüsikalis-keemilised elemendid (</w:t>
      </w:r>
      <w:r w:rsidR="00550075">
        <w:rPr>
          <w:rFonts w:ascii="Times New Roman" w:hAnsi="Times New Roman" w:cs="Times New Roman"/>
          <w:sz w:val="24"/>
          <w:szCs w:val="24"/>
        </w:rPr>
        <w:t xml:space="preserve">kokku </w:t>
      </w:r>
      <w:r w:rsidR="00421EDE">
        <w:rPr>
          <w:rFonts w:ascii="Times New Roman" w:hAnsi="Times New Roman" w:cs="Times New Roman"/>
          <w:sz w:val="24"/>
          <w:szCs w:val="24"/>
        </w:rPr>
        <w:t>üheksas</w:t>
      </w:r>
      <w:r w:rsidR="00550075">
        <w:rPr>
          <w:rFonts w:ascii="Times New Roman" w:hAnsi="Times New Roman" w:cs="Times New Roman"/>
          <w:sz w:val="24"/>
          <w:szCs w:val="24"/>
        </w:rPr>
        <w:t xml:space="preserve"> veekogumis, sh</w:t>
      </w:r>
      <w:r w:rsidR="00FB548B">
        <w:rPr>
          <w:rFonts w:ascii="Times New Roman" w:hAnsi="Times New Roman" w:cs="Times New Roman"/>
          <w:sz w:val="24"/>
          <w:szCs w:val="24"/>
        </w:rPr>
        <w:t xml:space="preserve"> </w:t>
      </w:r>
      <w:r w:rsidR="00DA097E">
        <w:rPr>
          <w:rFonts w:ascii="Times New Roman" w:hAnsi="Times New Roman" w:cs="Times New Roman"/>
          <w:sz w:val="24"/>
          <w:szCs w:val="24"/>
        </w:rPr>
        <w:t>kolmes</w:t>
      </w:r>
      <w:r w:rsidR="00550075">
        <w:rPr>
          <w:rFonts w:ascii="Times New Roman" w:hAnsi="Times New Roman" w:cs="Times New Roman"/>
          <w:sz w:val="24"/>
          <w:szCs w:val="24"/>
        </w:rPr>
        <w:t xml:space="preserve"> üldfosfor, </w:t>
      </w:r>
      <w:r w:rsidR="004B0CEA">
        <w:rPr>
          <w:rFonts w:ascii="Times New Roman" w:hAnsi="Times New Roman" w:cs="Times New Roman"/>
          <w:sz w:val="24"/>
          <w:szCs w:val="24"/>
        </w:rPr>
        <w:t>kolmes</w:t>
      </w:r>
      <w:r w:rsidR="00550075">
        <w:rPr>
          <w:rFonts w:ascii="Times New Roman" w:hAnsi="Times New Roman" w:cs="Times New Roman"/>
          <w:sz w:val="24"/>
          <w:szCs w:val="24"/>
        </w:rPr>
        <w:t xml:space="preserve"> BHT5, </w:t>
      </w:r>
      <w:r w:rsidR="004B0CEA">
        <w:rPr>
          <w:rFonts w:ascii="Times New Roman" w:hAnsi="Times New Roman" w:cs="Times New Roman"/>
          <w:sz w:val="24"/>
          <w:szCs w:val="24"/>
        </w:rPr>
        <w:t>k</w:t>
      </w:r>
      <w:r w:rsidR="00DA097E">
        <w:rPr>
          <w:rFonts w:ascii="Times New Roman" w:hAnsi="Times New Roman" w:cs="Times New Roman"/>
          <w:sz w:val="24"/>
          <w:szCs w:val="24"/>
        </w:rPr>
        <w:t>uues</w:t>
      </w:r>
      <w:r w:rsidR="004B0CEA">
        <w:rPr>
          <w:rFonts w:ascii="Times New Roman" w:hAnsi="Times New Roman" w:cs="Times New Roman"/>
          <w:sz w:val="24"/>
          <w:szCs w:val="24"/>
        </w:rPr>
        <w:t xml:space="preserve"> </w:t>
      </w:r>
      <w:r w:rsidR="00550075">
        <w:rPr>
          <w:rFonts w:ascii="Times New Roman" w:hAnsi="Times New Roman" w:cs="Times New Roman"/>
          <w:sz w:val="24"/>
          <w:szCs w:val="24"/>
        </w:rPr>
        <w:t xml:space="preserve">hapniku küllastustase ja </w:t>
      </w:r>
      <w:r w:rsidR="00DA097E">
        <w:rPr>
          <w:rFonts w:ascii="Times New Roman" w:hAnsi="Times New Roman" w:cs="Times New Roman"/>
          <w:sz w:val="24"/>
          <w:szCs w:val="24"/>
        </w:rPr>
        <w:t>neljas</w:t>
      </w:r>
      <w:r w:rsidR="00203462">
        <w:rPr>
          <w:rFonts w:ascii="Times New Roman" w:hAnsi="Times New Roman" w:cs="Times New Roman"/>
          <w:sz w:val="24"/>
          <w:szCs w:val="24"/>
        </w:rPr>
        <w:t xml:space="preserve"> </w:t>
      </w:r>
      <w:r w:rsidR="00550075">
        <w:rPr>
          <w:rFonts w:ascii="Times New Roman" w:hAnsi="Times New Roman" w:cs="Times New Roman"/>
          <w:sz w:val="24"/>
          <w:szCs w:val="24"/>
        </w:rPr>
        <w:t>ammooniumlämmastik),</w:t>
      </w:r>
      <w:r w:rsidR="00544777">
        <w:rPr>
          <w:rFonts w:ascii="Times New Roman" w:hAnsi="Times New Roman" w:cs="Times New Roman"/>
          <w:sz w:val="24"/>
          <w:szCs w:val="24"/>
        </w:rPr>
        <w:t xml:space="preserve"> lisaks</w:t>
      </w:r>
      <w:r w:rsidR="00550075">
        <w:rPr>
          <w:rFonts w:ascii="Times New Roman" w:hAnsi="Times New Roman" w:cs="Times New Roman"/>
          <w:sz w:val="24"/>
          <w:szCs w:val="24"/>
        </w:rPr>
        <w:t xml:space="preserve"> suurselgrootud (</w:t>
      </w:r>
      <w:r w:rsidR="00DA097E">
        <w:rPr>
          <w:rFonts w:ascii="Times New Roman" w:hAnsi="Times New Roman" w:cs="Times New Roman"/>
          <w:sz w:val="24"/>
          <w:szCs w:val="24"/>
        </w:rPr>
        <w:t>15</w:t>
      </w:r>
      <w:r w:rsidR="00550075">
        <w:rPr>
          <w:rFonts w:ascii="Times New Roman" w:hAnsi="Times New Roman" w:cs="Times New Roman"/>
          <w:sz w:val="24"/>
          <w:szCs w:val="24"/>
        </w:rPr>
        <w:t xml:space="preserve"> veekogumis) ning </w:t>
      </w:r>
      <w:r w:rsidR="00550075" w:rsidRPr="00A007AA">
        <w:rPr>
          <w:rFonts w:ascii="Times New Roman" w:hAnsi="Times New Roman" w:cs="Times New Roman"/>
          <w:sz w:val="24"/>
          <w:szCs w:val="24"/>
        </w:rPr>
        <w:t>vesikonnaspetsiifilised saasteained (</w:t>
      </w:r>
      <w:r w:rsidR="00DA097E" w:rsidRPr="00A007AA">
        <w:rPr>
          <w:rFonts w:ascii="Times New Roman" w:hAnsi="Times New Roman" w:cs="Times New Roman"/>
          <w:sz w:val="24"/>
          <w:szCs w:val="24"/>
        </w:rPr>
        <w:t>kolmes</w:t>
      </w:r>
      <w:r w:rsidR="00550075" w:rsidRPr="00A007AA">
        <w:rPr>
          <w:rFonts w:ascii="Times New Roman" w:hAnsi="Times New Roman" w:cs="Times New Roman"/>
          <w:sz w:val="24"/>
          <w:szCs w:val="24"/>
        </w:rPr>
        <w:t xml:space="preserve"> veekogumis, kus piirväärtuse ületasid </w:t>
      </w:r>
      <w:r w:rsidR="00DA097E" w:rsidRPr="00A007AA">
        <w:rPr>
          <w:rFonts w:ascii="Times New Roman" w:hAnsi="Times New Roman" w:cs="Times New Roman"/>
          <w:sz w:val="24"/>
          <w:szCs w:val="24"/>
        </w:rPr>
        <w:t>Ba sisaldus</w:t>
      </w:r>
      <w:r w:rsidR="00A007AA" w:rsidRPr="00A007AA">
        <w:rPr>
          <w:rFonts w:ascii="Times New Roman" w:hAnsi="Times New Roman" w:cs="Times New Roman"/>
          <w:sz w:val="24"/>
          <w:szCs w:val="24"/>
        </w:rPr>
        <w:t>ed, mi</w:t>
      </w:r>
      <w:r w:rsidR="00425AEF">
        <w:rPr>
          <w:rFonts w:ascii="Times New Roman" w:hAnsi="Times New Roman" w:cs="Times New Roman"/>
          <w:sz w:val="24"/>
          <w:szCs w:val="24"/>
        </w:rPr>
        <w:t xml:space="preserve">da ei arvestatud </w:t>
      </w:r>
      <w:r w:rsidR="00A65BD3">
        <w:rPr>
          <w:rFonts w:ascii="Times New Roman" w:hAnsi="Times New Roman" w:cs="Times New Roman"/>
          <w:sz w:val="24"/>
          <w:szCs w:val="24"/>
        </w:rPr>
        <w:t xml:space="preserve">halvema </w:t>
      </w:r>
      <w:r w:rsidR="00A007AA" w:rsidRPr="00A007AA">
        <w:rPr>
          <w:rFonts w:ascii="Times New Roman" w:hAnsi="Times New Roman" w:cs="Times New Roman"/>
          <w:sz w:val="24"/>
          <w:szCs w:val="24"/>
        </w:rPr>
        <w:t xml:space="preserve">ökoloogilise seisundi </w:t>
      </w:r>
      <w:r w:rsidR="00A65BD3">
        <w:rPr>
          <w:rFonts w:ascii="Times New Roman" w:hAnsi="Times New Roman" w:cs="Times New Roman"/>
          <w:sz w:val="24"/>
          <w:szCs w:val="24"/>
        </w:rPr>
        <w:t>andmisel</w:t>
      </w:r>
      <w:r w:rsidR="000C2C29">
        <w:rPr>
          <w:rFonts w:ascii="Times New Roman" w:hAnsi="Times New Roman" w:cs="Times New Roman"/>
          <w:sz w:val="24"/>
          <w:szCs w:val="24"/>
        </w:rPr>
        <w:t xml:space="preserve"> </w:t>
      </w:r>
      <w:r w:rsidR="000C2C29" w:rsidRPr="00880A93">
        <w:rPr>
          <w:rFonts w:ascii="Times New Roman" w:hAnsi="Times New Roman" w:cs="Times New Roman"/>
          <w:sz w:val="24"/>
          <w:szCs w:val="24"/>
        </w:rPr>
        <w:t xml:space="preserve">(vt Lisa 2 metoodika </w:t>
      </w:r>
      <w:bookmarkStart w:id="6" w:name="_GoBack"/>
      <w:bookmarkEnd w:id="6"/>
      <w:r w:rsidR="00880A93" w:rsidRPr="00880A93">
        <w:rPr>
          <w:rFonts w:ascii="Times New Roman" w:hAnsi="Times New Roman" w:cs="Times New Roman"/>
          <w:sz w:val="24"/>
          <w:szCs w:val="24"/>
        </w:rPr>
        <w:t>täpsustused</w:t>
      </w:r>
      <w:r w:rsidR="5C4FF5AC" w:rsidRPr="00880A93">
        <w:rPr>
          <w:rFonts w:ascii="Times New Roman" w:hAnsi="Times New Roman" w:cs="Times New Roman"/>
          <w:sz w:val="24"/>
          <w:szCs w:val="24"/>
        </w:rPr>
        <w:t>).</w:t>
      </w:r>
      <w:r w:rsidR="00550075">
        <w:rPr>
          <w:rFonts w:ascii="Times New Roman" w:hAnsi="Times New Roman" w:cs="Times New Roman"/>
          <w:sz w:val="24"/>
          <w:szCs w:val="24"/>
        </w:rPr>
        <w:t xml:space="preserve"> </w:t>
      </w:r>
      <w:r w:rsidR="00550075" w:rsidRPr="00A65BD3">
        <w:rPr>
          <w:rFonts w:ascii="Times New Roman" w:hAnsi="Times New Roman" w:cs="Times New Roman"/>
          <w:sz w:val="24"/>
          <w:szCs w:val="24"/>
        </w:rPr>
        <w:t>L</w:t>
      </w:r>
      <w:r w:rsidR="00550075">
        <w:rPr>
          <w:rFonts w:ascii="Times New Roman" w:hAnsi="Times New Roman" w:cs="Times New Roman"/>
          <w:sz w:val="24"/>
          <w:szCs w:val="24"/>
        </w:rPr>
        <w:t>isaks mõjutas</w:t>
      </w:r>
      <w:r w:rsidR="00544777">
        <w:rPr>
          <w:rFonts w:ascii="Times New Roman" w:hAnsi="Times New Roman" w:cs="Times New Roman"/>
          <w:sz w:val="24"/>
          <w:szCs w:val="24"/>
        </w:rPr>
        <w:t>id</w:t>
      </w:r>
      <w:r w:rsidR="00550075">
        <w:rPr>
          <w:rFonts w:ascii="Times New Roman" w:hAnsi="Times New Roman" w:cs="Times New Roman"/>
          <w:sz w:val="24"/>
          <w:szCs w:val="24"/>
        </w:rPr>
        <w:t xml:space="preserve"> 202</w:t>
      </w:r>
      <w:r w:rsidR="00F76B85">
        <w:rPr>
          <w:rFonts w:ascii="Times New Roman" w:hAnsi="Times New Roman" w:cs="Times New Roman"/>
          <w:sz w:val="24"/>
          <w:szCs w:val="24"/>
        </w:rPr>
        <w:t>1</w:t>
      </w:r>
      <w:r w:rsidR="00550075">
        <w:rPr>
          <w:rFonts w:ascii="Times New Roman" w:hAnsi="Times New Roman" w:cs="Times New Roman"/>
          <w:sz w:val="24"/>
          <w:szCs w:val="24"/>
        </w:rPr>
        <w:t>. a uuendatud seisundi vahehinnanguid varasemate</w:t>
      </w:r>
      <w:r w:rsidR="00544777">
        <w:rPr>
          <w:rFonts w:ascii="Times New Roman" w:hAnsi="Times New Roman" w:cs="Times New Roman"/>
          <w:sz w:val="24"/>
          <w:szCs w:val="24"/>
        </w:rPr>
        <w:t>l</w:t>
      </w:r>
      <w:r w:rsidR="00550075">
        <w:rPr>
          <w:rFonts w:ascii="Times New Roman" w:hAnsi="Times New Roman" w:cs="Times New Roman"/>
          <w:sz w:val="24"/>
          <w:szCs w:val="24"/>
        </w:rPr>
        <w:t xml:space="preserve"> aastate</w:t>
      </w:r>
      <w:r w:rsidR="00544777">
        <w:rPr>
          <w:rFonts w:ascii="Times New Roman" w:hAnsi="Times New Roman" w:cs="Times New Roman"/>
          <w:sz w:val="24"/>
          <w:szCs w:val="24"/>
        </w:rPr>
        <w:t>l</w:t>
      </w:r>
      <w:r w:rsidR="00550075">
        <w:rPr>
          <w:rFonts w:ascii="Times New Roman" w:hAnsi="Times New Roman" w:cs="Times New Roman"/>
          <w:sz w:val="24"/>
          <w:szCs w:val="24"/>
        </w:rPr>
        <w:t xml:space="preserve"> </w:t>
      </w:r>
      <w:r w:rsidR="00544777" w:rsidRPr="00C86B77">
        <w:rPr>
          <w:rFonts w:ascii="Times New Roman" w:hAnsi="Times New Roman" w:cs="Times New Roman"/>
          <w:i/>
          <w:sz w:val="24"/>
          <w:szCs w:val="24"/>
        </w:rPr>
        <w:t>kesise</w:t>
      </w:r>
      <w:r w:rsidR="00544777" w:rsidRPr="00C86B77">
        <w:rPr>
          <w:rFonts w:ascii="Times New Roman" w:hAnsi="Times New Roman" w:cs="Times New Roman"/>
          <w:sz w:val="24"/>
          <w:szCs w:val="24"/>
        </w:rPr>
        <w:t xml:space="preserve"> või halvema seisundihinnangu saanud</w:t>
      </w:r>
      <w:r w:rsidR="00550075" w:rsidRPr="00C86B77">
        <w:rPr>
          <w:rFonts w:ascii="Times New Roman" w:hAnsi="Times New Roman" w:cs="Times New Roman"/>
          <w:sz w:val="24"/>
          <w:szCs w:val="24"/>
        </w:rPr>
        <w:t xml:space="preserve"> kvaliteedielemendid, mida 202</w:t>
      </w:r>
      <w:r w:rsidR="00A65BD3" w:rsidRPr="00C86B77">
        <w:rPr>
          <w:rFonts w:ascii="Times New Roman" w:hAnsi="Times New Roman" w:cs="Times New Roman"/>
          <w:sz w:val="24"/>
          <w:szCs w:val="24"/>
        </w:rPr>
        <w:t>1</w:t>
      </w:r>
      <w:r w:rsidR="00550075" w:rsidRPr="00C86B77">
        <w:rPr>
          <w:rFonts w:ascii="Times New Roman" w:hAnsi="Times New Roman" w:cs="Times New Roman"/>
          <w:sz w:val="24"/>
          <w:szCs w:val="24"/>
        </w:rPr>
        <w:t>. a uuesti ei seiratud</w:t>
      </w:r>
      <w:r>
        <w:rPr>
          <w:rFonts w:ascii="Times New Roman" w:hAnsi="Times New Roman" w:cs="Times New Roman"/>
          <w:sz w:val="24"/>
          <w:szCs w:val="24"/>
        </w:rPr>
        <w:t xml:space="preserve"> ja mille seisundid olid kantud üle 2020. aastast</w:t>
      </w:r>
      <w:r w:rsidR="00550075" w:rsidRPr="00C86B77">
        <w:rPr>
          <w:rFonts w:ascii="Times New Roman" w:hAnsi="Times New Roman" w:cs="Times New Roman"/>
          <w:sz w:val="24"/>
          <w:szCs w:val="24"/>
        </w:rPr>
        <w:t xml:space="preserve">: </w:t>
      </w:r>
      <w:r w:rsidR="00AF2657" w:rsidRPr="00C86B77">
        <w:rPr>
          <w:rFonts w:ascii="Times New Roman" w:hAnsi="Times New Roman" w:cs="Times New Roman"/>
          <w:sz w:val="24"/>
          <w:szCs w:val="24"/>
        </w:rPr>
        <w:t>2</w:t>
      </w:r>
      <w:r w:rsidR="00A65BD3" w:rsidRPr="00C86B77">
        <w:rPr>
          <w:rFonts w:ascii="Times New Roman" w:hAnsi="Times New Roman" w:cs="Times New Roman"/>
          <w:sz w:val="24"/>
          <w:szCs w:val="24"/>
        </w:rPr>
        <w:t>3</w:t>
      </w:r>
      <w:r w:rsidR="00550075" w:rsidRPr="00C86B77">
        <w:rPr>
          <w:rFonts w:ascii="Times New Roman" w:hAnsi="Times New Roman" w:cs="Times New Roman"/>
          <w:sz w:val="24"/>
          <w:szCs w:val="24"/>
        </w:rPr>
        <w:t xml:space="preserve"> veekogumis kalastik või kalastikule ületamatute paisude olemasolu, </w:t>
      </w:r>
      <w:r w:rsidR="00AF2657" w:rsidRPr="00C86B77">
        <w:rPr>
          <w:rFonts w:ascii="Times New Roman" w:hAnsi="Times New Roman" w:cs="Times New Roman"/>
          <w:sz w:val="24"/>
          <w:szCs w:val="24"/>
        </w:rPr>
        <w:t>11</w:t>
      </w:r>
      <w:r w:rsidR="00550075" w:rsidRPr="00C86B77">
        <w:rPr>
          <w:rFonts w:ascii="Times New Roman" w:hAnsi="Times New Roman" w:cs="Times New Roman"/>
          <w:sz w:val="24"/>
          <w:szCs w:val="24"/>
        </w:rPr>
        <w:t xml:space="preserve"> veekogumis suurselgrootud, </w:t>
      </w:r>
      <w:r w:rsidR="00421EDE" w:rsidRPr="00C86B77">
        <w:rPr>
          <w:rFonts w:ascii="Times New Roman" w:hAnsi="Times New Roman" w:cs="Times New Roman"/>
          <w:sz w:val="24"/>
          <w:szCs w:val="24"/>
        </w:rPr>
        <w:t>kolmes</w:t>
      </w:r>
      <w:r w:rsidR="008E5459" w:rsidRPr="00C86B77">
        <w:rPr>
          <w:rFonts w:ascii="Times New Roman" w:hAnsi="Times New Roman" w:cs="Times New Roman"/>
          <w:sz w:val="24"/>
          <w:szCs w:val="24"/>
        </w:rPr>
        <w:t xml:space="preserve"> veekogumis fütobentos, k</w:t>
      </w:r>
      <w:r w:rsidR="00421EDE" w:rsidRPr="00C86B77">
        <w:rPr>
          <w:rFonts w:ascii="Times New Roman" w:hAnsi="Times New Roman" w:cs="Times New Roman"/>
          <w:sz w:val="24"/>
          <w:szCs w:val="24"/>
        </w:rPr>
        <w:t>uues</w:t>
      </w:r>
      <w:r w:rsidR="008E5459" w:rsidRPr="00C86B77">
        <w:rPr>
          <w:rFonts w:ascii="Times New Roman" w:hAnsi="Times New Roman" w:cs="Times New Roman"/>
          <w:sz w:val="24"/>
          <w:szCs w:val="24"/>
        </w:rPr>
        <w:t xml:space="preserve"> veek</w:t>
      </w:r>
      <w:r w:rsidR="00544777" w:rsidRPr="00C86B77">
        <w:rPr>
          <w:rFonts w:ascii="Times New Roman" w:hAnsi="Times New Roman" w:cs="Times New Roman"/>
          <w:sz w:val="24"/>
          <w:szCs w:val="24"/>
        </w:rPr>
        <w:t>og</w:t>
      </w:r>
      <w:r w:rsidR="008E5459" w:rsidRPr="00C86B77">
        <w:rPr>
          <w:rFonts w:ascii="Times New Roman" w:hAnsi="Times New Roman" w:cs="Times New Roman"/>
          <w:sz w:val="24"/>
          <w:szCs w:val="24"/>
        </w:rPr>
        <w:t>umis vesikonnaspetsiifilised saasteained (</w:t>
      </w:r>
      <w:r w:rsidR="009D4CB7" w:rsidRPr="00C86B77">
        <w:rPr>
          <w:rFonts w:ascii="Times New Roman" w:hAnsi="Times New Roman" w:cs="Times New Roman"/>
          <w:sz w:val="24"/>
          <w:szCs w:val="24"/>
        </w:rPr>
        <w:t>Cu</w:t>
      </w:r>
      <w:r w:rsidR="008E5459" w:rsidRPr="00C86B77">
        <w:rPr>
          <w:rFonts w:ascii="Times New Roman" w:hAnsi="Times New Roman" w:cs="Times New Roman"/>
          <w:sz w:val="24"/>
          <w:szCs w:val="24"/>
        </w:rPr>
        <w:t xml:space="preserve"> ja AMPA) ni</w:t>
      </w:r>
      <w:r w:rsidR="00544777" w:rsidRPr="00C86B77">
        <w:rPr>
          <w:rFonts w:ascii="Times New Roman" w:hAnsi="Times New Roman" w:cs="Times New Roman"/>
          <w:sz w:val="24"/>
          <w:szCs w:val="24"/>
        </w:rPr>
        <w:t xml:space="preserve">ng ühes veekogumis </w:t>
      </w:r>
      <w:r w:rsidR="009D4CB7" w:rsidRPr="00C86B77">
        <w:rPr>
          <w:rFonts w:ascii="Times New Roman" w:hAnsi="Times New Roman" w:cs="Times New Roman"/>
          <w:sz w:val="24"/>
          <w:szCs w:val="24"/>
        </w:rPr>
        <w:t>fütobentos</w:t>
      </w:r>
      <w:r w:rsidR="00544777" w:rsidRPr="00C86B77">
        <w:rPr>
          <w:rFonts w:ascii="Times New Roman" w:hAnsi="Times New Roman" w:cs="Times New Roman"/>
          <w:sz w:val="24"/>
          <w:szCs w:val="24"/>
        </w:rPr>
        <w:t>.</w:t>
      </w:r>
    </w:p>
    <w:p w14:paraId="73D544EC" w14:textId="549CE782" w:rsidR="00FB548B" w:rsidRPr="00880A93" w:rsidRDefault="00AC04C9" w:rsidP="00876C7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S</w:t>
      </w:r>
      <w:r w:rsidR="00E0605F">
        <w:rPr>
          <w:rFonts w:ascii="Times New Roman" w:hAnsi="Times New Roman" w:cs="Times New Roman"/>
          <w:sz w:val="24"/>
          <w:szCs w:val="24"/>
        </w:rPr>
        <w:t>eisundi</w:t>
      </w:r>
      <w:r>
        <w:rPr>
          <w:rFonts w:ascii="Times New Roman" w:hAnsi="Times New Roman" w:cs="Times New Roman"/>
          <w:sz w:val="24"/>
          <w:szCs w:val="24"/>
        </w:rPr>
        <w:t xml:space="preserve"> </w:t>
      </w:r>
      <w:r w:rsidR="00E0605F">
        <w:rPr>
          <w:rFonts w:ascii="Times New Roman" w:hAnsi="Times New Roman" w:cs="Times New Roman"/>
          <w:sz w:val="24"/>
          <w:szCs w:val="24"/>
        </w:rPr>
        <w:t xml:space="preserve">vahehinnang </w:t>
      </w:r>
      <w:r>
        <w:rPr>
          <w:rFonts w:ascii="Times New Roman" w:hAnsi="Times New Roman" w:cs="Times New Roman"/>
          <w:sz w:val="24"/>
          <w:szCs w:val="24"/>
        </w:rPr>
        <w:t>alanes võrreldes 20</w:t>
      </w:r>
      <w:r w:rsidR="00C86B77">
        <w:rPr>
          <w:rFonts w:ascii="Times New Roman" w:hAnsi="Times New Roman" w:cs="Times New Roman"/>
          <w:sz w:val="24"/>
          <w:szCs w:val="24"/>
        </w:rPr>
        <w:t>2</w:t>
      </w:r>
      <w:r w:rsidR="002F774B">
        <w:rPr>
          <w:rFonts w:ascii="Times New Roman" w:hAnsi="Times New Roman" w:cs="Times New Roman"/>
          <w:sz w:val="24"/>
          <w:szCs w:val="24"/>
        </w:rPr>
        <w:t>0</w:t>
      </w:r>
      <w:r>
        <w:rPr>
          <w:rFonts w:ascii="Times New Roman" w:hAnsi="Times New Roman" w:cs="Times New Roman"/>
          <w:sz w:val="24"/>
          <w:szCs w:val="24"/>
        </w:rPr>
        <w:t>. a vahehinnanguga</w:t>
      </w:r>
      <w:r w:rsidR="00E0605F">
        <w:rPr>
          <w:rFonts w:ascii="Times New Roman" w:hAnsi="Times New Roman" w:cs="Times New Roman"/>
          <w:sz w:val="24"/>
          <w:szCs w:val="24"/>
        </w:rPr>
        <w:t xml:space="preserve"> </w:t>
      </w:r>
      <w:r>
        <w:rPr>
          <w:rFonts w:ascii="Times New Roman" w:hAnsi="Times New Roman" w:cs="Times New Roman"/>
          <w:sz w:val="24"/>
          <w:szCs w:val="24"/>
        </w:rPr>
        <w:t>1</w:t>
      </w:r>
      <w:r w:rsidR="002F774B">
        <w:rPr>
          <w:rFonts w:ascii="Times New Roman" w:hAnsi="Times New Roman" w:cs="Times New Roman"/>
          <w:sz w:val="24"/>
          <w:szCs w:val="24"/>
        </w:rPr>
        <w:t>4</w:t>
      </w:r>
      <w:r>
        <w:rPr>
          <w:rFonts w:ascii="Times New Roman" w:hAnsi="Times New Roman" w:cs="Times New Roman"/>
          <w:sz w:val="24"/>
          <w:szCs w:val="24"/>
        </w:rPr>
        <w:t xml:space="preserve"> vooluveekogumis </w:t>
      </w:r>
      <w:r w:rsidR="00E0605F">
        <w:rPr>
          <w:rFonts w:ascii="Times New Roman" w:hAnsi="Times New Roman" w:cs="Times New Roman"/>
          <w:sz w:val="24"/>
          <w:szCs w:val="24"/>
        </w:rPr>
        <w:t>ning</w:t>
      </w:r>
      <w:r>
        <w:rPr>
          <w:rFonts w:ascii="Times New Roman" w:hAnsi="Times New Roman" w:cs="Times New Roman"/>
          <w:sz w:val="24"/>
          <w:szCs w:val="24"/>
        </w:rPr>
        <w:t xml:space="preserve"> paranes</w:t>
      </w:r>
      <w:r w:rsidR="00E0605F">
        <w:rPr>
          <w:rFonts w:ascii="Times New Roman" w:hAnsi="Times New Roman" w:cs="Times New Roman"/>
          <w:sz w:val="24"/>
          <w:szCs w:val="24"/>
        </w:rPr>
        <w:t xml:space="preserve"> 1</w:t>
      </w:r>
      <w:r w:rsidR="00FE2A95">
        <w:rPr>
          <w:rFonts w:ascii="Times New Roman" w:hAnsi="Times New Roman" w:cs="Times New Roman"/>
          <w:sz w:val="24"/>
          <w:szCs w:val="24"/>
        </w:rPr>
        <w:t>3</w:t>
      </w:r>
      <w:r w:rsidR="00E0605F">
        <w:rPr>
          <w:rFonts w:ascii="Times New Roman" w:hAnsi="Times New Roman" w:cs="Times New Roman"/>
          <w:sz w:val="24"/>
          <w:szCs w:val="24"/>
        </w:rPr>
        <w:t xml:space="preserve"> vooluveekogumis. </w:t>
      </w:r>
      <w:r w:rsidR="00E0605F" w:rsidRPr="003B7FBE">
        <w:rPr>
          <w:rFonts w:ascii="Times New Roman" w:hAnsi="Times New Roman" w:cs="Times New Roman"/>
          <w:sz w:val="24"/>
          <w:szCs w:val="24"/>
        </w:rPr>
        <w:t>Seisundi halvenemise põhjus</w:t>
      </w:r>
      <w:r w:rsidR="00D303A8" w:rsidRPr="003B7FBE">
        <w:rPr>
          <w:rFonts w:ascii="Times New Roman" w:hAnsi="Times New Roman" w:cs="Times New Roman"/>
          <w:sz w:val="24"/>
          <w:szCs w:val="24"/>
        </w:rPr>
        <w:t>teks</w:t>
      </w:r>
      <w:r w:rsidR="00E0605F" w:rsidRPr="003B7FBE">
        <w:rPr>
          <w:rFonts w:ascii="Times New Roman" w:hAnsi="Times New Roman" w:cs="Times New Roman"/>
          <w:sz w:val="24"/>
          <w:szCs w:val="24"/>
        </w:rPr>
        <w:t xml:space="preserve"> oli </w:t>
      </w:r>
      <w:r w:rsidR="00D06AEF" w:rsidRPr="003B7FBE">
        <w:rPr>
          <w:rFonts w:ascii="Times New Roman" w:hAnsi="Times New Roman" w:cs="Times New Roman"/>
          <w:sz w:val="24"/>
          <w:szCs w:val="24"/>
        </w:rPr>
        <w:t>valdavalt</w:t>
      </w:r>
      <w:r w:rsidR="00E0605F" w:rsidRPr="003B7FBE">
        <w:rPr>
          <w:rFonts w:ascii="Times New Roman" w:hAnsi="Times New Roman" w:cs="Times New Roman"/>
          <w:sz w:val="24"/>
          <w:szCs w:val="24"/>
        </w:rPr>
        <w:t xml:space="preserve"> kalastik</w:t>
      </w:r>
      <w:r w:rsidR="000C2C29">
        <w:rPr>
          <w:rFonts w:ascii="Times New Roman" w:hAnsi="Times New Roman" w:cs="Times New Roman"/>
          <w:sz w:val="24"/>
          <w:szCs w:val="24"/>
        </w:rPr>
        <w:t xml:space="preserve"> (7 veekogumis)</w:t>
      </w:r>
      <w:r w:rsidR="00D303A8" w:rsidRPr="003B7FBE">
        <w:rPr>
          <w:rFonts w:ascii="Times New Roman" w:hAnsi="Times New Roman" w:cs="Times New Roman"/>
          <w:sz w:val="24"/>
          <w:szCs w:val="24"/>
        </w:rPr>
        <w:t xml:space="preserve"> ja suurselgrootud </w:t>
      </w:r>
      <w:r w:rsidR="000C2C29">
        <w:rPr>
          <w:rFonts w:ascii="Times New Roman" w:hAnsi="Times New Roman" w:cs="Times New Roman"/>
          <w:sz w:val="24"/>
          <w:szCs w:val="24"/>
        </w:rPr>
        <w:t xml:space="preserve"> (9 veekogumis) </w:t>
      </w:r>
      <w:r w:rsidR="00D303A8" w:rsidRPr="003B7FBE">
        <w:rPr>
          <w:rFonts w:ascii="Times New Roman" w:hAnsi="Times New Roman" w:cs="Times New Roman"/>
          <w:sz w:val="24"/>
          <w:szCs w:val="24"/>
        </w:rPr>
        <w:t xml:space="preserve">ning </w:t>
      </w:r>
      <w:r w:rsidR="003B7FBE" w:rsidRPr="003B7FBE">
        <w:rPr>
          <w:rFonts w:ascii="Times New Roman" w:hAnsi="Times New Roman" w:cs="Times New Roman"/>
          <w:sz w:val="24"/>
          <w:szCs w:val="24"/>
        </w:rPr>
        <w:t>füüsikalis-keemilised elemendid</w:t>
      </w:r>
      <w:r w:rsidR="000C2C29">
        <w:rPr>
          <w:rFonts w:ascii="Times New Roman" w:hAnsi="Times New Roman" w:cs="Times New Roman"/>
          <w:sz w:val="24"/>
          <w:szCs w:val="24"/>
        </w:rPr>
        <w:t xml:space="preserve"> (5 veekogumis)</w:t>
      </w:r>
      <w:r w:rsidR="003B7FBE" w:rsidRPr="003B7FBE">
        <w:rPr>
          <w:rFonts w:ascii="Times New Roman" w:hAnsi="Times New Roman" w:cs="Times New Roman"/>
          <w:sz w:val="24"/>
          <w:szCs w:val="24"/>
        </w:rPr>
        <w:t>.</w:t>
      </w:r>
      <w:r w:rsidR="00D55D4F">
        <w:rPr>
          <w:rFonts w:ascii="Times New Roman" w:hAnsi="Times New Roman" w:cs="Times New Roman"/>
          <w:sz w:val="24"/>
          <w:szCs w:val="24"/>
        </w:rPr>
        <w:t xml:space="preserve"> </w:t>
      </w:r>
    </w:p>
    <w:p w14:paraId="54DF168D" w14:textId="66E9F418" w:rsidR="00D06AEF" w:rsidRDefault="00FB548B" w:rsidP="00876C75">
      <w:pPr>
        <w:spacing w:before="120" w:after="120" w:line="276" w:lineRule="auto"/>
        <w:jc w:val="both"/>
        <w:rPr>
          <w:rFonts w:ascii="Times New Roman" w:hAnsi="Times New Roman" w:cs="Times New Roman"/>
          <w:sz w:val="24"/>
          <w:szCs w:val="24"/>
        </w:rPr>
      </w:pPr>
      <w:r w:rsidRPr="007321C2">
        <w:rPr>
          <w:rFonts w:ascii="Times New Roman" w:hAnsi="Times New Roman" w:cs="Times New Roman"/>
          <w:sz w:val="24"/>
          <w:szCs w:val="24"/>
        </w:rPr>
        <w:t>Lisaks muutus 202</w:t>
      </w:r>
      <w:r w:rsidR="00FA5D23" w:rsidRPr="007321C2">
        <w:rPr>
          <w:rFonts w:ascii="Times New Roman" w:hAnsi="Times New Roman" w:cs="Times New Roman"/>
          <w:sz w:val="24"/>
          <w:szCs w:val="24"/>
        </w:rPr>
        <w:t>1</w:t>
      </w:r>
      <w:r w:rsidRPr="007321C2">
        <w:rPr>
          <w:rFonts w:ascii="Times New Roman" w:hAnsi="Times New Roman" w:cs="Times New Roman"/>
          <w:sz w:val="24"/>
          <w:szCs w:val="24"/>
        </w:rPr>
        <w:t xml:space="preserve">. a operatiivseire </w:t>
      </w:r>
      <w:r w:rsidR="00A1633C" w:rsidRPr="007321C2">
        <w:rPr>
          <w:rFonts w:ascii="Times New Roman" w:hAnsi="Times New Roman" w:cs="Times New Roman"/>
          <w:sz w:val="24"/>
          <w:szCs w:val="24"/>
        </w:rPr>
        <w:t>(Operatiivseire korraldamine 202</w:t>
      </w:r>
      <w:r w:rsidR="00FA5D23" w:rsidRPr="007321C2">
        <w:rPr>
          <w:rFonts w:ascii="Times New Roman" w:hAnsi="Times New Roman" w:cs="Times New Roman"/>
          <w:sz w:val="24"/>
          <w:szCs w:val="24"/>
        </w:rPr>
        <w:t>1</w:t>
      </w:r>
      <w:r w:rsidR="00A1633C" w:rsidRPr="007321C2">
        <w:rPr>
          <w:rFonts w:ascii="Times New Roman" w:hAnsi="Times New Roman" w:cs="Times New Roman"/>
          <w:sz w:val="24"/>
          <w:szCs w:val="24"/>
        </w:rPr>
        <w:t xml:space="preserve"> (EKUK)) tulemuste </w:t>
      </w:r>
      <w:r w:rsidRPr="007321C2">
        <w:rPr>
          <w:rFonts w:ascii="Times New Roman" w:hAnsi="Times New Roman" w:cs="Times New Roman"/>
          <w:sz w:val="24"/>
          <w:szCs w:val="24"/>
        </w:rPr>
        <w:t xml:space="preserve">põhjal </w:t>
      </w:r>
      <w:r w:rsidR="00FA5D23" w:rsidRPr="007321C2">
        <w:rPr>
          <w:rFonts w:ascii="Times New Roman" w:hAnsi="Times New Roman" w:cs="Times New Roman"/>
          <w:sz w:val="24"/>
          <w:szCs w:val="24"/>
        </w:rPr>
        <w:t>ühe</w:t>
      </w:r>
      <w:r w:rsidRPr="007321C2">
        <w:rPr>
          <w:rFonts w:ascii="Times New Roman" w:hAnsi="Times New Roman" w:cs="Times New Roman"/>
          <w:sz w:val="24"/>
          <w:szCs w:val="24"/>
        </w:rPr>
        <w:t xml:space="preserve"> veekogumi ökoloogili</w:t>
      </w:r>
      <w:r w:rsidR="00A1633C" w:rsidRPr="007321C2">
        <w:rPr>
          <w:rFonts w:ascii="Times New Roman" w:hAnsi="Times New Roman" w:cs="Times New Roman"/>
          <w:sz w:val="24"/>
          <w:szCs w:val="24"/>
        </w:rPr>
        <w:t>s</w:t>
      </w:r>
      <w:r w:rsidRPr="007321C2">
        <w:rPr>
          <w:rFonts w:ascii="Times New Roman" w:hAnsi="Times New Roman" w:cs="Times New Roman"/>
          <w:sz w:val="24"/>
          <w:szCs w:val="24"/>
        </w:rPr>
        <w:t>e seisund</w:t>
      </w:r>
      <w:r w:rsidR="00A1633C" w:rsidRPr="007321C2">
        <w:rPr>
          <w:rFonts w:ascii="Times New Roman" w:hAnsi="Times New Roman" w:cs="Times New Roman"/>
          <w:sz w:val="24"/>
          <w:szCs w:val="24"/>
        </w:rPr>
        <w:t>i vahehinnang</w:t>
      </w:r>
      <w:r w:rsidRPr="007321C2">
        <w:rPr>
          <w:rFonts w:ascii="Times New Roman" w:hAnsi="Times New Roman" w:cs="Times New Roman"/>
          <w:sz w:val="24"/>
          <w:szCs w:val="24"/>
        </w:rPr>
        <w:t xml:space="preserve"> (</w:t>
      </w:r>
      <w:r w:rsidR="00FA5D23" w:rsidRPr="007321C2">
        <w:rPr>
          <w:rFonts w:ascii="Times New Roman" w:hAnsi="Times New Roman" w:cs="Times New Roman"/>
          <w:sz w:val="24"/>
          <w:szCs w:val="24"/>
        </w:rPr>
        <w:t xml:space="preserve">Mõra (Pedja) </w:t>
      </w:r>
      <w:r w:rsidR="00FA5D23" w:rsidRPr="74815D33">
        <w:rPr>
          <w:rFonts w:ascii="Times New Roman" w:hAnsi="Times New Roman" w:cs="Times New Roman"/>
          <w:i/>
          <w:iCs/>
          <w:sz w:val="24"/>
          <w:szCs w:val="24"/>
        </w:rPr>
        <w:t>hal</w:t>
      </w:r>
      <w:r w:rsidR="779A5D9E" w:rsidRPr="74815D33">
        <w:rPr>
          <w:rFonts w:ascii="Times New Roman" w:hAnsi="Times New Roman" w:cs="Times New Roman"/>
          <w:i/>
          <w:iCs/>
          <w:sz w:val="24"/>
          <w:szCs w:val="24"/>
        </w:rPr>
        <w:t>v</w:t>
      </w:r>
      <w:r w:rsidR="00FA5D23" w:rsidRPr="74815D33">
        <w:rPr>
          <w:rFonts w:ascii="Times New Roman" w:hAnsi="Times New Roman" w:cs="Times New Roman"/>
          <w:i/>
          <w:iCs/>
          <w:sz w:val="24"/>
          <w:szCs w:val="24"/>
        </w:rPr>
        <w:t>ast</w:t>
      </w:r>
      <w:r w:rsidR="00FA5D23" w:rsidRPr="007321C2">
        <w:rPr>
          <w:rFonts w:ascii="Times New Roman" w:hAnsi="Times New Roman" w:cs="Times New Roman"/>
          <w:i/>
          <w:iCs/>
          <w:sz w:val="24"/>
          <w:szCs w:val="24"/>
        </w:rPr>
        <w:t xml:space="preserve"> ÖP-st heaks ÖP-ks</w:t>
      </w:r>
      <w:r w:rsidRPr="007321C2">
        <w:rPr>
          <w:rFonts w:ascii="Times New Roman" w:hAnsi="Times New Roman" w:cs="Times New Roman"/>
          <w:sz w:val="24"/>
          <w:szCs w:val="24"/>
        </w:rPr>
        <w:t>).</w:t>
      </w:r>
      <w:r w:rsidR="00D55D4F">
        <w:rPr>
          <w:rFonts w:ascii="Times New Roman" w:hAnsi="Times New Roman" w:cs="Times New Roman"/>
          <w:sz w:val="24"/>
          <w:szCs w:val="24"/>
        </w:rPr>
        <w:t xml:space="preserve"> </w:t>
      </w:r>
    </w:p>
    <w:p w14:paraId="26DC0D36" w14:textId="38463CB2" w:rsidR="007A4FD0" w:rsidRDefault="007A4FD0" w:rsidP="007A4FD0">
      <w:pPr>
        <w:spacing w:before="120" w:after="120"/>
        <w:jc w:val="both"/>
        <w:rPr>
          <w:rFonts w:ascii="Times New Roman" w:hAnsi="Times New Roman" w:cs="Times New Roman"/>
          <w:sz w:val="24"/>
          <w:szCs w:val="24"/>
        </w:rPr>
      </w:pPr>
      <w:r w:rsidRPr="00295E3D">
        <w:rPr>
          <w:rFonts w:ascii="Times New Roman" w:hAnsi="Times New Roman" w:cs="Times New Roman"/>
          <w:sz w:val="24"/>
          <w:szCs w:val="24"/>
        </w:rPr>
        <w:t>Vooluveekogumite ökoloogiline seisund muutus</w:t>
      </w:r>
      <w:r w:rsidR="00771364">
        <w:rPr>
          <w:rFonts w:ascii="Times New Roman" w:hAnsi="Times New Roman" w:cs="Times New Roman"/>
          <w:sz w:val="24"/>
          <w:szCs w:val="24"/>
        </w:rPr>
        <w:t xml:space="preserve"> kokkuvõttes</w:t>
      </w:r>
      <w:r w:rsidRPr="00295E3D">
        <w:rPr>
          <w:rFonts w:ascii="Times New Roman" w:hAnsi="Times New Roman" w:cs="Times New Roman"/>
          <w:sz w:val="24"/>
          <w:szCs w:val="24"/>
        </w:rPr>
        <w:t xml:space="preserve"> vähe</w:t>
      </w:r>
      <w:r w:rsidR="004076DF">
        <w:rPr>
          <w:rFonts w:ascii="Times New Roman" w:hAnsi="Times New Roman" w:cs="Times New Roman"/>
          <w:sz w:val="24"/>
          <w:szCs w:val="24"/>
        </w:rPr>
        <w:t xml:space="preserve"> (joonis 2)</w:t>
      </w:r>
      <w:r w:rsidRPr="00295E3D">
        <w:rPr>
          <w:rFonts w:ascii="Times New Roman" w:hAnsi="Times New Roman" w:cs="Times New Roman"/>
          <w:sz w:val="24"/>
          <w:szCs w:val="24"/>
        </w:rPr>
        <w:t xml:space="preserve">, </w:t>
      </w:r>
      <w:r w:rsidR="00DD26DD" w:rsidRPr="00DD26DD">
        <w:rPr>
          <w:rFonts w:ascii="Times New Roman" w:hAnsi="Times New Roman" w:cs="Times New Roman"/>
          <w:i/>
          <w:sz w:val="24"/>
          <w:szCs w:val="24"/>
        </w:rPr>
        <w:t>heas</w:t>
      </w:r>
      <w:r w:rsidR="009A1FCC">
        <w:rPr>
          <w:rFonts w:ascii="Times New Roman" w:hAnsi="Times New Roman" w:cs="Times New Roman"/>
          <w:sz w:val="24"/>
          <w:szCs w:val="24"/>
        </w:rPr>
        <w:t xml:space="preserve"> </w:t>
      </w:r>
      <w:r w:rsidRPr="00295E3D">
        <w:rPr>
          <w:rFonts w:ascii="Times New Roman" w:hAnsi="Times New Roman" w:cs="Times New Roman"/>
          <w:sz w:val="24"/>
          <w:szCs w:val="24"/>
        </w:rPr>
        <w:t xml:space="preserve">seisundis vooluveekogumite osakaal suurenes </w:t>
      </w:r>
      <w:r w:rsidR="004076DF">
        <w:rPr>
          <w:rFonts w:ascii="Times New Roman" w:hAnsi="Times New Roman" w:cs="Times New Roman"/>
          <w:sz w:val="24"/>
          <w:szCs w:val="24"/>
        </w:rPr>
        <w:t>1</w:t>
      </w:r>
      <w:r w:rsidRPr="00295E3D">
        <w:rPr>
          <w:rFonts w:ascii="Times New Roman" w:hAnsi="Times New Roman" w:cs="Times New Roman"/>
          <w:sz w:val="24"/>
          <w:szCs w:val="24"/>
        </w:rPr>
        <w:t xml:space="preserve">% võrra </w:t>
      </w:r>
      <w:r w:rsidR="009A1FCC" w:rsidRPr="009A1FCC">
        <w:rPr>
          <w:rFonts w:ascii="Times New Roman" w:hAnsi="Times New Roman" w:cs="Times New Roman"/>
          <w:i/>
          <w:iCs/>
          <w:sz w:val="24"/>
          <w:szCs w:val="24"/>
        </w:rPr>
        <w:t>halvas ja</w:t>
      </w:r>
      <w:r w:rsidR="009A1FCC">
        <w:rPr>
          <w:rFonts w:ascii="Times New Roman" w:hAnsi="Times New Roman" w:cs="Times New Roman"/>
          <w:sz w:val="24"/>
          <w:szCs w:val="24"/>
        </w:rPr>
        <w:t xml:space="preserve"> </w:t>
      </w:r>
      <w:r w:rsidRPr="00295E3D">
        <w:rPr>
          <w:rFonts w:ascii="Times New Roman" w:hAnsi="Times New Roman" w:cs="Times New Roman"/>
          <w:i/>
          <w:sz w:val="24"/>
          <w:szCs w:val="24"/>
        </w:rPr>
        <w:t>kesises</w:t>
      </w:r>
      <w:r w:rsidRPr="00295E3D">
        <w:rPr>
          <w:rFonts w:ascii="Times New Roman" w:hAnsi="Times New Roman" w:cs="Times New Roman"/>
          <w:sz w:val="24"/>
          <w:szCs w:val="24"/>
        </w:rPr>
        <w:t xml:space="preserve"> seisundis vooluveekogumite arvelt. </w:t>
      </w:r>
      <w:r w:rsidRPr="00295E3D">
        <w:rPr>
          <w:rFonts w:ascii="Times New Roman" w:hAnsi="Times New Roman" w:cs="Times New Roman"/>
          <w:i/>
          <w:sz w:val="24"/>
          <w:szCs w:val="24"/>
        </w:rPr>
        <w:t>Kesist</w:t>
      </w:r>
      <w:r w:rsidRPr="00295E3D">
        <w:rPr>
          <w:rFonts w:ascii="Times New Roman" w:hAnsi="Times New Roman" w:cs="Times New Roman"/>
          <w:sz w:val="24"/>
          <w:szCs w:val="24"/>
        </w:rPr>
        <w:t xml:space="preserve"> või halvemat </w:t>
      </w:r>
      <w:r>
        <w:rPr>
          <w:rFonts w:ascii="Times New Roman" w:hAnsi="Times New Roman" w:cs="Times New Roman"/>
          <w:sz w:val="24"/>
          <w:szCs w:val="24"/>
        </w:rPr>
        <w:t xml:space="preserve">ökoloogilist </w:t>
      </w:r>
      <w:r w:rsidRPr="00295E3D">
        <w:rPr>
          <w:rFonts w:ascii="Times New Roman" w:hAnsi="Times New Roman" w:cs="Times New Roman"/>
          <w:sz w:val="24"/>
          <w:szCs w:val="24"/>
        </w:rPr>
        <w:t>seisundit põhjustavad</w:t>
      </w:r>
      <w:r w:rsidR="009A1FCC">
        <w:rPr>
          <w:rFonts w:ascii="Times New Roman" w:hAnsi="Times New Roman" w:cs="Times New Roman"/>
          <w:sz w:val="24"/>
          <w:szCs w:val="24"/>
        </w:rPr>
        <w:t xml:space="preserve"> </w:t>
      </w:r>
      <w:r w:rsidRPr="00295E3D">
        <w:rPr>
          <w:rFonts w:ascii="Times New Roman" w:hAnsi="Times New Roman" w:cs="Times New Roman"/>
          <w:sz w:val="24"/>
          <w:szCs w:val="24"/>
        </w:rPr>
        <w:t>kalastiku</w:t>
      </w:r>
      <w:r w:rsidR="009A1FCC">
        <w:rPr>
          <w:rFonts w:ascii="Times New Roman" w:hAnsi="Times New Roman" w:cs="Times New Roman"/>
          <w:sz w:val="24"/>
          <w:szCs w:val="24"/>
        </w:rPr>
        <w:t>, s</w:t>
      </w:r>
      <w:r w:rsidRPr="00295E3D">
        <w:rPr>
          <w:rFonts w:ascii="Times New Roman" w:hAnsi="Times New Roman" w:cs="Times New Roman"/>
          <w:sz w:val="24"/>
          <w:szCs w:val="24"/>
        </w:rPr>
        <w:t xml:space="preserve">uurselgrootute </w:t>
      </w:r>
      <w:r w:rsidR="009A1FCC">
        <w:rPr>
          <w:rFonts w:ascii="Times New Roman" w:hAnsi="Times New Roman" w:cs="Times New Roman"/>
          <w:sz w:val="24"/>
          <w:szCs w:val="24"/>
        </w:rPr>
        <w:t xml:space="preserve">ja </w:t>
      </w:r>
      <w:r w:rsidR="009A1FCC" w:rsidRPr="003B7FBE">
        <w:rPr>
          <w:rFonts w:ascii="Times New Roman" w:hAnsi="Times New Roman" w:cs="Times New Roman"/>
          <w:sz w:val="24"/>
          <w:szCs w:val="24"/>
        </w:rPr>
        <w:t>füüsikalis-keemilis</w:t>
      </w:r>
      <w:r w:rsidR="009A1FCC">
        <w:rPr>
          <w:rFonts w:ascii="Times New Roman" w:hAnsi="Times New Roman" w:cs="Times New Roman"/>
          <w:sz w:val="24"/>
          <w:szCs w:val="24"/>
        </w:rPr>
        <w:t xml:space="preserve">te </w:t>
      </w:r>
      <w:r w:rsidRPr="00295E3D">
        <w:rPr>
          <w:rFonts w:ascii="Times New Roman" w:hAnsi="Times New Roman" w:cs="Times New Roman"/>
          <w:sz w:val="24"/>
          <w:szCs w:val="24"/>
        </w:rPr>
        <w:t xml:space="preserve">näitajate kehvad tulemused, sest </w:t>
      </w:r>
      <w:r w:rsidR="009A1FCC">
        <w:rPr>
          <w:rFonts w:ascii="Times New Roman" w:hAnsi="Times New Roman" w:cs="Times New Roman"/>
          <w:sz w:val="24"/>
          <w:szCs w:val="24"/>
        </w:rPr>
        <w:t xml:space="preserve">enamuses </w:t>
      </w:r>
      <w:r w:rsidR="001D62F5" w:rsidRPr="00295E3D">
        <w:rPr>
          <w:rFonts w:ascii="Times New Roman" w:hAnsi="Times New Roman" w:cs="Times New Roman"/>
          <w:sz w:val="24"/>
          <w:szCs w:val="24"/>
        </w:rPr>
        <w:t xml:space="preserve">hüdromorfoloogilised </w:t>
      </w:r>
      <w:r w:rsidR="001D62F5">
        <w:rPr>
          <w:rFonts w:ascii="Times New Roman" w:hAnsi="Times New Roman" w:cs="Times New Roman"/>
          <w:sz w:val="24"/>
          <w:szCs w:val="24"/>
        </w:rPr>
        <w:t>häiringud</w:t>
      </w:r>
      <w:r w:rsidR="001D62F5" w:rsidRPr="00295E3D">
        <w:rPr>
          <w:rFonts w:ascii="Times New Roman" w:hAnsi="Times New Roman" w:cs="Times New Roman"/>
          <w:sz w:val="24"/>
          <w:szCs w:val="24"/>
        </w:rPr>
        <w:t xml:space="preserve"> (paisud, maaparandus)</w:t>
      </w:r>
      <w:r w:rsidR="001D62F5">
        <w:rPr>
          <w:rFonts w:ascii="Times New Roman" w:hAnsi="Times New Roman" w:cs="Times New Roman"/>
          <w:sz w:val="24"/>
          <w:szCs w:val="24"/>
        </w:rPr>
        <w:t>, mis</w:t>
      </w:r>
      <w:r w:rsidR="001D62F5" w:rsidRPr="00295E3D">
        <w:rPr>
          <w:rFonts w:ascii="Times New Roman" w:hAnsi="Times New Roman" w:cs="Times New Roman"/>
          <w:sz w:val="24"/>
          <w:szCs w:val="24"/>
        </w:rPr>
        <w:t xml:space="preserve"> </w:t>
      </w:r>
      <w:r w:rsidRPr="00295E3D">
        <w:rPr>
          <w:rFonts w:ascii="Times New Roman" w:hAnsi="Times New Roman" w:cs="Times New Roman"/>
          <w:sz w:val="24"/>
          <w:szCs w:val="24"/>
        </w:rPr>
        <w:t>neile kõige tugevamalt mõjuvad</w:t>
      </w:r>
      <w:r w:rsidR="0013287E">
        <w:rPr>
          <w:rFonts w:ascii="Times New Roman" w:hAnsi="Times New Roman" w:cs="Times New Roman"/>
          <w:sz w:val="24"/>
          <w:szCs w:val="24"/>
        </w:rPr>
        <w:t xml:space="preserve"> ning</w:t>
      </w:r>
      <w:r w:rsidRPr="00295E3D">
        <w:rPr>
          <w:rFonts w:ascii="Times New Roman" w:hAnsi="Times New Roman" w:cs="Times New Roman"/>
          <w:sz w:val="24"/>
          <w:szCs w:val="24"/>
        </w:rPr>
        <w:t xml:space="preserve"> on kõige levinumat tüüpi koormus vooluveekogumitel. </w:t>
      </w:r>
    </w:p>
    <w:p w14:paraId="5604E897" w14:textId="2AEFE3E2" w:rsidR="004076DF" w:rsidRDefault="00515184" w:rsidP="004076DF">
      <w:pPr>
        <w:keepNext/>
        <w:spacing w:before="120" w:after="120"/>
        <w:jc w:val="center"/>
      </w:pPr>
      <w:r w:rsidRPr="009C1435">
        <w:rPr>
          <w:noProof/>
          <w:sz w:val="20"/>
          <w:lang w:eastAsia="et-EE"/>
        </w:rPr>
        <w:drawing>
          <wp:inline distT="0" distB="0" distL="0" distR="0" wp14:anchorId="500631F0" wp14:editId="44ED116D">
            <wp:extent cx="5760720" cy="3091762"/>
            <wp:effectExtent l="0" t="0" r="508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pic:cNvPicPr/>
                  </pic:nvPicPr>
                  <pic:blipFill>
                    <a:blip r:embed="rId11">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5760720" cy="3091762"/>
                    </a:xfrm>
                    <a:prstGeom prst="rect">
                      <a:avLst/>
                    </a:prstGeom>
                  </pic:spPr>
                </pic:pic>
              </a:graphicData>
            </a:graphic>
          </wp:inline>
        </w:drawing>
      </w:r>
    </w:p>
    <w:p w14:paraId="777F822B" w14:textId="7E8F0628" w:rsidR="004076DF" w:rsidRPr="004076DF" w:rsidRDefault="004076DF" w:rsidP="004076DF">
      <w:pPr>
        <w:pStyle w:val="Pealdis"/>
        <w:jc w:val="both"/>
        <w:rPr>
          <w:rFonts w:ascii="Times New Roman" w:hAnsi="Times New Roman"/>
          <w:b w:val="0"/>
          <w:color w:val="auto"/>
          <w:szCs w:val="24"/>
        </w:rPr>
      </w:pPr>
      <w:r w:rsidRPr="004076DF">
        <w:rPr>
          <w:rFonts w:ascii="Times New Roman" w:hAnsi="Times New Roman"/>
          <w:color w:val="auto"/>
        </w:rPr>
        <w:t>Joonis 2</w:t>
      </w:r>
      <w:r w:rsidR="00547EC5">
        <w:rPr>
          <w:rFonts w:ascii="Times New Roman" w:hAnsi="Times New Roman"/>
          <w:b w:val="0"/>
          <w:color w:val="auto"/>
        </w:rPr>
        <w:t>. Vooluveekogumite ökoloogilis</w:t>
      </w:r>
      <w:r w:rsidRPr="004076DF">
        <w:rPr>
          <w:rFonts w:ascii="Times New Roman" w:hAnsi="Times New Roman"/>
          <w:b w:val="0"/>
          <w:color w:val="auto"/>
        </w:rPr>
        <w:t>e seisund</w:t>
      </w:r>
      <w:r w:rsidR="00547EC5">
        <w:rPr>
          <w:rFonts w:ascii="Times New Roman" w:hAnsi="Times New Roman"/>
          <w:b w:val="0"/>
          <w:color w:val="auto"/>
        </w:rPr>
        <w:t>i vahehinnang</w:t>
      </w:r>
      <w:r w:rsidRPr="004076DF">
        <w:rPr>
          <w:rFonts w:ascii="Times New Roman" w:hAnsi="Times New Roman"/>
          <w:b w:val="0"/>
          <w:color w:val="auto"/>
        </w:rPr>
        <w:t xml:space="preserve"> aastatel 2012</w:t>
      </w:r>
      <w:r w:rsidR="00547EC5">
        <w:rPr>
          <w:rFonts w:ascii="Times New Roman" w:hAnsi="Times New Roman"/>
          <w:b w:val="0"/>
          <w:color w:val="auto"/>
        </w:rPr>
        <w:t>−</w:t>
      </w:r>
      <w:r w:rsidRPr="004076DF">
        <w:rPr>
          <w:rFonts w:ascii="Times New Roman" w:hAnsi="Times New Roman"/>
          <w:b w:val="0"/>
          <w:color w:val="auto"/>
        </w:rPr>
        <w:t>202</w:t>
      </w:r>
      <w:r w:rsidR="00FA7355">
        <w:rPr>
          <w:rFonts w:ascii="Times New Roman" w:hAnsi="Times New Roman"/>
          <w:b w:val="0"/>
          <w:color w:val="auto"/>
        </w:rPr>
        <w:t>1</w:t>
      </w:r>
      <w:r w:rsidRPr="004076DF">
        <w:rPr>
          <w:rFonts w:ascii="Times New Roman" w:hAnsi="Times New Roman"/>
          <w:b w:val="0"/>
          <w:color w:val="auto"/>
        </w:rPr>
        <w:t>.</w:t>
      </w:r>
    </w:p>
    <w:p w14:paraId="62F3A2D0" w14:textId="3FEFB757" w:rsidR="007A4FD0" w:rsidRPr="00295E3D" w:rsidRDefault="007A4FD0" w:rsidP="007A4FD0">
      <w:pPr>
        <w:spacing w:before="120" w:after="120"/>
        <w:jc w:val="both"/>
        <w:rPr>
          <w:rFonts w:ascii="Times New Roman" w:hAnsi="Times New Roman" w:cs="Times New Roman"/>
          <w:sz w:val="24"/>
          <w:szCs w:val="24"/>
        </w:rPr>
      </w:pPr>
      <w:r w:rsidRPr="00295E3D">
        <w:rPr>
          <w:rFonts w:ascii="Times New Roman" w:hAnsi="Times New Roman" w:cs="Times New Roman"/>
          <w:sz w:val="24"/>
          <w:szCs w:val="24"/>
        </w:rPr>
        <w:lastRenderedPageBreak/>
        <w:t xml:space="preserve">Kolmandiku vooluveekogumite puhul ei ole võimalik inimkasutusest tulenevat hüdromorfoloogililist koormust sellisel määral leevendada, et oleks võimalik anda </w:t>
      </w:r>
      <w:r w:rsidRPr="00295E3D">
        <w:rPr>
          <w:rFonts w:ascii="Times New Roman" w:hAnsi="Times New Roman" w:cs="Times New Roman"/>
          <w:i/>
          <w:sz w:val="24"/>
          <w:szCs w:val="24"/>
        </w:rPr>
        <w:t>hea</w:t>
      </w:r>
      <w:r w:rsidRPr="00295E3D">
        <w:rPr>
          <w:rFonts w:ascii="Times New Roman" w:hAnsi="Times New Roman" w:cs="Times New Roman"/>
          <w:sz w:val="24"/>
          <w:szCs w:val="24"/>
        </w:rPr>
        <w:t xml:space="preserve"> </w:t>
      </w:r>
      <w:r w:rsidR="00771364">
        <w:rPr>
          <w:rFonts w:ascii="Times New Roman" w:hAnsi="Times New Roman" w:cs="Times New Roman"/>
          <w:sz w:val="24"/>
          <w:szCs w:val="24"/>
        </w:rPr>
        <w:t xml:space="preserve">ökoloogiline </w:t>
      </w:r>
      <w:r w:rsidRPr="00295E3D">
        <w:rPr>
          <w:rFonts w:ascii="Times New Roman" w:hAnsi="Times New Roman" w:cs="Times New Roman"/>
          <w:sz w:val="24"/>
          <w:szCs w:val="24"/>
        </w:rPr>
        <w:t>seisundihinnang. Need vooluveekogumid on määratud tugevasti muudetud veekogumiteks (TMV)</w:t>
      </w:r>
      <w:r w:rsidR="00515184">
        <w:rPr>
          <w:rFonts w:ascii="Times New Roman" w:hAnsi="Times New Roman" w:cs="Times New Roman"/>
          <w:sz w:val="24"/>
          <w:szCs w:val="24"/>
        </w:rPr>
        <w:t xml:space="preserve"> või tehisveekogumiteks (TV)</w:t>
      </w:r>
      <w:r w:rsidRPr="00295E3D">
        <w:rPr>
          <w:rFonts w:ascii="Times New Roman" w:hAnsi="Times New Roman" w:cs="Times New Roman"/>
          <w:sz w:val="24"/>
          <w:szCs w:val="24"/>
        </w:rPr>
        <w:t xml:space="preserve">, millele tuleks kehtestada leevendatud seisundieesmärgid. Hetkel on käimas hüdromorfoloogilise seire metoodika väljatöötamine vooluveekogumitele ning </w:t>
      </w:r>
      <w:r>
        <w:rPr>
          <w:rFonts w:ascii="Times New Roman" w:hAnsi="Times New Roman" w:cs="Times New Roman"/>
          <w:sz w:val="24"/>
          <w:szCs w:val="24"/>
        </w:rPr>
        <w:t>2022.</w:t>
      </w:r>
      <w:r w:rsidRPr="00295E3D">
        <w:rPr>
          <w:rFonts w:ascii="Times New Roman" w:hAnsi="Times New Roman" w:cs="Times New Roman"/>
          <w:sz w:val="24"/>
          <w:szCs w:val="24"/>
        </w:rPr>
        <w:t xml:space="preserve"> aasta lõpuks määratakse sobivad seisundiklassipiirid (ökoloogiline potentsiaal) esimestele tugevasti muudetud </w:t>
      </w:r>
      <w:r w:rsidR="00185135">
        <w:rPr>
          <w:rFonts w:ascii="Times New Roman" w:hAnsi="Times New Roman" w:cs="Times New Roman"/>
          <w:sz w:val="24"/>
          <w:szCs w:val="24"/>
        </w:rPr>
        <w:t>ja tehis</w:t>
      </w:r>
      <w:r w:rsidRPr="00295E3D">
        <w:rPr>
          <w:rFonts w:ascii="Times New Roman" w:hAnsi="Times New Roman" w:cs="Times New Roman"/>
          <w:sz w:val="24"/>
          <w:szCs w:val="24"/>
        </w:rPr>
        <w:t>veekogumitele.</w:t>
      </w:r>
    </w:p>
    <w:p w14:paraId="1649C375" w14:textId="07D71143" w:rsidR="007A4FD0" w:rsidRDefault="007A4FD0" w:rsidP="004076DF">
      <w:pPr>
        <w:spacing w:before="120" w:after="120"/>
        <w:jc w:val="both"/>
        <w:rPr>
          <w:rFonts w:ascii="Times New Roman" w:hAnsi="Times New Roman" w:cs="Times New Roman"/>
          <w:sz w:val="24"/>
          <w:szCs w:val="24"/>
        </w:rPr>
      </w:pPr>
      <w:r w:rsidRPr="00295E3D">
        <w:rPr>
          <w:rFonts w:ascii="Times New Roman" w:hAnsi="Times New Roman" w:cs="Times New Roman"/>
          <w:sz w:val="24"/>
          <w:szCs w:val="24"/>
        </w:rPr>
        <w:t>Teisest küljest on kolmandikule vooluveekogumitele (sh ka TMV</w:t>
      </w:r>
      <w:r w:rsidR="00515184">
        <w:rPr>
          <w:rFonts w:ascii="Times New Roman" w:hAnsi="Times New Roman" w:cs="Times New Roman"/>
          <w:sz w:val="24"/>
          <w:szCs w:val="24"/>
        </w:rPr>
        <w:t xml:space="preserve"> ja TV</w:t>
      </w:r>
      <w:r w:rsidR="00107BB2">
        <w:rPr>
          <w:rFonts w:ascii="Times New Roman" w:hAnsi="Times New Roman" w:cs="Times New Roman"/>
          <w:sz w:val="24"/>
          <w:szCs w:val="24"/>
        </w:rPr>
        <w:t xml:space="preserve"> kogumeid</w:t>
      </w:r>
      <w:r w:rsidRPr="00295E3D">
        <w:rPr>
          <w:rFonts w:ascii="Times New Roman" w:hAnsi="Times New Roman" w:cs="Times New Roman"/>
          <w:sz w:val="24"/>
          <w:szCs w:val="24"/>
        </w:rPr>
        <w:t xml:space="preserve">) ajalooliselt antud </w:t>
      </w:r>
      <w:r w:rsidRPr="00295E3D">
        <w:rPr>
          <w:rFonts w:ascii="Times New Roman" w:hAnsi="Times New Roman" w:cs="Times New Roman"/>
          <w:i/>
          <w:sz w:val="24"/>
          <w:szCs w:val="24"/>
        </w:rPr>
        <w:t>hea</w:t>
      </w:r>
      <w:r>
        <w:rPr>
          <w:rFonts w:ascii="Times New Roman" w:hAnsi="Times New Roman" w:cs="Times New Roman"/>
          <w:sz w:val="24"/>
          <w:szCs w:val="24"/>
        </w:rPr>
        <w:t xml:space="preserve"> ökoloogilis</w:t>
      </w:r>
      <w:r w:rsidRPr="00295E3D">
        <w:rPr>
          <w:rFonts w:ascii="Times New Roman" w:hAnsi="Times New Roman" w:cs="Times New Roman"/>
          <w:sz w:val="24"/>
          <w:szCs w:val="24"/>
        </w:rPr>
        <w:t>e seisund</w:t>
      </w:r>
      <w:r>
        <w:rPr>
          <w:rFonts w:ascii="Times New Roman" w:hAnsi="Times New Roman" w:cs="Times New Roman"/>
          <w:sz w:val="24"/>
          <w:szCs w:val="24"/>
        </w:rPr>
        <w:t>i hinnang</w:t>
      </w:r>
      <w:r w:rsidRPr="00295E3D">
        <w:rPr>
          <w:rFonts w:ascii="Times New Roman" w:hAnsi="Times New Roman" w:cs="Times New Roman"/>
          <w:sz w:val="24"/>
          <w:szCs w:val="24"/>
        </w:rPr>
        <w:t xml:space="preserve"> ilma seiretulemusi kogum</w:t>
      </w:r>
      <w:r>
        <w:rPr>
          <w:rFonts w:ascii="Times New Roman" w:hAnsi="Times New Roman" w:cs="Times New Roman"/>
          <w:sz w:val="24"/>
          <w:szCs w:val="24"/>
        </w:rPr>
        <w:t>ata ega</w:t>
      </w:r>
      <w:r w:rsidRPr="00295E3D">
        <w:rPr>
          <w:rFonts w:ascii="Times New Roman" w:hAnsi="Times New Roman" w:cs="Times New Roman"/>
          <w:sz w:val="24"/>
          <w:szCs w:val="24"/>
        </w:rPr>
        <w:t xml:space="preserve"> </w:t>
      </w:r>
      <w:r>
        <w:rPr>
          <w:rFonts w:ascii="Times New Roman" w:hAnsi="Times New Roman" w:cs="Times New Roman"/>
          <w:sz w:val="24"/>
          <w:szCs w:val="24"/>
        </w:rPr>
        <w:t xml:space="preserve">rühmitamise kaudu </w:t>
      </w:r>
      <w:r w:rsidRPr="00295E3D">
        <w:rPr>
          <w:rFonts w:ascii="Times New Roman" w:hAnsi="Times New Roman" w:cs="Times New Roman"/>
          <w:i/>
          <w:sz w:val="24"/>
          <w:szCs w:val="24"/>
        </w:rPr>
        <w:t>head</w:t>
      </w:r>
      <w:r>
        <w:rPr>
          <w:rFonts w:ascii="Times New Roman" w:hAnsi="Times New Roman" w:cs="Times New Roman"/>
          <w:sz w:val="24"/>
          <w:szCs w:val="24"/>
        </w:rPr>
        <w:t xml:space="preserve"> seisundit üle kandmata</w:t>
      </w:r>
      <w:r w:rsidRPr="00295E3D">
        <w:rPr>
          <w:rFonts w:ascii="Times New Roman" w:hAnsi="Times New Roman" w:cs="Times New Roman"/>
          <w:sz w:val="24"/>
          <w:szCs w:val="24"/>
        </w:rPr>
        <w:t xml:space="preserve">. Nende vooluveekogumite seire võib tulevikus </w:t>
      </w:r>
      <w:r w:rsidRPr="007C0BF5">
        <w:rPr>
          <w:rFonts w:ascii="Times New Roman" w:hAnsi="Times New Roman" w:cs="Times New Roman"/>
          <w:i/>
          <w:sz w:val="24"/>
          <w:szCs w:val="24"/>
        </w:rPr>
        <w:t>heas</w:t>
      </w:r>
      <w:r w:rsidRPr="00295E3D">
        <w:rPr>
          <w:rFonts w:ascii="Times New Roman" w:hAnsi="Times New Roman" w:cs="Times New Roman"/>
          <w:sz w:val="24"/>
          <w:szCs w:val="24"/>
        </w:rPr>
        <w:t xml:space="preserve"> seisundis vooluveekogumite osakaalu alandada</w:t>
      </w:r>
      <w:r w:rsidR="00515184">
        <w:rPr>
          <w:rFonts w:ascii="Times New Roman" w:hAnsi="Times New Roman" w:cs="Times New Roman"/>
          <w:sz w:val="24"/>
          <w:szCs w:val="24"/>
        </w:rPr>
        <w:t xml:space="preserve"> ilma, et keskkonnaseisund tegelikult halvenenud oleks</w:t>
      </w:r>
      <w:r w:rsidRPr="00295E3D">
        <w:rPr>
          <w:rFonts w:ascii="Times New Roman" w:hAnsi="Times New Roman" w:cs="Times New Roman"/>
          <w:sz w:val="24"/>
          <w:szCs w:val="24"/>
        </w:rPr>
        <w:t xml:space="preserve">. </w:t>
      </w:r>
      <w:r w:rsidR="007E1A5B">
        <w:rPr>
          <w:rFonts w:ascii="Times New Roman" w:hAnsi="Times New Roman" w:cs="Times New Roman"/>
          <w:sz w:val="24"/>
          <w:szCs w:val="24"/>
        </w:rPr>
        <w:t>2021. aastal seisundi hindamisel rühmitamist ei rakendatud.</w:t>
      </w:r>
    </w:p>
    <w:p w14:paraId="5B7AC9D8" w14:textId="388CB3E9" w:rsidR="007A4FD0" w:rsidRDefault="3C15827C" w:rsidP="00876C75">
      <w:pPr>
        <w:spacing w:before="120" w:after="120" w:line="276" w:lineRule="auto"/>
        <w:jc w:val="both"/>
        <w:rPr>
          <w:rFonts w:ascii="Times New Roman" w:hAnsi="Times New Roman" w:cs="Times New Roman"/>
          <w:sz w:val="24"/>
          <w:szCs w:val="24"/>
        </w:rPr>
      </w:pPr>
      <w:r w:rsidRPr="2AB903F4">
        <w:rPr>
          <w:rFonts w:ascii="Times New Roman" w:hAnsi="Times New Roman" w:cs="Times New Roman"/>
          <w:sz w:val="24"/>
          <w:szCs w:val="24"/>
        </w:rPr>
        <w:t xml:space="preserve">Vooluveekogumite keemilist seisundit </w:t>
      </w:r>
      <w:r w:rsidR="004076DF">
        <w:rPr>
          <w:rFonts w:ascii="Times New Roman" w:hAnsi="Times New Roman" w:cs="Times New Roman"/>
          <w:sz w:val="24"/>
          <w:szCs w:val="24"/>
        </w:rPr>
        <w:t>hinnati</w:t>
      </w:r>
      <w:r w:rsidR="00D537B7">
        <w:rPr>
          <w:rFonts w:ascii="Times New Roman" w:hAnsi="Times New Roman" w:cs="Times New Roman"/>
          <w:sz w:val="24"/>
          <w:szCs w:val="24"/>
        </w:rPr>
        <w:t xml:space="preserve"> </w:t>
      </w:r>
      <w:r w:rsidRPr="2AB903F4">
        <w:rPr>
          <w:rFonts w:ascii="Times New Roman" w:hAnsi="Times New Roman" w:cs="Times New Roman"/>
          <w:sz w:val="24"/>
          <w:szCs w:val="24"/>
        </w:rPr>
        <w:t xml:space="preserve">seiretöö „Jõgede hüdrokeemiline seire </w:t>
      </w:r>
      <w:r w:rsidR="65F6EB65" w:rsidRPr="2AB903F4">
        <w:rPr>
          <w:rFonts w:ascii="Times New Roman" w:hAnsi="Times New Roman" w:cs="Times New Roman"/>
          <w:sz w:val="24"/>
          <w:szCs w:val="24"/>
        </w:rPr>
        <w:t>ja ohtlikud ained 202</w:t>
      </w:r>
      <w:r w:rsidR="00F00362">
        <w:rPr>
          <w:rFonts w:ascii="Times New Roman" w:hAnsi="Times New Roman" w:cs="Times New Roman"/>
          <w:sz w:val="24"/>
          <w:szCs w:val="24"/>
        </w:rPr>
        <w:t>1</w:t>
      </w:r>
      <w:r w:rsidRPr="2AB903F4">
        <w:rPr>
          <w:rFonts w:ascii="Times New Roman" w:hAnsi="Times New Roman" w:cs="Times New Roman"/>
          <w:sz w:val="24"/>
          <w:szCs w:val="24"/>
        </w:rPr>
        <w:t>“ (</w:t>
      </w:r>
      <w:r w:rsidR="2299781E" w:rsidRPr="2AB903F4">
        <w:rPr>
          <w:rFonts w:ascii="Times New Roman" w:hAnsi="Times New Roman" w:cs="Times New Roman"/>
          <w:sz w:val="24"/>
          <w:szCs w:val="24"/>
        </w:rPr>
        <w:t>EKUK</w:t>
      </w:r>
      <w:r w:rsidRPr="2AB903F4">
        <w:rPr>
          <w:rFonts w:ascii="Times New Roman" w:hAnsi="Times New Roman" w:cs="Times New Roman"/>
          <w:sz w:val="24"/>
          <w:szCs w:val="24"/>
        </w:rPr>
        <w:t>)</w:t>
      </w:r>
      <w:r w:rsidR="00D537B7">
        <w:rPr>
          <w:rFonts w:ascii="Times New Roman" w:hAnsi="Times New Roman" w:cs="Times New Roman"/>
          <w:sz w:val="24"/>
          <w:szCs w:val="24"/>
        </w:rPr>
        <w:t xml:space="preserve"> ja</w:t>
      </w:r>
      <w:r w:rsidR="00D537B7" w:rsidRPr="00D537B7">
        <w:rPr>
          <w:rFonts w:ascii="Times" w:hAnsi="Times" w:cs="Times New Roman"/>
          <w:sz w:val="24"/>
          <w:szCs w:val="24"/>
        </w:rPr>
        <w:t xml:space="preserve"> </w:t>
      </w:r>
      <w:r w:rsidR="00D537B7">
        <w:rPr>
          <w:rFonts w:ascii="Times" w:hAnsi="Times" w:cs="Times New Roman"/>
          <w:sz w:val="24"/>
          <w:szCs w:val="24"/>
        </w:rPr>
        <w:t>Life IP CleanEST projekti vahetulemuste</w:t>
      </w:r>
      <w:r w:rsidRPr="2AB903F4">
        <w:rPr>
          <w:rFonts w:ascii="Times New Roman" w:hAnsi="Times New Roman" w:cs="Times New Roman"/>
          <w:sz w:val="24"/>
          <w:szCs w:val="24"/>
        </w:rPr>
        <w:t xml:space="preserve"> </w:t>
      </w:r>
      <w:r w:rsidR="004076DF">
        <w:rPr>
          <w:rFonts w:ascii="Times New Roman" w:hAnsi="Times New Roman" w:cs="Times New Roman"/>
          <w:sz w:val="24"/>
          <w:szCs w:val="24"/>
        </w:rPr>
        <w:t>põhjal</w:t>
      </w:r>
      <w:r w:rsidRPr="2AB903F4">
        <w:rPr>
          <w:rFonts w:ascii="Times New Roman" w:hAnsi="Times New Roman" w:cs="Times New Roman"/>
          <w:sz w:val="24"/>
          <w:szCs w:val="24"/>
        </w:rPr>
        <w:t xml:space="preserve"> kokku</w:t>
      </w:r>
      <w:r w:rsidR="65F6EB65" w:rsidRPr="2AB903F4">
        <w:rPr>
          <w:rFonts w:ascii="Times New Roman" w:hAnsi="Times New Roman" w:cs="Times New Roman"/>
          <w:sz w:val="24"/>
          <w:szCs w:val="24"/>
        </w:rPr>
        <w:t xml:space="preserve"> </w:t>
      </w:r>
      <w:r w:rsidR="00D537B7" w:rsidRPr="00D537B7">
        <w:rPr>
          <w:rFonts w:ascii="Times New Roman" w:hAnsi="Times New Roman" w:cs="Times New Roman"/>
          <w:sz w:val="24"/>
          <w:szCs w:val="24"/>
        </w:rPr>
        <w:t>29</w:t>
      </w:r>
      <w:r w:rsidRPr="2AB903F4">
        <w:rPr>
          <w:rFonts w:ascii="Times New Roman" w:hAnsi="Times New Roman" w:cs="Times New Roman"/>
          <w:sz w:val="24"/>
          <w:szCs w:val="24"/>
        </w:rPr>
        <w:t xml:space="preserve"> vooluveekogumis. Neis</w:t>
      </w:r>
      <w:r w:rsidR="74B9750D" w:rsidRPr="2AB903F4">
        <w:rPr>
          <w:rFonts w:ascii="Times New Roman" w:hAnsi="Times New Roman" w:cs="Times New Roman"/>
          <w:sz w:val="24"/>
          <w:szCs w:val="24"/>
        </w:rPr>
        <w:t>t</w:t>
      </w:r>
      <w:r w:rsidRPr="2AB903F4">
        <w:rPr>
          <w:rFonts w:ascii="Times New Roman" w:hAnsi="Times New Roman" w:cs="Times New Roman"/>
          <w:sz w:val="24"/>
          <w:szCs w:val="24"/>
        </w:rPr>
        <w:t xml:space="preserve"> 1</w:t>
      </w:r>
      <w:r w:rsidR="00D537B7" w:rsidRPr="009543CB">
        <w:rPr>
          <w:rFonts w:ascii="Times New Roman" w:hAnsi="Times New Roman" w:cs="Times New Roman"/>
          <w:sz w:val="24"/>
          <w:szCs w:val="24"/>
        </w:rPr>
        <w:t>0</w:t>
      </w:r>
      <w:r w:rsidRPr="2AB903F4">
        <w:rPr>
          <w:rFonts w:ascii="Times New Roman" w:hAnsi="Times New Roman" w:cs="Times New Roman"/>
          <w:sz w:val="24"/>
          <w:szCs w:val="24"/>
        </w:rPr>
        <w:t xml:space="preserve"> kogumis oli keemiline seisund </w:t>
      </w:r>
      <w:r w:rsidRPr="2AB903F4">
        <w:rPr>
          <w:rFonts w:ascii="Times New Roman" w:hAnsi="Times New Roman" w:cs="Times New Roman"/>
          <w:i/>
          <w:iCs/>
          <w:sz w:val="24"/>
          <w:szCs w:val="24"/>
        </w:rPr>
        <w:t>hea</w:t>
      </w:r>
      <w:r w:rsidRPr="2AB903F4">
        <w:rPr>
          <w:rFonts w:ascii="Times New Roman" w:hAnsi="Times New Roman" w:cs="Times New Roman"/>
          <w:sz w:val="24"/>
          <w:szCs w:val="24"/>
        </w:rPr>
        <w:t xml:space="preserve"> </w:t>
      </w:r>
      <w:r w:rsidR="2F1174CB" w:rsidRPr="2AB903F4">
        <w:rPr>
          <w:rFonts w:ascii="Times New Roman" w:hAnsi="Times New Roman" w:cs="Times New Roman"/>
          <w:sz w:val="24"/>
          <w:szCs w:val="24"/>
        </w:rPr>
        <w:t xml:space="preserve">(sh </w:t>
      </w:r>
      <w:r w:rsidR="00D537B7">
        <w:rPr>
          <w:rFonts w:ascii="Times New Roman" w:hAnsi="Times New Roman" w:cs="Times New Roman"/>
          <w:sz w:val="24"/>
          <w:szCs w:val="24"/>
        </w:rPr>
        <w:t>kuues</w:t>
      </w:r>
      <w:r w:rsidR="2F1174CB" w:rsidRPr="2AB903F4">
        <w:rPr>
          <w:rFonts w:ascii="Times New Roman" w:hAnsi="Times New Roman" w:cs="Times New Roman"/>
          <w:sz w:val="24"/>
          <w:szCs w:val="24"/>
        </w:rPr>
        <w:t xml:space="preserve"> kogumis, kus s</w:t>
      </w:r>
      <w:r w:rsidR="65F6EB65" w:rsidRPr="2AB903F4">
        <w:rPr>
          <w:rFonts w:ascii="Times New Roman" w:hAnsi="Times New Roman" w:cs="Times New Roman"/>
          <w:sz w:val="24"/>
          <w:szCs w:val="24"/>
        </w:rPr>
        <w:t xml:space="preserve">eirati ainult metalle vees) </w:t>
      </w:r>
      <w:r w:rsidRPr="2AB903F4">
        <w:rPr>
          <w:rFonts w:ascii="Times New Roman" w:hAnsi="Times New Roman" w:cs="Times New Roman"/>
          <w:sz w:val="24"/>
          <w:szCs w:val="24"/>
        </w:rPr>
        <w:t xml:space="preserve">ning </w:t>
      </w:r>
      <w:r w:rsidR="00D537B7">
        <w:rPr>
          <w:rFonts w:ascii="Times New Roman" w:hAnsi="Times New Roman" w:cs="Times New Roman"/>
          <w:sz w:val="24"/>
          <w:szCs w:val="24"/>
        </w:rPr>
        <w:t>19</w:t>
      </w:r>
      <w:r w:rsidR="67D155CD" w:rsidRPr="2AB903F4">
        <w:rPr>
          <w:rFonts w:ascii="Times New Roman" w:hAnsi="Times New Roman" w:cs="Times New Roman"/>
          <w:sz w:val="24"/>
          <w:szCs w:val="24"/>
        </w:rPr>
        <w:t xml:space="preserve"> kogumis </w:t>
      </w:r>
      <w:r w:rsidR="59A8111A" w:rsidRPr="2AB903F4">
        <w:rPr>
          <w:rFonts w:ascii="Times New Roman" w:hAnsi="Times New Roman" w:cs="Times New Roman"/>
          <w:i/>
          <w:iCs/>
          <w:sz w:val="24"/>
          <w:szCs w:val="24"/>
        </w:rPr>
        <w:t>halb</w:t>
      </w:r>
      <w:r w:rsidR="000C2C29">
        <w:rPr>
          <w:rFonts w:ascii="Times New Roman" w:hAnsi="Times New Roman" w:cs="Times New Roman"/>
          <w:i/>
          <w:iCs/>
          <w:sz w:val="24"/>
          <w:szCs w:val="24"/>
        </w:rPr>
        <w:t xml:space="preserve">. </w:t>
      </w:r>
      <w:r w:rsidR="67D155CD" w:rsidRPr="00D537B7">
        <w:rPr>
          <w:rFonts w:ascii="Times New Roman" w:hAnsi="Times New Roman" w:cs="Times New Roman"/>
          <w:sz w:val="24"/>
          <w:szCs w:val="24"/>
        </w:rPr>
        <w:t xml:space="preserve">Peamine </w:t>
      </w:r>
      <w:r w:rsidR="59A8111A" w:rsidRPr="00D537B7">
        <w:rPr>
          <w:rFonts w:ascii="Times New Roman" w:hAnsi="Times New Roman" w:cs="Times New Roman"/>
          <w:i/>
          <w:iCs/>
          <w:sz w:val="24"/>
          <w:szCs w:val="24"/>
        </w:rPr>
        <w:t>halva</w:t>
      </w:r>
      <w:r w:rsidR="59A8111A" w:rsidRPr="00D537B7">
        <w:rPr>
          <w:rFonts w:ascii="Times New Roman" w:hAnsi="Times New Roman" w:cs="Times New Roman"/>
          <w:sz w:val="24"/>
          <w:szCs w:val="24"/>
        </w:rPr>
        <w:t xml:space="preserve"> keemilise seisundi </w:t>
      </w:r>
      <w:r w:rsidR="65F6EB65" w:rsidRPr="00D537B7">
        <w:rPr>
          <w:rFonts w:ascii="Times New Roman" w:hAnsi="Times New Roman" w:cs="Times New Roman"/>
          <w:sz w:val="24"/>
          <w:szCs w:val="24"/>
        </w:rPr>
        <w:t>nä</w:t>
      </w:r>
      <w:r w:rsidR="65F6EB65" w:rsidRPr="2AB903F4">
        <w:rPr>
          <w:rFonts w:ascii="Times New Roman" w:hAnsi="Times New Roman" w:cs="Times New Roman"/>
          <w:sz w:val="24"/>
          <w:szCs w:val="24"/>
        </w:rPr>
        <w:t>itaja oli 202</w:t>
      </w:r>
      <w:r w:rsidR="00D537B7">
        <w:rPr>
          <w:rFonts w:ascii="Times New Roman" w:hAnsi="Times New Roman" w:cs="Times New Roman"/>
          <w:sz w:val="24"/>
          <w:szCs w:val="24"/>
        </w:rPr>
        <w:t>1</w:t>
      </w:r>
      <w:r w:rsidR="59A8111A" w:rsidRPr="2AB903F4">
        <w:rPr>
          <w:rFonts w:ascii="Times New Roman" w:hAnsi="Times New Roman" w:cs="Times New Roman"/>
          <w:sz w:val="24"/>
          <w:szCs w:val="24"/>
        </w:rPr>
        <w:t>. a seire</w:t>
      </w:r>
      <w:r w:rsidR="2F1174CB" w:rsidRPr="2AB903F4">
        <w:rPr>
          <w:rFonts w:ascii="Times New Roman" w:hAnsi="Times New Roman" w:cs="Times New Roman"/>
          <w:sz w:val="24"/>
          <w:szCs w:val="24"/>
        </w:rPr>
        <w:t xml:space="preserve"> põhjal </w:t>
      </w:r>
      <w:r w:rsidR="00F10870">
        <w:rPr>
          <w:rFonts w:ascii="Times New Roman" w:hAnsi="Times New Roman" w:cs="Times New Roman"/>
          <w:sz w:val="24"/>
          <w:szCs w:val="24"/>
        </w:rPr>
        <w:t>ohtlike ainete olemasolu</w:t>
      </w:r>
      <w:r w:rsidR="000C2C29">
        <w:rPr>
          <w:rFonts w:ascii="Times New Roman" w:hAnsi="Times New Roman" w:cs="Times New Roman"/>
          <w:sz w:val="24"/>
          <w:szCs w:val="24"/>
        </w:rPr>
        <w:t xml:space="preserve"> nii vee- kui ka settemaatriksites</w:t>
      </w:r>
      <w:r w:rsidR="00F10870">
        <w:rPr>
          <w:rFonts w:ascii="Times New Roman" w:hAnsi="Times New Roman" w:cs="Times New Roman"/>
          <w:sz w:val="24"/>
          <w:szCs w:val="24"/>
        </w:rPr>
        <w:t xml:space="preserve"> ning varasematest aastatest e</w:t>
      </w:r>
      <w:r w:rsidR="2F1174CB" w:rsidRPr="2AB903F4">
        <w:rPr>
          <w:rFonts w:ascii="Times New Roman" w:hAnsi="Times New Roman" w:cs="Times New Roman"/>
          <w:sz w:val="24"/>
          <w:szCs w:val="24"/>
        </w:rPr>
        <w:t>lavhõbe kalas</w:t>
      </w:r>
      <w:r w:rsidR="00714208">
        <w:rPr>
          <w:rFonts w:ascii="Times New Roman" w:hAnsi="Times New Roman" w:cs="Times New Roman"/>
          <w:sz w:val="24"/>
          <w:szCs w:val="24"/>
        </w:rPr>
        <w:t xml:space="preserve"> (k</w:t>
      </w:r>
      <w:r w:rsidR="2F1174CB" w:rsidRPr="2AB903F4">
        <w:rPr>
          <w:rFonts w:ascii="Times New Roman" w:hAnsi="Times New Roman" w:cs="Times New Roman"/>
          <w:sz w:val="24"/>
          <w:szCs w:val="24"/>
        </w:rPr>
        <w:t>okku 10</w:t>
      </w:r>
      <w:r w:rsidR="59A8111A" w:rsidRPr="2AB903F4">
        <w:rPr>
          <w:rFonts w:ascii="Times New Roman" w:hAnsi="Times New Roman" w:cs="Times New Roman"/>
          <w:sz w:val="24"/>
          <w:szCs w:val="24"/>
        </w:rPr>
        <w:t xml:space="preserve"> kogumis</w:t>
      </w:r>
      <w:r w:rsidR="00714208">
        <w:rPr>
          <w:rFonts w:ascii="Times New Roman" w:hAnsi="Times New Roman" w:cs="Times New Roman"/>
          <w:sz w:val="24"/>
          <w:szCs w:val="24"/>
        </w:rPr>
        <w:t xml:space="preserve"> </w:t>
      </w:r>
      <w:r w:rsidR="59A8111A" w:rsidRPr="2AB903F4">
        <w:rPr>
          <w:rFonts w:ascii="Times New Roman" w:hAnsi="Times New Roman" w:cs="Times New Roman"/>
          <w:sz w:val="24"/>
          <w:szCs w:val="24"/>
        </w:rPr>
        <w:t xml:space="preserve">kui arvestada </w:t>
      </w:r>
      <w:r w:rsidR="00714208">
        <w:rPr>
          <w:rFonts w:ascii="Times New Roman" w:hAnsi="Times New Roman" w:cs="Times New Roman"/>
          <w:sz w:val="24"/>
          <w:szCs w:val="24"/>
        </w:rPr>
        <w:t>v</w:t>
      </w:r>
      <w:r w:rsidR="59A8111A" w:rsidRPr="2AB903F4">
        <w:rPr>
          <w:rFonts w:ascii="Times New Roman" w:hAnsi="Times New Roman" w:cs="Times New Roman"/>
          <w:sz w:val="24"/>
          <w:szCs w:val="24"/>
        </w:rPr>
        <w:t>arasemaid seireandmeid</w:t>
      </w:r>
      <w:r w:rsidR="00714208">
        <w:rPr>
          <w:rFonts w:ascii="Times New Roman" w:hAnsi="Times New Roman" w:cs="Times New Roman"/>
          <w:sz w:val="24"/>
          <w:szCs w:val="24"/>
        </w:rPr>
        <w:t xml:space="preserve">). </w:t>
      </w:r>
      <w:r w:rsidR="2F1174CB" w:rsidRPr="2AB903F4">
        <w:rPr>
          <w:rFonts w:ascii="Times New Roman" w:hAnsi="Times New Roman" w:cs="Times New Roman"/>
          <w:sz w:val="24"/>
          <w:szCs w:val="24"/>
        </w:rPr>
        <w:t>202</w:t>
      </w:r>
      <w:r w:rsidR="00714208">
        <w:rPr>
          <w:rFonts w:ascii="Times New Roman" w:hAnsi="Times New Roman" w:cs="Times New Roman"/>
          <w:sz w:val="24"/>
          <w:szCs w:val="24"/>
        </w:rPr>
        <w:t>1</w:t>
      </w:r>
      <w:r w:rsidR="003C2D70" w:rsidRPr="2AB903F4">
        <w:rPr>
          <w:rFonts w:ascii="Times New Roman" w:hAnsi="Times New Roman" w:cs="Times New Roman"/>
          <w:sz w:val="24"/>
          <w:szCs w:val="24"/>
        </w:rPr>
        <w:t xml:space="preserve">. aastal </w:t>
      </w:r>
      <w:r w:rsidR="003C2D70" w:rsidRPr="2AB903F4">
        <w:rPr>
          <w:rFonts w:ascii="Times New Roman" w:hAnsi="Times New Roman" w:cs="Times New Roman"/>
          <w:i/>
          <w:iCs/>
          <w:sz w:val="24"/>
          <w:szCs w:val="24"/>
        </w:rPr>
        <w:t>halva</w:t>
      </w:r>
      <w:r w:rsidR="003C2D70" w:rsidRPr="2AB903F4">
        <w:rPr>
          <w:rFonts w:ascii="Times New Roman" w:hAnsi="Times New Roman" w:cs="Times New Roman"/>
          <w:sz w:val="24"/>
          <w:szCs w:val="24"/>
        </w:rPr>
        <w:t xml:space="preserve"> keemilise seisundi põhjuseks järgmised piirväärtuste ületamised:</w:t>
      </w:r>
      <w:r w:rsidR="59A8111A" w:rsidRPr="2AB903F4">
        <w:rPr>
          <w:rFonts w:ascii="Times New Roman" w:hAnsi="Times New Roman" w:cs="Times New Roman"/>
          <w:sz w:val="24"/>
          <w:szCs w:val="24"/>
        </w:rPr>
        <w:t xml:space="preserve"> </w:t>
      </w:r>
      <w:r w:rsidR="003C2D70" w:rsidRPr="2AB903F4">
        <w:rPr>
          <w:rFonts w:ascii="Times New Roman" w:hAnsi="Times New Roman" w:cs="Times New Roman"/>
          <w:sz w:val="24"/>
          <w:szCs w:val="24"/>
        </w:rPr>
        <w:t>kaadmium</w:t>
      </w:r>
      <w:r w:rsidR="2F1174CB" w:rsidRPr="2AB903F4">
        <w:rPr>
          <w:rFonts w:ascii="Times New Roman" w:hAnsi="Times New Roman" w:cs="Times New Roman"/>
          <w:sz w:val="24"/>
          <w:szCs w:val="24"/>
        </w:rPr>
        <w:t xml:space="preserve"> (</w:t>
      </w:r>
      <w:r w:rsidR="00714208">
        <w:rPr>
          <w:rFonts w:ascii="Times New Roman" w:hAnsi="Times New Roman" w:cs="Times New Roman"/>
          <w:sz w:val="24"/>
          <w:szCs w:val="24"/>
        </w:rPr>
        <w:t xml:space="preserve">ühes </w:t>
      </w:r>
      <w:r w:rsidR="2F1174CB" w:rsidRPr="2AB903F4">
        <w:rPr>
          <w:rFonts w:ascii="Times New Roman" w:hAnsi="Times New Roman" w:cs="Times New Roman"/>
          <w:sz w:val="24"/>
          <w:szCs w:val="24"/>
        </w:rPr>
        <w:t>kogumis)</w:t>
      </w:r>
      <w:r w:rsidR="00673431">
        <w:rPr>
          <w:rFonts w:ascii="Times New Roman" w:hAnsi="Times New Roman" w:cs="Times New Roman"/>
          <w:sz w:val="24"/>
          <w:szCs w:val="24"/>
        </w:rPr>
        <w:t xml:space="preserve">, </w:t>
      </w:r>
      <w:r w:rsidR="436C082E" w:rsidRPr="2AB903F4">
        <w:rPr>
          <w:rFonts w:ascii="Times New Roman" w:hAnsi="Times New Roman" w:cs="Times New Roman"/>
          <w:sz w:val="24"/>
          <w:szCs w:val="24"/>
        </w:rPr>
        <w:t>PAH</w:t>
      </w:r>
      <w:r w:rsidR="59A8111A" w:rsidRPr="2AB903F4">
        <w:rPr>
          <w:rFonts w:ascii="Times New Roman" w:hAnsi="Times New Roman" w:cs="Times New Roman"/>
          <w:sz w:val="24"/>
          <w:szCs w:val="24"/>
        </w:rPr>
        <w:t xml:space="preserve"> </w:t>
      </w:r>
      <w:r w:rsidR="2F1174CB" w:rsidRPr="2AB903F4">
        <w:rPr>
          <w:rFonts w:ascii="Times New Roman" w:hAnsi="Times New Roman" w:cs="Times New Roman"/>
          <w:sz w:val="24"/>
          <w:szCs w:val="24"/>
        </w:rPr>
        <w:t>vees (</w:t>
      </w:r>
      <w:r w:rsidR="00673431">
        <w:rPr>
          <w:rFonts w:ascii="Times New Roman" w:hAnsi="Times New Roman" w:cs="Times New Roman"/>
          <w:sz w:val="24"/>
          <w:szCs w:val="24"/>
        </w:rPr>
        <w:t>ühes</w:t>
      </w:r>
      <w:r w:rsidR="59A8111A" w:rsidRPr="2AB903F4">
        <w:rPr>
          <w:rFonts w:ascii="Times New Roman" w:hAnsi="Times New Roman" w:cs="Times New Roman"/>
          <w:sz w:val="24"/>
          <w:szCs w:val="24"/>
        </w:rPr>
        <w:t xml:space="preserve"> kogumis),</w:t>
      </w:r>
      <w:r w:rsidR="2F1174CB" w:rsidRPr="2AB903F4">
        <w:rPr>
          <w:rFonts w:ascii="Times New Roman" w:hAnsi="Times New Roman" w:cs="Times New Roman"/>
          <w:sz w:val="24"/>
          <w:szCs w:val="24"/>
        </w:rPr>
        <w:t xml:space="preserve"> </w:t>
      </w:r>
      <w:r w:rsidR="00673431">
        <w:rPr>
          <w:rFonts w:ascii="Times New Roman" w:hAnsi="Times New Roman" w:cs="Times New Roman"/>
          <w:sz w:val="24"/>
          <w:szCs w:val="24"/>
        </w:rPr>
        <w:t xml:space="preserve">nikkel vees (kolmes kogumis), PFOS (ühes kogumis), </w:t>
      </w:r>
      <w:r w:rsidR="2F1174CB" w:rsidRPr="2AB903F4">
        <w:rPr>
          <w:rFonts w:ascii="Times New Roman" w:hAnsi="Times New Roman" w:cs="Times New Roman"/>
          <w:sz w:val="24"/>
          <w:szCs w:val="24"/>
        </w:rPr>
        <w:t>heptakloor ning heptakloorepoksiid vees (</w:t>
      </w:r>
      <w:r w:rsidR="00673431">
        <w:rPr>
          <w:rFonts w:ascii="Times New Roman" w:hAnsi="Times New Roman" w:cs="Times New Roman"/>
          <w:sz w:val="24"/>
          <w:szCs w:val="24"/>
        </w:rPr>
        <w:t>ühes</w:t>
      </w:r>
      <w:r w:rsidR="2F1174CB" w:rsidRPr="2AB903F4">
        <w:rPr>
          <w:rFonts w:ascii="Times New Roman" w:hAnsi="Times New Roman" w:cs="Times New Roman"/>
          <w:sz w:val="24"/>
          <w:szCs w:val="24"/>
        </w:rPr>
        <w:t xml:space="preserve"> kogumis)</w:t>
      </w:r>
      <w:r w:rsidR="00673431">
        <w:rPr>
          <w:rFonts w:ascii="Times New Roman" w:hAnsi="Times New Roman" w:cs="Times New Roman"/>
          <w:sz w:val="24"/>
          <w:szCs w:val="24"/>
        </w:rPr>
        <w:t xml:space="preserve">, fluoranteen (ühes kogumis). </w:t>
      </w:r>
    </w:p>
    <w:p w14:paraId="5A5658CE" w14:textId="09BDE256" w:rsidR="00067453" w:rsidRDefault="00295E3D" w:rsidP="00BD0411">
      <w:pPr>
        <w:spacing w:after="0" w:line="276" w:lineRule="auto"/>
        <w:jc w:val="both"/>
        <w:rPr>
          <w:rFonts w:ascii="Times New Roman" w:eastAsia="Times New Roman" w:hAnsi="Times New Roman" w:cs="Times New Roman"/>
          <w:sz w:val="24"/>
          <w:szCs w:val="24"/>
          <w:lang w:eastAsia="zh-CN"/>
        </w:rPr>
      </w:pPr>
      <w:r w:rsidRPr="003B5C81">
        <w:rPr>
          <w:rFonts w:ascii="Times New Roman" w:eastAsia="Times New Roman" w:hAnsi="Times New Roman" w:cs="Times New Roman"/>
          <w:i/>
          <w:sz w:val="24"/>
          <w:szCs w:val="24"/>
          <w:lang w:eastAsia="zh-CN"/>
        </w:rPr>
        <w:t>Halvas</w:t>
      </w:r>
      <w:r w:rsidRPr="003B5C81">
        <w:rPr>
          <w:rFonts w:ascii="Times New Roman" w:eastAsia="Times New Roman" w:hAnsi="Times New Roman" w:cs="Times New Roman"/>
          <w:sz w:val="24"/>
          <w:szCs w:val="24"/>
          <w:lang w:eastAsia="zh-CN"/>
        </w:rPr>
        <w:t xml:space="preserve"> keemilises seisundis vooluveekogumite osakaal suurenes </w:t>
      </w:r>
      <w:r w:rsidR="0042508A" w:rsidRPr="003B5C81">
        <w:rPr>
          <w:rFonts w:ascii="Times New Roman" w:eastAsia="Times New Roman" w:hAnsi="Times New Roman" w:cs="Times New Roman"/>
          <w:sz w:val="24"/>
          <w:szCs w:val="24"/>
          <w:lang w:eastAsia="zh-CN"/>
        </w:rPr>
        <w:t>0,5</w:t>
      </w:r>
      <w:r w:rsidR="000C2C29">
        <w:rPr>
          <w:rFonts w:ascii="Times New Roman" w:eastAsia="Times New Roman" w:hAnsi="Times New Roman" w:cs="Times New Roman"/>
          <w:sz w:val="24"/>
          <w:szCs w:val="24"/>
          <w:lang w:eastAsia="zh-CN"/>
        </w:rPr>
        <w:t xml:space="preserve"> protsendiühiku</w:t>
      </w:r>
      <w:r w:rsidRPr="003B5C81">
        <w:rPr>
          <w:rFonts w:ascii="Times New Roman" w:eastAsia="Times New Roman" w:hAnsi="Times New Roman" w:cs="Times New Roman"/>
          <w:sz w:val="24"/>
          <w:szCs w:val="24"/>
          <w:lang w:eastAsia="zh-CN"/>
        </w:rPr>
        <w:t xml:space="preserve"> võrra</w:t>
      </w:r>
      <w:r w:rsidR="00BD0411" w:rsidRPr="003B5C81">
        <w:rPr>
          <w:rFonts w:ascii="Times New Roman" w:eastAsia="Times New Roman" w:hAnsi="Times New Roman" w:cs="Times New Roman"/>
          <w:sz w:val="24"/>
          <w:szCs w:val="24"/>
          <w:lang w:eastAsia="zh-CN"/>
        </w:rPr>
        <w:t xml:space="preserve"> (joonis 3)</w:t>
      </w:r>
      <w:r w:rsidRPr="003B5C81">
        <w:rPr>
          <w:rFonts w:ascii="Times New Roman" w:eastAsia="Times New Roman" w:hAnsi="Times New Roman" w:cs="Times New Roman"/>
          <w:sz w:val="24"/>
          <w:szCs w:val="24"/>
          <w:lang w:eastAsia="zh-CN"/>
        </w:rPr>
        <w:t xml:space="preserve">, sest </w:t>
      </w:r>
      <w:r w:rsidR="003B5C81" w:rsidRPr="003B5C81">
        <w:rPr>
          <w:rFonts w:ascii="Times New Roman" w:eastAsia="Times New Roman" w:hAnsi="Times New Roman" w:cs="Times New Roman"/>
          <w:sz w:val="24"/>
          <w:szCs w:val="24"/>
          <w:lang w:eastAsia="zh-CN"/>
        </w:rPr>
        <w:t>kuue</w:t>
      </w:r>
      <w:r w:rsidRPr="003B5C81">
        <w:rPr>
          <w:rFonts w:ascii="Times New Roman" w:eastAsia="Times New Roman" w:hAnsi="Times New Roman" w:cs="Times New Roman"/>
          <w:sz w:val="24"/>
          <w:szCs w:val="24"/>
          <w:lang w:eastAsia="zh-CN"/>
        </w:rPr>
        <w:t xml:space="preserve"> vooluveekogumi</w:t>
      </w:r>
      <w:r w:rsidR="005D41ED" w:rsidRPr="003B5C81">
        <w:rPr>
          <w:rFonts w:ascii="Times New Roman" w:eastAsia="Times New Roman" w:hAnsi="Times New Roman" w:cs="Times New Roman"/>
          <w:sz w:val="24"/>
          <w:szCs w:val="24"/>
          <w:lang w:eastAsia="zh-CN"/>
        </w:rPr>
        <w:t xml:space="preserve"> varasemalt</w:t>
      </w:r>
      <w:r w:rsidRPr="003B5C81">
        <w:rPr>
          <w:rFonts w:ascii="Times New Roman" w:eastAsia="Times New Roman" w:hAnsi="Times New Roman" w:cs="Times New Roman"/>
          <w:sz w:val="24"/>
          <w:szCs w:val="24"/>
          <w:lang w:eastAsia="zh-CN"/>
        </w:rPr>
        <w:t xml:space="preserve"> </w:t>
      </w:r>
      <w:r w:rsidR="005D41ED" w:rsidRPr="003B5C81">
        <w:rPr>
          <w:rFonts w:ascii="Times New Roman" w:eastAsia="Times New Roman" w:hAnsi="Times New Roman" w:cs="Times New Roman"/>
          <w:i/>
          <w:sz w:val="24"/>
          <w:szCs w:val="24"/>
          <w:lang w:eastAsia="zh-CN"/>
        </w:rPr>
        <w:t>hea</w:t>
      </w:r>
      <w:r w:rsidR="005D41ED" w:rsidRPr="003B5C81">
        <w:rPr>
          <w:rFonts w:ascii="Times New Roman" w:eastAsia="Times New Roman" w:hAnsi="Times New Roman" w:cs="Times New Roman"/>
          <w:sz w:val="24"/>
          <w:szCs w:val="24"/>
          <w:lang w:eastAsia="zh-CN"/>
        </w:rPr>
        <w:t xml:space="preserve"> või </w:t>
      </w:r>
      <w:r w:rsidR="005D41ED" w:rsidRPr="003B5C81">
        <w:rPr>
          <w:rFonts w:ascii="Times New Roman" w:eastAsia="Times New Roman" w:hAnsi="Times New Roman" w:cs="Times New Roman"/>
          <w:i/>
          <w:sz w:val="24"/>
          <w:szCs w:val="24"/>
          <w:lang w:eastAsia="zh-CN"/>
        </w:rPr>
        <w:t>hindamata</w:t>
      </w:r>
      <w:r w:rsidR="005D41ED" w:rsidRPr="003B5C81">
        <w:rPr>
          <w:rFonts w:ascii="Times New Roman" w:eastAsia="Times New Roman" w:hAnsi="Times New Roman" w:cs="Times New Roman"/>
          <w:sz w:val="24"/>
          <w:szCs w:val="24"/>
          <w:lang w:eastAsia="zh-CN"/>
        </w:rPr>
        <w:t xml:space="preserve"> </w:t>
      </w:r>
      <w:r w:rsidR="00DA0CA7" w:rsidRPr="003B5C81">
        <w:rPr>
          <w:rFonts w:ascii="Times New Roman" w:eastAsia="Times New Roman" w:hAnsi="Times New Roman" w:cs="Times New Roman"/>
          <w:sz w:val="24"/>
          <w:szCs w:val="24"/>
          <w:lang w:eastAsia="zh-CN"/>
        </w:rPr>
        <w:t xml:space="preserve">keemiline seisund </w:t>
      </w:r>
      <w:r w:rsidR="005D41ED" w:rsidRPr="003B5C81">
        <w:rPr>
          <w:rFonts w:ascii="Times New Roman" w:eastAsia="Times New Roman" w:hAnsi="Times New Roman" w:cs="Times New Roman"/>
          <w:sz w:val="24"/>
          <w:szCs w:val="24"/>
          <w:lang w:eastAsia="zh-CN"/>
        </w:rPr>
        <w:t>sai</w:t>
      </w:r>
      <w:r w:rsidR="007C3982" w:rsidRPr="003B5C81">
        <w:rPr>
          <w:rFonts w:ascii="Times New Roman" w:eastAsia="Times New Roman" w:hAnsi="Times New Roman" w:cs="Times New Roman"/>
          <w:sz w:val="24"/>
          <w:szCs w:val="24"/>
          <w:lang w:eastAsia="zh-CN"/>
        </w:rPr>
        <w:t xml:space="preserve"> nüüd</w:t>
      </w:r>
      <w:r w:rsidR="005D41ED" w:rsidRPr="003B5C81">
        <w:rPr>
          <w:rFonts w:ascii="Times New Roman" w:eastAsia="Times New Roman" w:hAnsi="Times New Roman" w:cs="Times New Roman"/>
          <w:sz w:val="24"/>
          <w:szCs w:val="24"/>
          <w:lang w:eastAsia="zh-CN"/>
        </w:rPr>
        <w:t xml:space="preserve"> </w:t>
      </w:r>
      <w:r w:rsidR="005D41ED" w:rsidRPr="003B5C81">
        <w:rPr>
          <w:rFonts w:ascii="Times New Roman" w:eastAsia="Times New Roman" w:hAnsi="Times New Roman" w:cs="Times New Roman"/>
          <w:i/>
          <w:sz w:val="24"/>
          <w:szCs w:val="24"/>
          <w:lang w:eastAsia="zh-CN"/>
        </w:rPr>
        <w:t>halva</w:t>
      </w:r>
      <w:r w:rsidR="005D41ED" w:rsidRPr="003B5C81">
        <w:rPr>
          <w:rFonts w:ascii="Times New Roman" w:eastAsia="Times New Roman" w:hAnsi="Times New Roman" w:cs="Times New Roman"/>
          <w:sz w:val="24"/>
          <w:szCs w:val="24"/>
          <w:lang w:eastAsia="zh-CN"/>
        </w:rPr>
        <w:t xml:space="preserve"> hinnangu</w:t>
      </w:r>
      <w:r w:rsidRPr="003B5C8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Kõigis neis vooluveekogumites põhjustasid </w:t>
      </w:r>
      <w:r w:rsidRPr="00515184">
        <w:rPr>
          <w:rFonts w:ascii="Times New Roman" w:eastAsia="Times New Roman" w:hAnsi="Times New Roman" w:cs="Times New Roman"/>
          <w:i/>
          <w:sz w:val="24"/>
          <w:szCs w:val="24"/>
          <w:lang w:eastAsia="zh-CN"/>
        </w:rPr>
        <w:t xml:space="preserve">halva </w:t>
      </w:r>
      <w:r>
        <w:rPr>
          <w:rFonts w:ascii="Times New Roman" w:eastAsia="Times New Roman" w:hAnsi="Times New Roman" w:cs="Times New Roman"/>
          <w:sz w:val="24"/>
          <w:szCs w:val="24"/>
          <w:lang w:eastAsia="zh-CN"/>
        </w:rPr>
        <w:t xml:space="preserve">seisundi selliste </w:t>
      </w:r>
      <w:r w:rsidR="002F379F">
        <w:rPr>
          <w:rFonts w:ascii="Times New Roman" w:eastAsia="Times New Roman" w:hAnsi="Times New Roman" w:cs="Times New Roman"/>
          <w:sz w:val="24"/>
          <w:szCs w:val="24"/>
          <w:lang w:eastAsia="zh-CN"/>
        </w:rPr>
        <w:t xml:space="preserve">ohtlike ainete </w:t>
      </w:r>
      <w:r>
        <w:rPr>
          <w:rFonts w:ascii="Times New Roman" w:eastAsia="Times New Roman" w:hAnsi="Times New Roman" w:cs="Times New Roman"/>
          <w:sz w:val="24"/>
          <w:szCs w:val="24"/>
          <w:lang w:eastAsia="zh-CN"/>
        </w:rPr>
        <w:t xml:space="preserve"> sisaldused, mi</w:t>
      </w:r>
      <w:r w:rsidR="005D41ED">
        <w:rPr>
          <w:rFonts w:ascii="Times New Roman" w:eastAsia="Times New Roman" w:hAnsi="Times New Roman" w:cs="Times New Roman"/>
          <w:sz w:val="24"/>
          <w:szCs w:val="24"/>
          <w:lang w:eastAsia="zh-CN"/>
        </w:rPr>
        <w:t>da</w:t>
      </w:r>
      <w:r>
        <w:rPr>
          <w:rFonts w:ascii="Times New Roman" w:eastAsia="Times New Roman" w:hAnsi="Times New Roman" w:cs="Times New Roman"/>
          <w:sz w:val="24"/>
          <w:szCs w:val="24"/>
          <w:lang w:eastAsia="zh-CN"/>
        </w:rPr>
        <w:t xml:space="preserve"> polnud varem vastavas kogumis seiratud</w:t>
      </w:r>
      <w:r w:rsidR="00515184">
        <w:rPr>
          <w:rFonts w:ascii="Times New Roman" w:eastAsia="Times New Roman" w:hAnsi="Times New Roman" w:cs="Times New Roman"/>
          <w:sz w:val="24"/>
          <w:szCs w:val="24"/>
          <w:lang w:eastAsia="zh-CN"/>
        </w:rPr>
        <w:t>, mistõttu pole võimalik öelda, kuidas seisund on võrreldes varasemaga muutunud</w:t>
      </w:r>
      <w:r>
        <w:rPr>
          <w:rFonts w:ascii="Times New Roman" w:eastAsia="Times New Roman" w:hAnsi="Times New Roman" w:cs="Times New Roman"/>
          <w:sz w:val="24"/>
          <w:szCs w:val="24"/>
          <w:lang w:eastAsia="zh-CN"/>
        </w:rPr>
        <w:t xml:space="preserve">. Need </w:t>
      </w:r>
      <w:r w:rsidR="002F379F">
        <w:rPr>
          <w:rFonts w:ascii="Times New Roman" w:eastAsia="Times New Roman" w:hAnsi="Times New Roman" w:cs="Times New Roman"/>
          <w:sz w:val="24"/>
          <w:szCs w:val="24"/>
          <w:lang w:eastAsia="zh-CN"/>
        </w:rPr>
        <w:t>ohtlikud ained</w:t>
      </w:r>
      <w:r w:rsidR="00395BF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olid elavhõbe ja </w:t>
      </w:r>
      <w:r w:rsidR="007F7F7A">
        <w:rPr>
          <w:rFonts w:ascii="Times New Roman" w:eastAsia="Times New Roman" w:hAnsi="Times New Roman" w:cs="Times New Roman"/>
          <w:sz w:val="24"/>
          <w:szCs w:val="24"/>
          <w:lang w:eastAsia="zh-CN"/>
        </w:rPr>
        <w:t>bromodifenüüleetri</w:t>
      </w:r>
      <w:r w:rsidR="002F379F">
        <w:rPr>
          <w:rFonts w:ascii="Times New Roman" w:eastAsia="Times New Roman" w:hAnsi="Times New Roman" w:cs="Times New Roman"/>
          <w:sz w:val="24"/>
          <w:szCs w:val="24"/>
          <w:lang w:eastAsia="zh-CN"/>
        </w:rPr>
        <w:t xml:space="preserve">d </w:t>
      </w:r>
      <w:r w:rsidR="007F7F7A">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kalas</w:t>
      </w:r>
      <w:r w:rsidR="002F379F">
        <w:rPr>
          <w:rFonts w:ascii="Times New Roman" w:eastAsia="Times New Roman" w:hAnsi="Times New Roman" w:cs="Times New Roman"/>
          <w:sz w:val="24"/>
          <w:szCs w:val="24"/>
          <w:lang w:eastAsia="zh-CN"/>
        </w:rPr>
        <w:t>;</w:t>
      </w:r>
      <w:r w:rsidR="007F7F7A">
        <w:rPr>
          <w:rFonts w:ascii="Times New Roman" w:eastAsia="Times New Roman" w:hAnsi="Times New Roman" w:cs="Times New Roman"/>
          <w:sz w:val="24"/>
          <w:szCs w:val="24"/>
          <w:lang w:eastAsia="zh-CN"/>
        </w:rPr>
        <w:t xml:space="preserve"> nikkel, benso(a)püreen, heptakloor(epoksiid) vees ja antratseen settes. </w:t>
      </w:r>
      <w:r>
        <w:rPr>
          <w:rFonts w:ascii="Times New Roman" w:eastAsia="Times New Roman" w:hAnsi="Times New Roman" w:cs="Times New Roman"/>
          <w:sz w:val="24"/>
          <w:szCs w:val="24"/>
          <w:lang w:eastAsia="zh-CN"/>
        </w:rPr>
        <w:t>Valdavas osas vooluveekogumites pole oh</w:t>
      </w:r>
      <w:r w:rsidR="00BD0411">
        <w:rPr>
          <w:rFonts w:ascii="Times New Roman" w:eastAsia="Times New Roman" w:hAnsi="Times New Roman" w:cs="Times New Roman"/>
          <w:sz w:val="24"/>
          <w:szCs w:val="24"/>
          <w:lang w:eastAsia="zh-CN"/>
        </w:rPr>
        <w:t>tlike ainete sisaldust mõõdetud.</w:t>
      </w:r>
      <w:r>
        <w:rPr>
          <w:rFonts w:ascii="Times New Roman" w:eastAsia="Times New Roman" w:hAnsi="Times New Roman" w:cs="Times New Roman"/>
          <w:sz w:val="24"/>
          <w:szCs w:val="24"/>
          <w:lang w:eastAsia="zh-CN"/>
        </w:rPr>
        <w:t xml:space="preserve"> </w:t>
      </w:r>
    </w:p>
    <w:p w14:paraId="2D4EFC7D" w14:textId="3A4F6CE4" w:rsidR="0042508A" w:rsidRDefault="0042508A" w:rsidP="00BD0411">
      <w:pPr>
        <w:spacing w:after="0" w:line="276" w:lineRule="auto"/>
        <w:jc w:val="both"/>
        <w:rPr>
          <w:rFonts w:ascii="Times New Roman" w:eastAsia="Times New Roman" w:hAnsi="Times New Roman" w:cs="Times New Roman"/>
          <w:sz w:val="24"/>
          <w:szCs w:val="24"/>
          <w:lang w:eastAsia="zh-CN"/>
        </w:rPr>
      </w:pPr>
    </w:p>
    <w:p w14:paraId="1411276B" w14:textId="77777777" w:rsidR="0042508A" w:rsidRDefault="0042508A" w:rsidP="00BD0411">
      <w:pPr>
        <w:spacing w:after="0" w:line="276" w:lineRule="auto"/>
        <w:jc w:val="both"/>
        <w:rPr>
          <w:rFonts w:ascii="Times New Roman" w:eastAsia="Times New Roman" w:hAnsi="Times New Roman" w:cs="Times New Roman"/>
          <w:sz w:val="24"/>
          <w:szCs w:val="24"/>
          <w:lang w:eastAsia="zh-CN"/>
        </w:rPr>
      </w:pPr>
    </w:p>
    <w:p w14:paraId="1E88BA9B" w14:textId="026B4885" w:rsidR="00BD0411" w:rsidRDefault="0042508A" w:rsidP="00BD0411">
      <w:pPr>
        <w:keepNext/>
        <w:spacing w:before="120" w:after="120" w:line="276" w:lineRule="auto"/>
        <w:jc w:val="center"/>
      </w:pPr>
      <w:r w:rsidRPr="009C1435">
        <w:rPr>
          <w:noProof/>
          <w:sz w:val="20"/>
          <w:lang w:eastAsia="et-EE"/>
        </w:rPr>
        <w:lastRenderedPageBreak/>
        <w:drawing>
          <wp:inline distT="0" distB="0" distL="0" distR="0" wp14:anchorId="68C9B722" wp14:editId="619C6BF5">
            <wp:extent cx="5890260" cy="314706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01850" cy="3153252"/>
                    </a:xfrm>
                    <a:prstGeom prst="rect">
                      <a:avLst/>
                    </a:prstGeom>
                  </pic:spPr>
                </pic:pic>
              </a:graphicData>
            </a:graphic>
          </wp:inline>
        </w:drawing>
      </w:r>
    </w:p>
    <w:p w14:paraId="78AB2889" w14:textId="5DE728D7" w:rsidR="007C0BF5" w:rsidRPr="00BD0411" w:rsidRDefault="00BD0411" w:rsidP="00BD0411">
      <w:pPr>
        <w:pStyle w:val="Pealdis"/>
        <w:jc w:val="both"/>
        <w:rPr>
          <w:rFonts w:ascii="Times New Roman" w:hAnsi="Times New Roman"/>
          <w:b w:val="0"/>
          <w:color w:val="auto"/>
          <w:szCs w:val="24"/>
        </w:rPr>
      </w:pPr>
      <w:r w:rsidRPr="00BD0411">
        <w:rPr>
          <w:rFonts w:ascii="Times New Roman" w:hAnsi="Times New Roman"/>
          <w:color w:val="auto"/>
        </w:rPr>
        <w:t>Joonis 3</w:t>
      </w:r>
      <w:r>
        <w:rPr>
          <w:rFonts w:ascii="Times New Roman" w:hAnsi="Times New Roman"/>
          <w:b w:val="0"/>
          <w:color w:val="auto"/>
        </w:rPr>
        <w:t>.</w:t>
      </w:r>
      <w:r w:rsidR="00547EC5">
        <w:rPr>
          <w:rFonts w:ascii="Times New Roman" w:hAnsi="Times New Roman"/>
          <w:b w:val="0"/>
          <w:color w:val="auto"/>
        </w:rPr>
        <w:t xml:space="preserve"> Vooluveekogumite keemilis</w:t>
      </w:r>
      <w:r w:rsidRPr="00BD0411">
        <w:rPr>
          <w:rFonts w:ascii="Times New Roman" w:hAnsi="Times New Roman"/>
          <w:b w:val="0"/>
          <w:color w:val="auto"/>
        </w:rPr>
        <w:t>e seisund</w:t>
      </w:r>
      <w:r w:rsidR="00547EC5">
        <w:rPr>
          <w:rFonts w:ascii="Times New Roman" w:hAnsi="Times New Roman"/>
          <w:b w:val="0"/>
          <w:color w:val="auto"/>
        </w:rPr>
        <w:t>i vahehinnang</w:t>
      </w:r>
      <w:r w:rsidRPr="00BD0411">
        <w:rPr>
          <w:rFonts w:ascii="Times New Roman" w:hAnsi="Times New Roman"/>
          <w:b w:val="0"/>
          <w:color w:val="auto"/>
        </w:rPr>
        <w:t xml:space="preserve"> aastatel 2012</w:t>
      </w:r>
      <w:r w:rsidR="00547EC5">
        <w:rPr>
          <w:rFonts w:ascii="Times New Roman" w:hAnsi="Times New Roman"/>
          <w:b w:val="0"/>
          <w:color w:val="auto"/>
        </w:rPr>
        <w:t>−</w:t>
      </w:r>
      <w:r w:rsidRPr="00BD0411">
        <w:rPr>
          <w:rFonts w:ascii="Times New Roman" w:hAnsi="Times New Roman"/>
          <w:b w:val="0"/>
          <w:color w:val="auto"/>
        </w:rPr>
        <w:t>202</w:t>
      </w:r>
      <w:r w:rsidR="0042508A">
        <w:rPr>
          <w:rFonts w:ascii="Times New Roman" w:hAnsi="Times New Roman"/>
          <w:b w:val="0"/>
          <w:color w:val="auto"/>
        </w:rPr>
        <w:t>1</w:t>
      </w:r>
      <w:r w:rsidRPr="00BD0411">
        <w:rPr>
          <w:rFonts w:ascii="Times New Roman" w:hAnsi="Times New Roman"/>
          <w:b w:val="0"/>
          <w:color w:val="auto"/>
        </w:rPr>
        <w:t>.</w:t>
      </w:r>
    </w:p>
    <w:p w14:paraId="37A39551" w14:textId="06886A74" w:rsidR="00B64591" w:rsidRPr="007567A1" w:rsidRDefault="00213917" w:rsidP="00213917">
      <w:pPr>
        <w:pStyle w:val="Pealkiri2"/>
        <w:spacing w:before="240" w:after="240"/>
      </w:pPr>
      <w:bookmarkStart w:id="7" w:name="_Toc116383004"/>
      <w:r>
        <w:t>3.2.</w:t>
      </w:r>
      <w:r w:rsidR="00E538C5">
        <w:t xml:space="preserve"> </w:t>
      </w:r>
      <w:r w:rsidR="00B64591" w:rsidRPr="007567A1">
        <w:t>Seisuveekogumid</w:t>
      </w:r>
      <w:bookmarkEnd w:id="7"/>
    </w:p>
    <w:p w14:paraId="160824A3" w14:textId="2E586551" w:rsidR="009967ED" w:rsidRPr="009967ED" w:rsidRDefault="00060CD9" w:rsidP="00EB1FEF">
      <w:pPr>
        <w:pStyle w:val="Pealkiri3"/>
      </w:pPr>
      <w:bookmarkStart w:id="8" w:name="_Toc116383005"/>
      <w:r>
        <w:t xml:space="preserve">3.2.1. </w:t>
      </w:r>
      <w:r w:rsidR="0038221E">
        <w:t>Peipsi järv</w:t>
      </w:r>
      <w:bookmarkEnd w:id="8"/>
    </w:p>
    <w:p w14:paraId="79FCDCC6" w14:textId="1DD8CCBC" w:rsidR="00E60D75" w:rsidRDefault="00D94A1A" w:rsidP="00E60D7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Peipsi järve kogumite ökoloogiline seisund</w:t>
      </w:r>
      <w:r w:rsidR="00A24359">
        <w:rPr>
          <w:rFonts w:ascii="Times New Roman" w:hAnsi="Times New Roman" w:cs="Times New Roman"/>
          <w:sz w:val="24"/>
          <w:szCs w:val="24"/>
        </w:rPr>
        <w:t xml:space="preserve">ihinnang </w:t>
      </w:r>
      <w:r w:rsidR="00354801">
        <w:rPr>
          <w:rFonts w:ascii="Times New Roman" w:hAnsi="Times New Roman" w:cs="Times New Roman"/>
          <w:sz w:val="24"/>
          <w:szCs w:val="24"/>
        </w:rPr>
        <w:t>põhineb</w:t>
      </w:r>
      <w:r w:rsidR="00A24359">
        <w:rPr>
          <w:rFonts w:ascii="Times New Roman" w:hAnsi="Times New Roman" w:cs="Times New Roman"/>
          <w:sz w:val="24"/>
          <w:szCs w:val="24"/>
        </w:rPr>
        <w:t xml:space="preserve"> seiretöö</w:t>
      </w:r>
      <w:r w:rsidR="00354801">
        <w:rPr>
          <w:rFonts w:ascii="Times New Roman" w:hAnsi="Times New Roman" w:cs="Times New Roman"/>
          <w:sz w:val="24"/>
          <w:szCs w:val="24"/>
        </w:rPr>
        <w:t>l</w:t>
      </w:r>
      <w:r>
        <w:rPr>
          <w:rFonts w:ascii="Times New Roman" w:hAnsi="Times New Roman" w:cs="Times New Roman"/>
          <w:sz w:val="24"/>
          <w:szCs w:val="24"/>
        </w:rPr>
        <w:t xml:space="preserve"> </w:t>
      </w:r>
      <w:r w:rsidR="00E60D75" w:rsidRPr="00E60D75">
        <w:rPr>
          <w:rFonts w:ascii="Times New Roman" w:hAnsi="Times New Roman" w:cs="Times New Roman"/>
          <w:sz w:val="24"/>
          <w:szCs w:val="24"/>
        </w:rPr>
        <w:t>„Peipsi järve hüdrobioloogiline seire</w:t>
      </w:r>
      <w:r w:rsidR="00C96163">
        <w:rPr>
          <w:rFonts w:ascii="Times New Roman" w:hAnsi="Times New Roman" w:cs="Times New Roman"/>
          <w:sz w:val="24"/>
          <w:szCs w:val="24"/>
        </w:rPr>
        <w:t xml:space="preserve"> ja uuringud 202</w:t>
      </w:r>
      <w:r w:rsidR="005654C5">
        <w:rPr>
          <w:rFonts w:ascii="Times New Roman" w:hAnsi="Times New Roman" w:cs="Times New Roman"/>
          <w:sz w:val="24"/>
          <w:szCs w:val="24"/>
        </w:rPr>
        <w:t>1</w:t>
      </w:r>
      <w:r w:rsidR="00E60D75" w:rsidRPr="00E60D75">
        <w:rPr>
          <w:rFonts w:ascii="Times New Roman" w:hAnsi="Times New Roman" w:cs="Times New Roman"/>
          <w:sz w:val="24"/>
          <w:szCs w:val="24"/>
        </w:rPr>
        <w:t>“ (</w:t>
      </w:r>
      <w:r w:rsidR="00FE36AA">
        <w:rPr>
          <w:rFonts w:ascii="Times New Roman" w:hAnsi="Times New Roman" w:cs="Times New Roman"/>
          <w:sz w:val="24"/>
          <w:szCs w:val="24"/>
        </w:rPr>
        <w:t>Eesti Maaülikool</w:t>
      </w:r>
      <w:r w:rsidR="00E60D75" w:rsidRPr="00E60D75">
        <w:rPr>
          <w:rFonts w:ascii="Times New Roman" w:hAnsi="Times New Roman" w:cs="Times New Roman"/>
          <w:sz w:val="24"/>
          <w:szCs w:val="24"/>
        </w:rPr>
        <w:t>)</w:t>
      </w:r>
      <w:r w:rsidR="00515184">
        <w:rPr>
          <w:rFonts w:ascii="Times New Roman" w:hAnsi="Times New Roman" w:cs="Times New Roman"/>
          <w:sz w:val="24"/>
          <w:szCs w:val="24"/>
        </w:rPr>
        <w:t>.</w:t>
      </w:r>
    </w:p>
    <w:p w14:paraId="3F36DAFF" w14:textId="12A018F2" w:rsidR="007A7AE8" w:rsidRDefault="002D38EA" w:rsidP="002D38EA">
      <w:pPr>
        <w:spacing w:before="120" w:after="120" w:line="276" w:lineRule="auto"/>
        <w:jc w:val="both"/>
        <w:rPr>
          <w:rFonts w:ascii="Times New Roman" w:hAnsi="Times New Roman" w:cs="Times New Roman"/>
          <w:sz w:val="24"/>
          <w:szCs w:val="24"/>
        </w:rPr>
      </w:pPr>
      <w:r w:rsidRPr="7CBF126B">
        <w:rPr>
          <w:rFonts w:ascii="Times New Roman" w:hAnsi="Times New Roman" w:cs="Times New Roman"/>
          <w:sz w:val="24"/>
          <w:szCs w:val="24"/>
        </w:rPr>
        <w:t xml:space="preserve">Peipsi järve </w:t>
      </w:r>
      <w:r>
        <w:rPr>
          <w:rFonts w:ascii="Times New Roman" w:hAnsi="Times New Roman" w:cs="Times New Roman"/>
          <w:sz w:val="24"/>
          <w:szCs w:val="24"/>
        </w:rPr>
        <w:t>ö</w:t>
      </w:r>
      <w:r w:rsidRPr="7CBF126B">
        <w:rPr>
          <w:rFonts w:ascii="Times New Roman" w:hAnsi="Times New Roman" w:cs="Times New Roman"/>
          <w:sz w:val="24"/>
          <w:szCs w:val="24"/>
        </w:rPr>
        <w:t>koloogiline seisundihinnang</w:t>
      </w:r>
      <w:r w:rsidR="00F07766">
        <w:rPr>
          <w:rFonts w:ascii="Times New Roman" w:hAnsi="Times New Roman" w:cs="Times New Roman"/>
          <w:sz w:val="24"/>
          <w:szCs w:val="24"/>
        </w:rPr>
        <w:t xml:space="preserve"> jäi </w:t>
      </w:r>
      <w:r w:rsidRPr="7CBF126B">
        <w:rPr>
          <w:rFonts w:ascii="Times New Roman" w:hAnsi="Times New Roman" w:cs="Times New Roman"/>
          <w:sz w:val="24"/>
          <w:szCs w:val="24"/>
        </w:rPr>
        <w:t>Peipsi järve Peipsi veekogumis</w:t>
      </w:r>
      <w:r w:rsidR="00F07766">
        <w:rPr>
          <w:rFonts w:ascii="Times New Roman" w:hAnsi="Times New Roman" w:cs="Times New Roman"/>
          <w:sz w:val="24"/>
          <w:szCs w:val="24"/>
        </w:rPr>
        <w:t xml:space="preserve"> </w:t>
      </w:r>
      <w:r w:rsidR="00F07766" w:rsidRPr="00F07766">
        <w:rPr>
          <w:rFonts w:ascii="Times New Roman" w:hAnsi="Times New Roman" w:cs="Times New Roman"/>
          <w:i/>
          <w:iCs/>
          <w:sz w:val="24"/>
          <w:szCs w:val="24"/>
        </w:rPr>
        <w:t>ke</w:t>
      </w:r>
      <w:r w:rsidR="007A7AE8">
        <w:rPr>
          <w:rFonts w:ascii="Times New Roman" w:hAnsi="Times New Roman" w:cs="Times New Roman"/>
          <w:i/>
          <w:iCs/>
          <w:sz w:val="24"/>
          <w:szCs w:val="24"/>
        </w:rPr>
        <w:t>s</w:t>
      </w:r>
      <w:r w:rsidR="00F07766" w:rsidRPr="00F07766">
        <w:rPr>
          <w:rFonts w:ascii="Times New Roman" w:hAnsi="Times New Roman" w:cs="Times New Roman"/>
          <w:i/>
          <w:iCs/>
          <w:sz w:val="24"/>
          <w:szCs w:val="24"/>
        </w:rPr>
        <w:t>i</w:t>
      </w:r>
      <w:r w:rsidR="007A7AE8">
        <w:rPr>
          <w:rFonts w:ascii="Times New Roman" w:hAnsi="Times New Roman" w:cs="Times New Roman"/>
          <w:i/>
          <w:iCs/>
          <w:sz w:val="24"/>
          <w:szCs w:val="24"/>
        </w:rPr>
        <w:t>s</w:t>
      </w:r>
      <w:r w:rsidR="00F07766" w:rsidRPr="00F07766">
        <w:rPr>
          <w:rFonts w:ascii="Times New Roman" w:hAnsi="Times New Roman" w:cs="Times New Roman"/>
          <w:i/>
          <w:iCs/>
          <w:sz w:val="24"/>
          <w:szCs w:val="24"/>
        </w:rPr>
        <w:t>e</w:t>
      </w:r>
      <w:r w:rsidR="00F07766">
        <w:rPr>
          <w:rFonts w:ascii="Times New Roman" w:hAnsi="Times New Roman" w:cs="Times New Roman"/>
          <w:i/>
          <w:iCs/>
          <w:sz w:val="24"/>
          <w:szCs w:val="24"/>
        </w:rPr>
        <w:t>ks</w:t>
      </w:r>
      <w:r w:rsidR="00F07766">
        <w:rPr>
          <w:rFonts w:ascii="Times New Roman" w:hAnsi="Times New Roman" w:cs="Times New Roman"/>
          <w:sz w:val="24"/>
          <w:szCs w:val="24"/>
        </w:rPr>
        <w:t xml:space="preserve"> nagu </w:t>
      </w:r>
      <w:r w:rsidR="00B90503">
        <w:rPr>
          <w:rFonts w:ascii="Times New Roman" w:hAnsi="Times New Roman" w:cs="Times New Roman"/>
          <w:sz w:val="24"/>
          <w:szCs w:val="24"/>
        </w:rPr>
        <w:t xml:space="preserve">eelmisel aastal </w:t>
      </w:r>
      <w:r>
        <w:rPr>
          <w:rFonts w:ascii="Times New Roman" w:hAnsi="Times New Roman" w:cs="Times New Roman"/>
          <w:sz w:val="24"/>
          <w:szCs w:val="24"/>
        </w:rPr>
        <w:t>kui</w:t>
      </w:r>
      <w:r w:rsidR="00F07766">
        <w:rPr>
          <w:rFonts w:ascii="Times New Roman" w:hAnsi="Times New Roman" w:cs="Times New Roman"/>
          <w:sz w:val="24"/>
          <w:szCs w:val="24"/>
        </w:rPr>
        <w:t>d</w:t>
      </w:r>
      <w:r>
        <w:rPr>
          <w:rFonts w:ascii="Times New Roman" w:hAnsi="Times New Roman" w:cs="Times New Roman"/>
          <w:sz w:val="24"/>
          <w:szCs w:val="24"/>
        </w:rPr>
        <w:t xml:space="preserve"> Pihkva-Lämmijärve veekogumi</w:t>
      </w:r>
      <w:r w:rsidR="00F07766">
        <w:rPr>
          <w:rFonts w:ascii="Times New Roman" w:hAnsi="Times New Roman" w:cs="Times New Roman"/>
          <w:sz w:val="24"/>
          <w:szCs w:val="24"/>
        </w:rPr>
        <w:t xml:space="preserve"> hinnang </w:t>
      </w:r>
      <w:r w:rsidR="007A7AE8">
        <w:rPr>
          <w:rFonts w:ascii="Times New Roman" w:hAnsi="Times New Roman" w:cs="Times New Roman"/>
          <w:sz w:val="24"/>
          <w:szCs w:val="24"/>
        </w:rPr>
        <w:t>alanes</w:t>
      </w:r>
      <w:r w:rsidR="00F07766">
        <w:rPr>
          <w:rFonts w:ascii="Times New Roman" w:hAnsi="Times New Roman" w:cs="Times New Roman"/>
          <w:sz w:val="24"/>
          <w:szCs w:val="24"/>
        </w:rPr>
        <w:t xml:space="preserve"> </w:t>
      </w:r>
      <w:r w:rsidR="00F07766" w:rsidRPr="00F07766">
        <w:rPr>
          <w:rFonts w:ascii="Times New Roman" w:hAnsi="Times New Roman" w:cs="Times New Roman"/>
          <w:i/>
          <w:iCs/>
          <w:sz w:val="24"/>
          <w:szCs w:val="24"/>
        </w:rPr>
        <w:t>halba</w:t>
      </w:r>
      <w:r w:rsidR="00F07766">
        <w:rPr>
          <w:rFonts w:ascii="Times New Roman" w:hAnsi="Times New Roman" w:cs="Times New Roman"/>
          <w:sz w:val="24"/>
          <w:szCs w:val="24"/>
        </w:rPr>
        <w:t xml:space="preserve"> seisundiklassi.</w:t>
      </w:r>
      <w:r w:rsidRPr="7CBF126B">
        <w:rPr>
          <w:rFonts w:ascii="Times New Roman" w:hAnsi="Times New Roman" w:cs="Times New Roman"/>
          <w:sz w:val="24"/>
          <w:szCs w:val="24"/>
        </w:rPr>
        <w:t xml:space="preserve"> </w:t>
      </w:r>
      <w:r w:rsidR="007A7AE8">
        <w:rPr>
          <w:rFonts w:ascii="Times New Roman" w:hAnsi="Times New Roman" w:cs="Times New Roman"/>
          <w:sz w:val="24"/>
          <w:szCs w:val="24"/>
        </w:rPr>
        <w:t xml:space="preserve"> </w:t>
      </w:r>
      <w:r w:rsidRPr="7CBF126B">
        <w:rPr>
          <w:rFonts w:ascii="Times New Roman" w:hAnsi="Times New Roman" w:cs="Times New Roman"/>
          <w:sz w:val="24"/>
          <w:szCs w:val="24"/>
        </w:rPr>
        <w:t xml:space="preserve">Mõlemas veekogumis on </w:t>
      </w:r>
      <w:r>
        <w:rPr>
          <w:rFonts w:ascii="Times New Roman" w:hAnsi="Times New Roman" w:cs="Times New Roman"/>
          <w:sz w:val="24"/>
          <w:szCs w:val="24"/>
        </w:rPr>
        <w:t xml:space="preserve">ebasoodsas </w:t>
      </w:r>
      <w:r w:rsidRPr="00BF49EE">
        <w:rPr>
          <w:rFonts w:ascii="Times New Roman" w:hAnsi="Times New Roman" w:cs="Times New Roman"/>
          <w:sz w:val="24"/>
          <w:szCs w:val="24"/>
        </w:rPr>
        <w:t>seisundis fütoplanktoni ja füüsikalis-keemiliste elementide näitajad (üldlämmastik</w:t>
      </w:r>
      <w:r w:rsidR="00BF49EE" w:rsidRPr="00BF49EE">
        <w:rPr>
          <w:rFonts w:ascii="Times New Roman" w:hAnsi="Times New Roman" w:cs="Times New Roman"/>
          <w:sz w:val="24"/>
          <w:szCs w:val="24"/>
        </w:rPr>
        <w:t xml:space="preserve"> ja </w:t>
      </w:r>
      <w:r w:rsidRPr="00BF49EE">
        <w:rPr>
          <w:rFonts w:ascii="Times New Roman" w:hAnsi="Times New Roman" w:cs="Times New Roman"/>
          <w:sz w:val="24"/>
          <w:szCs w:val="24"/>
        </w:rPr>
        <w:t>vee läbipaistvus)</w:t>
      </w:r>
      <w:r w:rsidR="007A7AE8" w:rsidRPr="00BF49EE">
        <w:rPr>
          <w:rFonts w:ascii="Times New Roman" w:hAnsi="Times New Roman" w:cs="Times New Roman"/>
          <w:sz w:val="24"/>
          <w:szCs w:val="24"/>
        </w:rPr>
        <w:t>. Peipsi veekogumis olid</w:t>
      </w:r>
      <w:r w:rsidR="002549A9" w:rsidRPr="002549A9">
        <w:rPr>
          <w:rFonts w:ascii="Times New Roman" w:hAnsi="Times New Roman" w:cs="Times New Roman"/>
          <w:sz w:val="24"/>
          <w:szCs w:val="24"/>
        </w:rPr>
        <w:t xml:space="preserve"> </w:t>
      </w:r>
      <w:r w:rsidR="007A7AE8" w:rsidRPr="00BF49EE">
        <w:rPr>
          <w:rFonts w:ascii="Times New Roman" w:hAnsi="Times New Roman" w:cs="Times New Roman"/>
          <w:sz w:val="24"/>
          <w:szCs w:val="24"/>
        </w:rPr>
        <w:t xml:space="preserve">mitteheas seisundis </w:t>
      </w:r>
      <w:r w:rsidR="00BF49EE" w:rsidRPr="00BF49EE">
        <w:rPr>
          <w:rFonts w:ascii="Times New Roman" w:hAnsi="Times New Roman" w:cs="Times New Roman"/>
          <w:sz w:val="24"/>
          <w:szCs w:val="24"/>
        </w:rPr>
        <w:t>füüsikalis-keemiliste elementide</w:t>
      </w:r>
      <w:r w:rsidR="00DC7F73">
        <w:rPr>
          <w:rFonts w:ascii="Times New Roman" w:hAnsi="Times New Roman" w:cs="Times New Roman"/>
          <w:sz w:val="24"/>
          <w:szCs w:val="24"/>
        </w:rPr>
        <w:t xml:space="preserve"> hulgast</w:t>
      </w:r>
      <w:r w:rsidR="00BF49EE" w:rsidRPr="00BF49EE">
        <w:rPr>
          <w:rFonts w:ascii="Times New Roman" w:hAnsi="Times New Roman" w:cs="Times New Roman"/>
          <w:sz w:val="24"/>
          <w:szCs w:val="24"/>
        </w:rPr>
        <w:t xml:space="preserve"> </w:t>
      </w:r>
      <w:r w:rsidR="00B90503">
        <w:rPr>
          <w:rFonts w:ascii="Times New Roman" w:hAnsi="Times New Roman" w:cs="Times New Roman"/>
          <w:sz w:val="24"/>
          <w:szCs w:val="24"/>
        </w:rPr>
        <w:t xml:space="preserve"> üldfosfori sisaldus</w:t>
      </w:r>
      <w:r w:rsidR="251C5243" w:rsidRPr="3AE081C6">
        <w:rPr>
          <w:rFonts w:ascii="Times New Roman" w:hAnsi="Times New Roman" w:cs="Times New Roman"/>
          <w:sz w:val="24"/>
          <w:szCs w:val="24"/>
        </w:rPr>
        <w:t>,</w:t>
      </w:r>
      <w:r w:rsidR="00B90503">
        <w:rPr>
          <w:rFonts w:ascii="Times New Roman" w:hAnsi="Times New Roman" w:cs="Times New Roman"/>
          <w:sz w:val="24"/>
          <w:szCs w:val="24"/>
        </w:rPr>
        <w:t xml:space="preserve"> </w:t>
      </w:r>
      <w:r w:rsidR="007A7AE8" w:rsidRPr="00BF49EE">
        <w:rPr>
          <w:rFonts w:ascii="Times New Roman" w:hAnsi="Times New Roman" w:cs="Times New Roman"/>
          <w:sz w:val="24"/>
          <w:szCs w:val="24"/>
        </w:rPr>
        <w:t>suurselgrootute</w:t>
      </w:r>
      <w:r w:rsidR="00BF49EE" w:rsidRPr="00BF49EE">
        <w:rPr>
          <w:rFonts w:ascii="Times New Roman" w:hAnsi="Times New Roman" w:cs="Times New Roman"/>
          <w:sz w:val="24"/>
          <w:szCs w:val="24"/>
        </w:rPr>
        <w:t xml:space="preserve"> (Shannoni taksonierisus, tundlike taksonite arv)</w:t>
      </w:r>
      <w:r w:rsidR="007A7AE8" w:rsidRPr="00BF49EE">
        <w:rPr>
          <w:rFonts w:ascii="Times New Roman" w:hAnsi="Times New Roman" w:cs="Times New Roman"/>
          <w:sz w:val="24"/>
          <w:szCs w:val="24"/>
        </w:rPr>
        <w:t>, suurtaimestiku</w:t>
      </w:r>
      <w:r w:rsidR="00BF49EE" w:rsidRPr="00BF49EE">
        <w:rPr>
          <w:rFonts w:ascii="Times New Roman" w:hAnsi="Times New Roman" w:cs="Times New Roman"/>
          <w:sz w:val="24"/>
          <w:szCs w:val="24"/>
        </w:rPr>
        <w:t xml:space="preserve"> (taimekooslus)</w:t>
      </w:r>
      <w:r w:rsidR="007A7AE8" w:rsidRPr="00BF49EE">
        <w:rPr>
          <w:rFonts w:ascii="Times New Roman" w:hAnsi="Times New Roman" w:cs="Times New Roman"/>
          <w:sz w:val="24"/>
          <w:szCs w:val="24"/>
        </w:rPr>
        <w:t xml:space="preserve"> ja vesikonnaspetsiifilisi saasteainete (</w:t>
      </w:r>
      <w:r w:rsidR="00BF49EE" w:rsidRPr="00BF49EE">
        <w:rPr>
          <w:rFonts w:ascii="Times New Roman" w:hAnsi="Times New Roman" w:cs="Times New Roman"/>
          <w:sz w:val="24"/>
          <w:szCs w:val="24"/>
        </w:rPr>
        <w:t xml:space="preserve">tsinki </w:t>
      </w:r>
      <w:r w:rsidR="00CB0B02" w:rsidRPr="00BF49EE">
        <w:rPr>
          <w:rFonts w:ascii="Times New Roman" w:hAnsi="Times New Roman" w:cs="Times New Roman"/>
          <w:sz w:val="24"/>
          <w:szCs w:val="24"/>
        </w:rPr>
        <w:t>kontsentratsiooni aasta keskmine sisaldus arvutatud vähem kui nelja mõõtmise põhjal) näitajad.</w:t>
      </w:r>
    </w:p>
    <w:p w14:paraId="5066504C" w14:textId="2A764FE2" w:rsidR="005216F8" w:rsidRDefault="002D38EA" w:rsidP="002D38EA">
      <w:pPr>
        <w:spacing w:before="120" w:after="120" w:line="276" w:lineRule="auto"/>
        <w:jc w:val="both"/>
        <w:rPr>
          <w:rFonts w:ascii="Times New Roman" w:hAnsi="Times New Roman" w:cs="Times New Roman"/>
          <w:sz w:val="24"/>
          <w:szCs w:val="24"/>
        </w:rPr>
      </w:pPr>
      <w:r w:rsidRPr="005110BA">
        <w:rPr>
          <w:rFonts w:ascii="Times New Roman" w:hAnsi="Times New Roman" w:cs="Times New Roman"/>
          <w:sz w:val="24"/>
          <w:szCs w:val="24"/>
        </w:rPr>
        <w:t>Pe</w:t>
      </w:r>
      <w:r w:rsidRPr="00A53C47">
        <w:rPr>
          <w:rFonts w:ascii="Times New Roman" w:hAnsi="Times New Roman" w:cs="Times New Roman"/>
          <w:sz w:val="24"/>
          <w:szCs w:val="24"/>
        </w:rPr>
        <w:t>ipsi järve veetase</w:t>
      </w:r>
      <w:r>
        <w:rPr>
          <w:rFonts w:ascii="Times New Roman" w:hAnsi="Times New Roman" w:cs="Times New Roman"/>
          <w:sz w:val="24"/>
          <w:szCs w:val="24"/>
        </w:rPr>
        <w:t xml:space="preserve"> oli </w:t>
      </w:r>
      <w:r w:rsidRPr="00D83C28">
        <w:rPr>
          <w:rFonts w:ascii="Times New Roman" w:hAnsi="Times New Roman" w:cs="Times New Roman"/>
          <w:sz w:val="24"/>
          <w:szCs w:val="24"/>
        </w:rPr>
        <w:t>202</w:t>
      </w:r>
      <w:r w:rsidR="00C06FF7">
        <w:rPr>
          <w:rFonts w:ascii="Times New Roman" w:hAnsi="Times New Roman" w:cs="Times New Roman"/>
          <w:sz w:val="24"/>
          <w:szCs w:val="24"/>
        </w:rPr>
        <w:t>1</w:t>
      </w:r>
      <w:r w:rsidRPr="00D83C28">
        <w:rPr>
          <w:rFonts w:ascii="Times New Roman" w:hAnsi="Times New Roman" w:cs="Times New Roman"/>
          <w:sz w:val="24"/>
          <w:szCs w:val="24"/>
        </w:rPr>
        <w:t xml:space="preserve">. a. </w:t>
      </w:r>
      <w:r>
        <w:rPr>
          <w:rFonts w:ascii="Times New Roman" w:hAnsi="Times New Roman" w:cs="Times New Roman"/>
          <w:sz w:val="24"/>
          <w:szCs w:val="24"/>
        </w:rPr>
        <w:t xml:space="preserve">võrdlemisi madal ning veetemperatuur </w:t>
      </w:r>
      <w:r w:rsidRPr="00D83C28">
        <w:rPr>
          <w:rFonts w:ascii="Times New Roman" w:hAnsi="Times New Roman" w:cs="Times New Roman"/>
          <w:sz w:val="24"/>
          <w:szCs w:val="24"/>
        </w:rPr>
        <w:t xml:space="preserve">juunis, </w:t>
      </w:r>
      <w:r w:rsidR="00C06FF7">
        <w:rPr>
          <w:rFonts w:ascii="Times New Roman" w:hAnsi="Times New Roman" w:cs="Times New Roman"/>
          <w:sz w:val="24"/>
          <w:szCs w:val="24"/>
        </w:rPr>
        <w:t>juulis</w:t>
      </w:r>
      <w:r w:rsidRPr="00D83C28">
        <w:rPr>
          <w:rFonts w:ascii="Times New Roman" w:hAnsi="Times New Roman" w:cs="Times New Roman"/>
          <w:sz w:val="24"/>
          <w:szCs w:val="24"/>
        </w:rPr>
        <w:t xml:space="preserve"> ja oktoobris</w:t>
      </w:r>
      <w:r w:rsidR="00C06FF7">
        <w:rPr>
          <w:rFonts w:ascii="Times New Roman" w:hAnsi="Times New Roman" w:cs="Times New Roman"/>
          <w:sz w:val="24"/>
          <w:szCs w:val="24"/>
        </w:rPr>
        <w:t xml:space="preserve"> oli märkimisväärselt </w:t>
      </w:r>
      <w:r>
        <w:rPr>
          <w:rFonts w:ascii="Times New Roman" w:hAnsi="Times New Roman" w:cs="Times New Roman"/>
          <w:sz w:val="24"/>
          <w:szCs w:val="24"/>
        </w:rPr>
        <w:t>keskmisest kõrgem.</w:t>
      </w:r>
      <w:r w:rsidRPr="00D83C28">
        <w:rPr>
          <w:rFonts w:ascii="Times New Roman" w:hAnsi="Times New Roman" w:cs="Times New Roman"/>
          <w:sz w:val="24"/>
          <w:szCs w:val="24"/>
        </w:rPr>
        <w:t xml:space="preserve"> </w:t>
      </w:r>
      <w:r w:rsidR="00E51C19" w:rsidRPr="00C96163">
        <w:rPr>
          <w:rFonts w:ascii="Times New Roman" w:hAnsi="Times New Roman" w:cs="Times New Roman"/>
          <w:sz w:val="24"/>
          <w:szCs w:val="24"/>
        </w:rPr>
        <w:t xml:space="preserve">Tundlikum oli nende keskkonnatingimuste muutuste suhtes madalam </w:t>
      </w:r>
      <w:r w:rsidR="004520D0" w:rsidRPr="004520D0">
        <w:rPr>
          <w:rFonts w:ascii="Times New Roman" w:hAnsi="Times New Roman" w:cs="Times New Roman"/>
          <w:sz w:val="24"/>
          <w:szCs w:val="24"/>
        </w:rPr>
        <w:t>Pihkva-Lämmijärve</w:t>
      </w:r>
      <w:r w:rsidR="004520D0">
        <w:rPr>
          <w:rFonts w:ascii="Times New Roman" w:hAnsi="Times New Roman" w:cs="Times New Roman"/>
          <w:sz w:val="24"/>
          <w:szCs w:val="24"/>
        </w:rPr>
        <w:t xml:space="preserve"> veekogum</w:t>
      </w:r>
      <w:r w:rsidR="00E51C19" w:rsidRPr="00C96163">
        <w:rPr>
          <w:rFonts w:ascii="Times New Roman" w:hAnsi="Times New Roman" w:cs="Times New Roman"/>
          <w:sz w:val="24"/>
          <w:szCs w:val="24"/>
        </w:rPr>
        <w:t xml:space="preserve">, kus vegetatsiooniperioodil täheldati </w:t>
      </w:r>
      <w:r w:rsidR="004520D0">
        <w:rPr>
          <w:rFonts w:ascii="Times New Roman" w:hAnsi="Times New Roman" w:cs="Times New Roman"/>
          <w:sz w:val="24"/>
          <w:szCs w:val="24"/>
        </w:rPr>
        <w:t>pikaajalisest keskmisest kõrgemat</w:t>
      </w:r>
      <w:r w:rsidR="00E51C19" w:rsidRPr="00C96163">
        <w:rPr>
          <w:rFonts w:ascii="Times New Roman" w:hAnsi="Times New Roman" w:cs="Times New Roman"/>
          <w:sz w:val="24"/>
          <w:szCs w:val="24"/>
        </w:rPr>
        <w:t xml:space="preserve"> </w:t>
      </w:r>
      <w:r w:rsidR="00C06FF7">
        <w:rPr>
          <w:rFonts w:ascii="Times New Roman" w:hAnsi="Times New Roman" w:cs="Times New Roman"/>
          <w:sz w:val="24"/>
          <w:szCs w:val="24"/>
        </w:rPr>
        <w:t xml:space="preserve">üldfosfori, </w:t>
      </w:r>
      <w:r w:rsidR="00E51C19" w:rsidRPr="00C96163">
        <w:rPr>
          <w:rFonts w:ascii="Times New Roman" w:hAnsi="Times New Roman" w:cs="Times New Roman"/>
          <w:sz w:val="24"/>
          <w:szCs w:val="24"/>
        </w:rPr>
        <w:t xml:space="preserve">Chl </w:t>
      </w:r>
      <w:r w:rsidR="00E51C19" w:rsidRPr="004520D0">
        <w:rPr>
          <w:rFonts w:ascii="Times New Roman" w:hAnsi="Times New Roman" w:cs="Times New Roman"/>
          <w:i/>
          <w:sz w:val="24"/>
          <w:szCs w:val="24"/>
        </w:rPr>
        <w:t>a</w:t>
      </w:r>
      <w:r w:rsidR="00C06FF7">
        <w:rPr>
          <w:rFonts w:ascii="Times New Roman" w:hAnsi="Times New Roman" w:cs="Times New Roman"/>
          <w:sz w:val="24"/>
          <w:szCs w:val="24"/>
        </w:rPr>
        <w:t xml:space="preserve"> ja </w:t>
      </w:r>
      <w:r w:rsidR="00A26AD6">
        <w:rPr>
          <w:rFonts w:ascii="Times New Roman" w:hAnsi="Times New Roman" w:cs="Times New Roman"/>
          <w:sz w:val="24"/>
          <w:szCs w:val="24"/>
        </w:rPr>
        <w:t>karotenoidide kontsentratsiooni ning</w:t>
      </w:r>
      <w:r w:rsidR="00E51C19" w:rsidRPr="00C96163">
        <w:rPr>
          <w:rFonts w:ascii="Times New Roman" w:hAnsi="Times New Roman" w:cs="Times New Roman"/>
          <w:sz w:val="24"/>
          <w:szCs w:val="24"/>
        </w:rPr>
        <w:t xml:space="preserve"> </w:t>
      </w:r>
      <w:r w:rsidR="00C06FF7">
        <w:rPr>
          <w:rFonts w:ascii="Times New Roman" w:hAnsi="Times New Roman" w:cs="Times New Roman"/>
          <w:sz w:val="24"/>
          <w:szCs w:val="24"/>
        </w:rPr>
        <w:t xml:space="preserve">vähenenud vee läbipaistvust. Lisaks </w:t>
      </w:r>
      <w:r w:rsidR="00C06FF7" w:rsidRPr="00C06FF7">
        <w:rPr>
          <w:rFonts w:ascii="Times New Roman" w:hAnsi="Times New Roman" w:cs="Times New Roman"/>
          <w:color w:val="000000"/>
          <w:sz w:val="24"/>
          <w:szCs w:val="24"/>
          <w:lang w:eastAsia="et-EE"/>
        </w:rPr>
        <w:t>täheldati ka üldlämmastiku kontsentratsiooni suurenemist kogu järves</w:t>
      </w:r>
      <w:r w:rsidR="00DC7F73">
        <w:rPr>
          <w:rFonts w:ascii="Times New Roman" w:hAnsi="Times New Roman" w:cs="Times New Roman"/>
          <w:color w:val="000000"/>
          <w:sz w:val="24"/>
          <w:szCs w:val="24"/>
          <w:lang w:eastAsia="et-EE"/>
        </w:rPr>
        <w:t>.</w:t>
      </w:r>
      <w:r w:rsidRPr="00D83C28">
        <w:rPr>
          <w:rFonts w:ascii="Times New Roman" w:hAnsi="Times New Roman" w:cs="Times New Roman"/>
          <w:sz w:val="24"/>
          <w:szCs w:val="24"/>
        </w:rPr>
        <w:t xml:space="preserve"> </w:t>
      </w:r>
    </w:p>
    <w:p w14:paraId="6E6BED5D" w14:textId="50599861" w:rsidR="005216F8" w:rsidRPr="000C2C29" w:rsidRDefault="005216F8" w:rsidP="002D38EA">
      <w:pPr>
        <w:spacing w:before="120" w:after="120" w:line="276" w:lineRule="auto"/>
        <w:jc w:val="both"/>
        <w:rPr>
          <w:rFonts w:ascii="Times" w:hAnsi="Times" w:cs="Times New Roman"/>
          <w:color w:val="000000"/>
          <w:sz w:val="24"/>
          <w:szCs w:val="24"/>
          <w:lang w:eastAsia="et-EE"/>
        </w:rPr>
      </w:pPr>
      <w:r w:rsidRPr="3AE081C6">
        <w:rPr>
          <w:rFonts w:ascii="Times New Roman" w:hAnsi="Times New Roman" w:cs="Times New Roman"/>
          <w:color w:val="000000" w:themeColor="text1"/>
          <w:sz w:val="24"/>
          <w:szCs w:val="24"/>
          <w:lang w:eastAsia="et-EE"/>
        </w:rPr>
        <w:t xml:space="preserve">2021. a. </w:t>
      </w:r>
      <w:r w:rsidRPr="000C2C29">
        <w:rPr>
          <w:rFonts w:ascii="Times" w:hAnsi="Times" w:cs="Times New Roman"/>
          <w:color w:val="000000" w:themeColor="text1"/>
          <w:sz w:val="24"/>
          <w:szCs w:val="24"/>
          <w:lang w:eastAsia="et-EE"/>
        </w:rPr>
        <w:t xml:space="preserve">oli </w:t>
      </w:r>
      <w:r w:rsidR="000C2C29" w:rsidRPr="000C2C29">
        <w:rPr>
          <w:rFonts w:ascii="Times" w:hAnsi="Times" w:cs="Times New Roman"/>
          <w:color w:val="000000" w:themeColor="text1"/>
          <w:sz w:val="24"/>
          <w:szCs w:val="24"/>
          <w:lang w:eastAsia="et-EE"/>
        </w:rPr>
        <w:t>Peipsi järve Peipsi veekogumis</w:t>
      </w:r>
      <w:r w:rsidR="000C2C29" w:rsidRPr="000C2C29">
        <w:rPr>
          <w:rFonts w:ascii="Times" w:hAnsi="Times"/>
          <w:sz w:val="24"/>
          <w:szCs w:val="24"/>
        </w:rPr>
        <w:t xml:space="preserve"> v</w:t>
      </w:r>
      <w:r w:rsidRPr="000C2C29">
        <w:rPr>
          <w:rFonts w:ascii="Times" w:hAnsi="Times" w:cs="Times New Roman"/>
          <w:color w:val="000000" w:themeColor="text1"/>
          <w:sz w:val="24"/>
          <w:szCs w:val="24"/>
          <w:lang w:eastAsia="et-EE"/>
        </w:rPr>
        <w:t>eeõitseng mais ja juulis</w:t>
      </w:r>
      <w:r w:rsidR="0098794D" w:rsidRPr="000C2C29">
        <w:rPr>
          <w:rFonts w:ascii="Times" w:hAnsi="Times" w:cs="Times New Roman"/>
          <w:color w:val="000000" w:themeColor="text1"/>
          <w:sz w:val="24"/>
          <w:szCs w:val="24"/>
          <w:lang w:eastAsia="et-EE"/>
        </w:rPr>
        <w:t xml:space="preserve">, Pihkva-Lämmijärves juulis-augustis. </w:t>
      </w:r>
    </w:p>
    <w:p w14:paraId="318F73F4" w14:textId="77777777" w:rsidR="0098794D" w:rsidRPr="0098794D" w:rsidRDefault="002F4A70" w:rsidP="002D38EA">
      <w:pPr>
        <w:spacing w:before="120" w:after="120" w:line="276" w:lineRule="auto"/>
        <w:jc w:val="both"/>
        <w:rPr>
          <w:rFonts w:ascii="Times New Roman" w:hAnsi="Times New Roman" w:cs="Times New Roman"/>
          <w:i/>
          <w:iCs/>
          <w:sz w:val="24"/>
          <w:szCs w:val="24"/>
        </w:rPr>
      </w:pPr>
      <w:r w:rsidRPr="0098794D">
        <w:rPr>
          <w:rFonts w:ascii="Times New Roman" w:hAnsi="Times New Roman" w:cs="Times New Roman"/>
          <w:sz w:val="24"/>
          <w:szCs w:val="24"/>
        </w:rPr>
        <w:t xml:space="preserve">Fütobentose osas </w:t>
      </w:r>
      <w:r w:rsidR="005110BA" w:rsidRPr="0098794D">
        <w:rPr>
          <w:rFonts w:ascii="Times New Roman" w:hAnsi="Times New Roman" w:cs="Times New Roman"/>
          <w:sz w:val="24"/>
          <w:szCs w:val="24"/>
        </w:rPr>
        <w:t xml:space="preserve">Peipsi veekogumi seisund oli </w:t>
      </w:r>
      <w:r w:rsidR="005110BA" w:rsidRPr="0098794D">
        <w:rPr>
          <w:rFonts w:ascii="Times New Roman" w:hAnsi="Times New Roman" w:cs="Times New Roman"/>
          <w:i/>
          <w:iCs/>
          <w:sz w:val="24"/>
          <w:szCs w:val="24"/>
        </w:rPr>
        <w:t>hea</w:t>
      </w:r>
      <w:r w:rsidRPr="0098794D">
        <w:rPr>
          <w:rFonts w:ascii="Times New Roman" w:hAnsi="Times New Roman" w:cs="Times New Roman"/>
          <w:i/>
          <w:iCs/>
          <w:sz w:val="24"/>
          <w:szCs w:val="24"/>
        </w:rPr>
        <w:t xml:space="preserve">, </w:t>
      </w:r>
      <w:r w:rsidRPr="0098794D">
        <w:rPr>
          <w:rFonts w:ascii="Times New Roman" w:hAnsi="Times New Roman" w:cs="Times New Roman"/>
          <w:sz w:val="24"/>
          <w:szCs w:val="24"/>
        </w:rPr>
        <w:t>suurtaimestiku järgi aga</w:t>
      </w:r>
      <w:r w:rsidRPr="0098794D">
        <w:rPr>
          <w:rFonts w:ascii="Times New Roman" w:hAnsi="Times New Roman" w:cs="Times New Roman"/>
          <w:i/>
          <w:iCs/>
          <w:sz w:val="24"/>
          <w:szCs w:val="24"/>
        </w:rPr>
        <w:t xml:space="preserve"> kesine. </w:t>
      </w:r>
      <w:r w:rsidRPr="0098794D">
        <w:rPr>
          <w:rFonts w:ascii="Times New Roman" w:hAnsi="Times New Roman" w:cs="Times New Roman"/>
          <w:sz w:val="24"/>
          <w:szCs w:val="24"/>
        </w:rPr>
        <w:t>Pihkva-Lämmijärve seisund</w:t>
      </w:r>
      <w:r w:rsidR="0098794D" w:rsidRPr="0098794D">
        <w:rPr>
          <w:rFonts w:ascii="Times New Roman" w:hAnsi="Times New Roman" w:cs="Times New Roman"/>
          <w:sz w:val="24"/>
          <w:szCs w:val="24"/>
        </w:rPr>
        <w:t xml:space="preserve"> oli </w:t>
      </w:r>
      <w:r w:rsidR="0098794D" w:rsidRPr="0098794D">
        <w:rPr>
          <w:rFonts w:ascii="Times New Roman" w:hAnsi="Times New Roman" w:cs="Times New Roman"/>
          <w:i/>
          <w:iCs/>
          <w:sz w:val="24"/>
          <w:szCs w:val="24"/>
        </w:rPr>
        <w:t>hea</w:t>
      </w:r>
      <w:r w:rsidR="0098794D" w:rsidRPr="0098794D">
        <w:rPr>
          <w:rFonts w:ascii="Times New Roman" w:hAnsi="Times New Roman" w:cs="Times New Roman"/>
          <w:sz w:val="24"/>
          <w:szCs w:val="24"/>
        </w:rPr>
        <w:t xml:space="preserve"> n</w:t>
      </w:r>
      <w:r w:rsidR="00E51C19" w:rsidRPr="0098794D">
        <w:rPr>
          <w:rFonts w:ascii="Times New Roman" w:hAnsi="Times New Roman" w:cs="Times New Roman"/>
          <w:sz w:val="24"/>
          <w:szCs w:val="24"/>
        </w:rPr>
        <w:t xml:space="preserve">ii fütobentose kui </w:t>
      </w:r>
      <w:r w:rsidR="00A26AD6" w:rsidRPr="0098794D">
        <w:rPr>
          <w:rFonts w:ascii="Times New Roman" w:hAnsi="Times New Roman" w:cs="Times New Roman"/>
          <w:sz w:val="24"/>
          <w:szCs w:val="24"/>
        </w:rPr>
        <w:t xml:space="preserve">ka </w:t>
      </w:r>
      <w:r w:rsidR="00E51C19" w:rsidRPr="0098794D">
        <w:rPr>
          <w:rFonts w:ascii="Times New Roman" w:hAnsi="Times New Roman" w:cs="Times New Roman"/>
          <w:sz w:val="24"/>
          <w:szCs w:val="24"/>
        </w:rPr>
        <w:t>suurtaimestiku järgi</w:t>
      </w:r>
      <w:r w:rsidR="0098794D" w:rsidRPr="0098794D">
        <w:rPr>
          <w:rFonts w:ascii="Times New Roman" w:hAnsi="Times New Roman" w:cs="Times New Roman"/>
          <w:sz w:val="24"/>
          <w:szCs w:val="24"/>
        </w:rPr>
        <w:t>.</w:t>
      </w:r>
      <w:r w:rsidR="0098794D" w:rsidRPr="0098794D">
        <w:rPr>
          <w:rFonts w:ascii="Times New Roman" w:hAnsi="Times New Roman" w:cs="Times New Roman"/>
          <w:i/>
          <w:iCs/>
          <w:sz w:val="24"/>
          <w:szCs w:val="24"/>
        </w:rPr>
        <w:t xml:space="preserve"> </w:t>
      </w:r>
      <w:r w:rsidR="00E51C19" w:rsidRPr="0098794D">
        <w:rPr>
          <w:rFonts w:ascii="Times New Roman" w:hAnsi="Times New Roman" w:cs="Times New Roman"/>
          <w:i/>
          <w:iCs/>
          <w:sz w:val="24"/>
          <w:szCs w:val="24"/>
        </w:rPr>
        <w:t xml:space="preserve"> </w:t>
      </w:r>
    </w:p>
    <w:p w14:paraId="75CD724F" w14:textId="1A043CF3" w:rsidR="004520D0" w:rsidRDefault="004520D0" w:rsidP="004520D0">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Peipsi veekogumis anti seisundihinnang ka</w:t>
      </w:r>
      <w:r w:rsidRPr="002D38EA">
        <w:rPr>
          <w:rFonts w:ascii="Times New Roman" w:hAnsi="Times New Roman" w:cs="Times New Roman"/>
          <w:sz w:val="24"/>
          <w:szCs w:val="24"/>
        </w:rPr>
        <w:t xml:space="preserve"> litoraali suurselgrootute järgi</w:t>
      </w:r>
      <w:r>
        <w:rPr>
          <w:rFonts w:ascii="Times New Roman" w:hAnsi="Times New Roman" w:cs="Times New Roman"/>
          <w:sz w:val="24"/>
          <w:szCs w:val="24"/>
        </w:rPr>
        <w:t xml:space="preserve">, </w:t>
      </w:r>
      <w:r w:rsidR="002C7E72">
        <w:rPr>
          <w:rFonts w:ascii="Times New Roman" w:hAnsi="Times New Roman" w:cs="Times New Roman"/>
          <w:sz w:val="24"/>
          <w:szCs w:val="24"/>
        </w:rPr>
        <w:t xml:space="preserve">mis varieerus seirekohtades </w:t>
      </w:r>
      <w:r w:rsidR="002C7E72" w:rsidRPr="002C7E72">
        <w:rPr>
          <w:rFonts w:ascii="Times New Roman" w:hAnsi="Times New Roman" w:cs="Times New Roman"/>
          <w:i/>
          <w:iCs/>
          <w:sz w:val="24"/>
          <w:szCs w:val="24"/>
        </w:rPr>
        <w:t>väga heast halvani</w:t>
      </w:r>
      <w:r w:rsidR="002C7E72">
        <w:rPr>
          <w:rFonts w:ascii="Times New Roman" w:hAnsi="Times New Roman" w:cs="Times New Roman"/>
          <w:sz w:val="24"/>
          <w:szCs w:val="24"/>
        </w:rPr>
        <w:t xml:space="preserve">. </w:t>
      </w:r>
      <w:r w:rsidRPr="002D38EA">
        <w:rPr>
          <w:rFonts w:ascii="Times New Roman" w:hAnsi="Times New Roman" w:cs="Times New Roman"/>
          <w:sz w:val="24"/>
          <w:szCs w:val="24"/>
        </w:rPr>
        <w:t>Endiselt oli kõige olulisem seisundit alandav mõjur 1970. aastatel järve sisse toodud</w:t>
      </w:r>
      <w:r>
        <w:rPr>
          <w:rFonts w:ascii="Times New Roman" w:hAnsi="Times New Roman" w:cs="Times New Roman"/>
          <w:sz w:val="24"/>
          <w:szCs w:val="24"/>
        </w:rPr>
        <w:t xml:space="preserve"> rändvähk </w:t>
      </w:r>
      <w:r w:rsidRPr="002D38EA">
        <w:rPr>
          <w:rFonts w:ascii="Times New Roman" w:hAnsi="Times New Roman" w:cs="Times New Roman"/>
          <w:i/>
          <w:sz w:val="24"/>
          <w:szCs w:val="24"/>
        </w:rPr>
        <w:t>Gmelinoides fasciatus</w:t>
      </w:r>
      <w:r>
        <w:rPr>
          <w:rFonts w:ascii="Times New Roman" w:hAnsi="Times New Roman" w:cs="Times New Roman"/>
          <w:sz w:val="24"/>
          <w:szCs w:val="24"/>
        </w:rPr>
        <w:t>, mistõttu suurselgrootute seisundihinnangut ÖSE seisundi kujunemisel ei arvestata.</w:t>
      </w:r>
    </w:p>
    <w:p w14:paraId="49BC0F64" w14:textId="79935BCA" w:rsidR="00720E94" w:rsidRDefault="004520D0" w:rsidP="00720E94">
      <w:pPr>
        <w:spacing w:before="120" w:after="120" w:line="276" w:lineRule="auto"/>
        <w:jc w:val="both"/>
        <w:rPr>
          <w:rFonts w:ascii="Times New Roman" w:hAnsi="Times New Roman" w:cs="Times New Roman"/>
          <w:sz w:val="24"/>
          <w:szCs w:val="24"/>
        </w:rPr>
      </w:pPr>
      <w:r w:rsidRPr="004A549C">
        <w:rPr>
          <w:rFonts w:ascii="Times New Roman" w:hAnsi="Times New Roman" w:cs="Times New Roman"/>
          <w:sz w:val="24"/>
          <w:szCs w:val="24"/>
        </w:rPr>
        <w:t>Teiste h</w:t>
      </w:r>
      <w:r w:rsidR="00E51C19" w:rsidRPr="004A549C">
        <w:rPr>
          <w:rFonts w:ascii="Times New Roman" w:hAnsi="Times New Roman" w:cs="Times New Roman"/>
          <w:sz w:val="24"/>
          <w:szCs w:val="24"/>
        </w:rPr>
        <w:t>etkel seisundihindamises</w:t>
      </w:r>
      <w:r w:rsidR="00E51C19">
        <w:rPr>
          <w:rFonts w:ascii="Times New Roman" w:hAnsi="Times New Roman" w:cs="Times New Roman"/>
          <w:sz w:val="24"/>
          <w:szCs w:val="24"/>
        </w:rPr>
        <w:t xml:space="preserve"> mittearvestatud elustikurühmade</w:t>
      </w:r>
      <w:r w:rsidR="008B3CB8">
        <w:rPr>
          <w:rFonts w:ascii="Times New Roman" w:hAnsi="Times New Roman" w:cs="Times New Roman"/>
          <w:sz w:val="24"/>
          <w:szCs w:val="24"/>
        </w:rPr>
        <w:t xml:space="preserve"> puhul näitas</w:t>
      </w:r>
      <w:r w:rsidR="00E51C19">
        <w:rPr>
          <w:rFonts w:ascii="Times New Roman" w:hAnsi="Times New Roman" w:cs="Times New Roman"/>
          <w:sz w:val="24"/>
          <w:szCs w:val="24"/>
        </w:rPr>
        <w:t xml:space="preserve"> zooplanktoni </w:t>
      </w:r>
      <w:r w:rsidR="00942AA7">
        <w:rPr>
          <w:rFonts w:ascii="Times New Roman" w:hAnsi="Times New Roman" w:cs="Times New Roman"/>
          <w:sz w:val="24"/>
          <w:szCs w:val="24"/>
        </w:rPr>
        <w:t>(</w:t>
      </w:r>
      <w:r w:rsidR="00DC7E0F">
        <w:rPr>
          <w:rFonts w:ascii="Times New Roman" w:hAnsi="Times New Roman" w:cs="Times New Roman"/>
          <w:sz w:val="24"/>
          <w:szCs w:val="24"/>
        </w:rPr>
        <w:t xml:space="preserve">peamiselt </w:t>
      </w:r>
      <w:r w:rsidR="00942AA7">
        <w:rPr>
          <w:rFonts w:ascii="Times New Roman" w:hAnsi="Times New Roman" w:cs="Times New Roman"/>
          <w:sz w:val="24"/>
          <w:szCs w:val="24"/>
        </w:rPr>
        <w:t xml:space="preserve">keriloomade) </w:t>
      </w:r>
      <w:r w:rsidR="00942AA7" w:rsidRPr="2EB1F9B2">
        <w:rPr>
          <w:rFonts w:ascii="Times New Roman" w:hAnsi="Times New Roman" w:cs="Times New Roman"/>
          <w:color w:val="000000" w:themeColor="text1"/>
          <w:sz w:val="24"/>
          <w:szCs w:val="24"/>
          <w:lang w:eastAsia="et-EE"/>
        </w:rPr>
        <w:t>kõrge suhteline arvukus ning keskmise arvukuse kasv</w:t>
      </w:r>
      <w:r w:rsidR="00942AA7">
        <w:rPr>
          <w:rFonts w:ascii="Times New Roman" w:hAnsi="Times New Roman" w:cs="Times New Roman"/>
          <w:sz w:val="24"/>
          <w:szCs w:val="24"/>
        </w:rPr>
        <w:t xml:space="preserve"> alates 2014. aastast </w:t>
      </w:r>
      <w:r w:rsidR="00E51C19">
        <w:rPr>
          <w:rFonts w:ascii="Times New Roman" w:hAnsi="Times New Roman" w:cs="Times New Roman"/>
          <w:sz w:val="24"/>
          <w:szCs w:val="24"/>
        </w:rPr>
        <w:t xml:space="preserve">Peipsi </w:t>
      </w:r>
      <w:r w:rsidR="004A549C">
        <w:rPr>
          <w:rFonts w:ascii="Times New Roman" w:hAnsi="Times New Roman" w:cs="Times New Roman"/>
          <w:sz w:val="24"/>
          <w:szCs w:val="24"/>
        </w:rPr>
        <w:t>järve jätkuvat eutrofeerumist</w:t>
      </w:r>
      <w:r w:rsidR="00942AA7">
        <w:rPr>
          <w:rFonts w:ascii="Times New Roman" w:hAnsi="Times New Roman" w:cs="Times New Roman"/>
          <w:sz w:val="24"/>
          <w:szCs w:val="24"/>
        </w:rPr>
        <w:t xml:space="preserve">. </w:t>
      </w:r>
      <w:r w:rsidR="008B3CB8" w:rsidRPr="00AE1813">
        <w:rPr>
          <w:rFonts w:ascii="Times New Roman" w:hAnsi="Times New Roman" w:cs="Times New Roman"/>
          <w:sz w:val="24"/>
          <w:szCs w:val="24"/>
        </w:rPr>
        <w:t>S</w:t>
      </w:r>
      <w:r w:rsidR="00E51C19" w:rsidRPr="00AE1813">
        <w:rPr>
          <w:rFonts w:ascii="Times New Roman" w:hAnsi="Times New Roman" w:cs="Times New Roman"/>
          <w:sz w:val="24"/>
          <w:szCs w:val="24"/>
        </w:rPr>
        <w:t>amas</w:t>
      </w:r>
      <w:r w:rsidR="00AE1813" w:rsidRPr="00AE1813">
        <w:rPr>
          <w:rFonts w:ascii="Times New Roman" w:hAnsi="Times New Roman" w:cs="Times New Roman"/>
          <w:sz w:val="24"/>
          <w:szCs w:val="24"/>
        </w:rPr>
        <w:t xml:space="preserve"> jätkuv </w:t>
      </w:r>
      <w:r w:rsidR="368ABDD9" w:rsidRPr="00AE1813">
        <w:rPr>
          <w:rFonts w:ascii="Times New Roman" w:hAnsi="Times New Roman" w:cs="Times New Roman"/>
          <w:sz w:val="24"/>
          <w:szCs w:val="24"/>
        </w:rPr>
        <w:t xml:space="preserve">vesikirbulise </w:t>
      </w:r>
      <w:r w:rsidR="368ABDD9" w:rsidRPr="00AE1813">
        <w:rPr>
          <w:rFonts w:ascii="Times New Roman" w:hAnsi="Times New Roman" w:cs="Times New Roman"/>
          <w:i/>
          <w:iCs/>
          <w:sz w:val="24"/>
          <w:szCs w:val="24"/>
        </w:rPr>
        <w:t xml:space="preserve">Daphnia galeata </w:t>
      </w:r>
      <w:r w:rsidR="00E51C19" w:rsidRPr="00AE1813">
        <w:rPr>
          <w:rFonts w:ascii="Times New Roman" w:hAnsi="Times New Roman" w:cs="Times New Roman"/>
          <w:sz w:val="24"/>
          <w:szCs w:val="24"/>
        </w:rPr>
        <w:t>arvukuse kasv viitab Peipsi veekogumi seisundi paranemisele.</w:t>
      </w:r>
      <w:r w:rsidR="368ABDD9" w:rsidRPr="2AB903F4">
        <w:rPr>
          <w:rFonts w:ascii="Times New Roman" w:hAnsi="Times New Roman" w:cs="Times New Roman"/>
          <w:sz w:val="24"/>
          <w:szCs w:val="24"/>
        </w:rPr>
        <w:t xml:space="preserve"> Ripsloomade arvukus </w:t>
      </w:r>
      <w:r>
        <w:rPr>
          <w:rFonts w:ascii="Times New Roman" w:hAnsi="Times New Roman" w:cs="Times New Roman"/>
          <w:sz w:val="24"/>
          <w:szCs w:val="24"/>
        </w:rPr>
        <w:t xml:space="preserve">näitas Peipsi veekogumis mesotroofset seisundit ning </w:t>
      </w:r>
      <w:r w:rsidR="00A26AD6">
        <w:rPr>
          <w:rFonts w:ascii="Times New Roman" w:hAnsi="Times New Roman" w:cs="Times New Roman"/>
          <w:sz w:val="24"/>
          <w:szCs w:val="24"/>
        </w:rPr>
        <w:t>Pihkva-Lämmijärve kogumis</w:t>
      </w:r>
      <w:r w:rsidR="368ABDD9" w:rsidRPr="2AB903F4">
        <w:rPr>
          <w:rFonts w:ascii="Times New Roman" w:hAnsi="Times New Roman" w:cs="Times New Roman"/>
          <w:sz w:val="24"/>
          <w:szCs w:val="24"/>
        </w:rPr>
        <w:t xml:space="preserve"> eutroofset</w:t>
      </w:r>
      <w:r>
        <w:rPr>
          <w:rFonts w:ascii="Times New Roman" w:hAnsi="Times New Roman" w:cs="Times New Roman"/>
          <w:sz w:val="24"/>
          <w:szCs w:val="24"/>
        </w:rPr>
        <w:t xml:space="preserve"> seisundit</w:t>
      </w:r>
      <w:r w:rsidR="368ABDD9" w:rsidRPr="2AB903F4">
        <w:rPr>
          <w:rFonts w:ascii="Times New Roman" w:hAnsi="Times New Roman" w:cs="Times New Roman"/>
          <w:sz w:val="24"/>
          <w:szCs w:val="24"/>
        </w:rPr>
        <w:t>.</w:t>
      </w:r>
      <w:r w:rsidR="00616BDF">
        <w:rPr>
          <w:rFonts w:ascii="Times New Roman" w:hAnsi="Times New Roman" w:cs="Times New Roman"/>
          <w:sz w:val="24"/>
          <w:szCs w:val="24"/>
        </w:rPr>
        <w:t xml:space="preserve"> </w:t>
      </w:r>
      <w:r w:rsidR="00E24A34">
        <w:rPr>
          <w:rFonts w:ascii="Times New Roman" w:hAnsi="Times New Roman" w:cs="Times New Roman"/>
          <w:sz w:val="24"/>
          <w:szCs w:val="24"/>
        </w:rPr>
        <w:t>Profundaali p</w:t>
      </w:r>
      <w:r w:rsidR="00616BDF" w:rsidRPr="2EB1F9B2">
        <w:rPr>
          <w:rFonts w:ascii="Times New Roman" w:hAnsi="Times New Roman" w:cs="Times New Roman"/>
          <w:color w:val="000000" w:themeColor="text1"/>
          <w:sz w:val="24"/>
          <w:szCs w:val="24"/>
          <w:lang w:eastAsia="et-EE"/>
        </w:rPr>
        <w:t>õhjalooma</w:t>
      </w:r>
      <w:r w:rsidR="00720E94" w:rsidRPr="2EB1F9B2">
        <w:rPr>
          <w:rFonts w:ascii="Times New Roman" w:hAnsi="Times New Roman" w:cs="Times New Roman"/>
          <w:color w:val="000000" w:themeColor="text1"/>
          <w:sz w:val="24"/>
          <w:szCs w:val="24"/>
          <w:lang w:eastAsia="et-EE"/>
        </w:rPr>
        <w:t xml:space="preserve">stiku </w:t>
      </w:r>
      <w:r w:rsidR="00E24A34" w:rsidRPr="2EB1F9B2">
        <w:rPr>
          <w:rFonts w:ascii="Times New Roman" w:hAnsi="Times New Roman" w:cs="Times New Roman"/>
          <w:color w:val="000000" w:themeColor="text1"/>
          <w:sz w:val="24"/>
          <w:szCs w:val="24"/>
          <w:lang w:eastAsia="et-EE"/>
        </w:rPr>
        <w:t>biomassilt domineeri</w:t>
      </w:r>
      <w:r w:rsidR="00720E94" w:rsidRPr="2EB1F9B2">
        <w:rPr>
          <w:rFonts w:ascii="Times New Roman" w:hAnsi="Times New Roman" w:cs="Times New Roman"/>
          <w:color w:val="000000" w:themeColor="text1"/>
          <w:sz w:val="24"/>
          <w:szCs w:val="24"/>
          <w:lang w:eastAsia="et-EE"/>
        </w:rPr>
        <w:t>sid</w:t>
      </w:r>
      <w:r w:rsidR="00E24A34" w:rsidRPr="2EB1F9B2">
        <w:rPr>
          <w:rFonts w:ascii="Times New Roman" w:hAnsi="Times New Roman" w:cs="Times New Roman"/>
          <w:color w:val="000000" w:themeColor="text1"/>
          <w:sz w:val="24"/>
          <w:szCs w:val="24"/>
          <w:lang w:eastAsia="et-EE"/>
        </w:rPr>
        <w:t xml:space="preserve"> hironomiidid</w:t>
      </w:r>
      <w:r w:rsidR="00720E94" w:rsidRPr="2EB1F9B2">
        <w:rPr>
          <w:rFonts w:ascii="Times New Roman" w:hAnsi="Times New Roman" w:cs="Times New Roman"/>
          <w:color w:val="000000" w:themeColor="text1"/>
          <w:sz w:val="24"/>
          <w:szCs w:val="24"/>
          <w:lang w:eastAsia="et-EE"/>
        </w:rPr>
        <w:t xml:space="preserve">. Siiski leidus 2021. a </w:t>
      </w:r>
      <w:r w:rsidR="00720E94" w:rsidRPr="2AB903F4">
        <w:rPr>
          <w:rFonts w:ascii="Times New Roman" w:hAnsi="Times New Roman" w:cs="Times New Roman"/>
          <w:sz w:val="24"/>
          <w:szCs w:val="24"/>
        </w:rPr>
        <w:t>põhjaloomastiku proovides jätkuvalt ka reostustundlikke liike</w:t>
      </w:r>
      <w:r w:rsidR="0045215A">
        <w:rPr>
          <w:rFonts w:ascii="Times New Roman" w:hAnsi="Times New Roman" w:cs="Times New Roman"/>
          <w:sz w:val="24"/>
          <w:szCs w:val="24"/>
        </w:rPr>
        <w:t xml:space="preserve">, kuid nende väikese arvukuse tõttu ei saa öelda, et Peipsi seisund oleks paranemas. </w:t>
      </w:r>
    </w:p>
    <w:p w14:paraId="13E3E453" w14:textId="350679C1" w:rsidR="004520D0" w:rsidRDefault="004520D0" w:rsidP="00C96163">
      <w:pPr>
        <w:spacing w:before="120" w:after="120" w:line="276" w:lineRule="auto"/>
        <w:jc w:val="both"/>
        <w:rPr>
          <w:rFonts w:ascii="Times New Roman" w:hAnsi="Times New Roman" w:cs="Times New Roman"/>
          <w:sz w:val="24"/>
          <w:szCs w:val="24"/>
        </w:rPr>
      </w:pPr>
      <w:r w:rsidRPr="00D83C28">
        <w:rPr>
          <w:rFonts w:ascii="Times New Roman" w:hAnsi="Times New Roman" w:cs="Times New Roman"/>
          <w:sz w:val="24"/>
          <w:szCs w:val="24"/>
        </w:rPr>
        <w:t xml:space="preserve">Peipsi </w:t>
      </w:r>
      <w:r>
        <w:rPr>
          <w:rFonts w:ascii="Times New Roman" w:hAnsi="Times New Roman" w:cs="Times New Roman"/>
          <w:sz w:val="24"/>
          <w:szCs w:val="24"/>
        </w:rPr>
        <w:t xml:space="preserve">järve </w:t>
      </w:r>
      <w:r w:rsidRPr="004520D0">
        <w:rPr>
          <w:rFonts w:ascii="Times New Roman" w:hAnsi="Times New Roman" w:cs="Times New Roman"/>
          <w:i/>
          <w:sz w:val="24"/>
          <w:szCs w:val="24"/>
        </w:rPr>
        <w:t>kesise</w:t>
      </w:r>
      <w:r>
        <w:rPr>
          <w:rFonts w:ascii="Times New Roman" w:hAnsi="Times New Roman" w:cs="Times New Roman"/>
          <w:sz w:val="24"/>
          <w:szCs w:val="24"/>
        </w:rPr>
        <w:t xml:space="preserve"> ökoloogilise seisundi peamine põhjus </w:t>
      </w:r>
      <w:r w:rsidRPr="00D83C28">
        <w:rPr>
          <w:rFonts w:ascii="Times New Roman" w:hAnsi="Times New Roman" w:cs="Times New Roman"/>
          <w:sz w:val="24"/>
          <w:szCs w:val="24"/>
        </w:rPr>
        <w:t xml:space="preserve">on inimtekkeline eutrofeerumine. Valglalt tuleneva reostuse tase on endiselt liiga kõrge ning kontrolli tõhustamine põllumajandusliku hajureostuse üle on jätkuvalt </w:t>
      </w:r>
      <w:r>
        <w:rPr>
          <w:rFonts w:ascii="Times New Roman" w:hAnsi="Times New Roman" w:cs="Times New Roman"/>
          <w:sz w:val="24"/>
          <w:szCs w:val="24"/>
        </w:rPr>
        <w:t>vajalik</w:t>
      </w:r>
      <w:r w:rsidRPr="00D83C28">
        <w:rPr>
          <w:rFonts w:ascii="Times New Roman" w:hAnsi="Times New Roman" w:cs="Times New Roman"/>
          <w:sz w:val="24"/>
          <w:szCs w:val="24"/>
        </w:rPr>
        <w:t>. Samas</w:t>
      </w:r>
      <w:r>
        <w:rPr>
          <w:rFonts w:ascii="Times New Roman" w:hAnsi="Times New Roman" w:cs="Times New Roman"/>
          <w:sz w:val="24"/>
          <w:szCs w:val="24"/>
        </w:rPr>
        <w:t xml:space="preserve"> on probleemiks ka sisekoormus, sest </w:t>
      </w:r>
      <w:r w:rsidRPr="00D83C28">
        <w:rPr>
          <w:rFonts w:ascii="Times New Roman" w:hAnsi="Times New Roman" w:cs="Times New Roman"/>
          <w:sz w:val="24"/>
          <w:szCs w:val="24"/>
        </w:rPr>
        <w:t>aastate vältel põhjasetetesse talletunud toitesoolade, peamiselt fosfaatide vabanemine rikastab jätkuvalt järvevett toiteainetega ning vähendab rakendatud veekaitsemeetmete tulemuslikkust.</w:t>
      </w:r>
    </w:p>
    <w:p w14:paraId="0F14EC31" w14:textId="67F9609C" w:rsidR="001267AF" w:rsidRPr="002E29E4" w:rsidRDefault="47773534" w:rsidP="00823FA9">
      <w:pPr>
        <w:spacing w:before="120" w:after="240" w:line="276" w:lineRule="auto"/>
        <w:jc w:val="both"/>
        <w:rPr>
          <w:rFonts w:ascii="Times New Roman" w:hAnsi="Times New Roman" w:cs="Times New Roman"/>
          <w:sz w:val="24"/>
          <w:szCs w:val="24"/>
        </w:rPr>
      </w:pPr>
      <w:r w:rsidRPr="2AB903F4">
        <w:rPr>
          <w:rFonts w:ascii="Times New Roman" w:hAnsi="Times New Roman" w:cs="Times New Roman"/>
          <w:sz w:val="24"/>
          <w:szCs w:val="24"/>
        </w:rPr>
        <w:t xml:space="preserve">Peipsi järve keemilist seisundit </w:t>
      </w:r>
      <w:r w:rsidR="00051580">
        <w:rPr>
          <w:rFonts w:ascii="Times New Roman" w:hAnsi="Times New Roman" w:cs="Times New Roman"/>
          <w:sz w:val="24"/>
          <w:szCs w:val="24"/>
        </w:rPr>
        <w:t xml:space="preserve">hinnati 2021. aastal </w:t>
      </w:r>
      <w:r w:rsidR="00D577D9">
        <w:rPr>
          <w:rFonts w:ascii="Times New Roman" w:hAnsi="Times New Roman" w:cs="Times New Roman"/>
          <w:sz w:val="24"/>
          <w:szCs w:val="24"/>
        </w:rPr>
        <w:t>rask</w:t>
      </w:r>
      <w:r w:rsidR="00051580">
        <w:rPr>
          <w:rFonts w:ascii="Times New Roman" w:hAnsi="Times New Roman" w:cs="Times New Roman"/>
          <w:sz w:val="24"/>
          <w:szCs w:val="24"/>
        </w:rPr>
        <w:t xml:space="preserve">metallide osas. Täieliku keemilise seire teostati </w:t>
      </w:r>
      <w:r w:rsidR="00051580" w:rsidRPr="2EB1F9B2">
        <w:rPr>
          <w:rFonts w:ascii="Times New Roman" w:hAnsi="Times New Roman" w:cs="Times New Roman"/>
          <w:sz w:val="24"/>
          <w:szCs w:val="24"/>
        </w:rPr>
        <w:t>viimat</w:t>
      </w:r>
      <w:r w:rsidR="2AC3AE69" w:rsidRPr="2EB1F9B2">
        <w:rPr>
          <w:rFonts w:ascii="Times New Roman" w:hAnsi="Times New Roman" w:cs="Times New Roman"/>
          <w:sz w:val="24"/>
          <w:szCs w:val="24"/>
        </w:rPr>
        <w:t>i</w:t>
      </w:r>
      <w:r w:rsidR="00051580">
        <w:rPr>
          <w:rFonts w:ascii="Times New Roman" w:hAnsi="Times New Roman" w:cs="Times New Roman"/>
          <w:sz w:val="24"/>
          <w:szCs w:val="24"/>
        </w:rPr>
        <w:t xml:space="preserve"> </w:t>
      </w:r>
      <w:r w:rsidRPr="2AB903F4">
        <w:rPr>
          <w:rFonts w:ascii="Times New Roman" w:hAnsi="Times New Roman" w:cs="Times New Roman"/>
          <w:sz w:val="24"/>
          <w:szCs w:val="24"/>
        </w:rPr>
        <w:t>2019</w:t>
      </w:r>
      <w:r w:rsidR="7056DC49" w:rsidRPr="2AB903F4">
        <w:rPr>
          <w:rFonts w:ascii="Times New Roman" w:hAnsi="Times New Roman" w:cs="Times New Roman"/>
          <w:sz w:val="24"/>
          <w:szCs w:val="24"/>
        </w:rPr>
        <w:t>. a</w:t>
      </w:r>
      <w:r w:rsidRPr="2AB903F4">
        <w:rPr>
          <w:rFonts w:ascii="Times New Roman" w:hAnsi="Times New Roman" w:cs="Times New Roman"/>
          <w:sz w:val="24"/>
          <w:szCs w:val="24"/>
        </w:rPr>
        <w:t xml:space="preserve">. </w:t>
      </w:r>
      <w:r w:rsidR="05DDA039" w:rsidRPr="2AB903F4">
        <w:rPr>
          <w:rFonts w:ascii="Times New Roman" w:hAnsi="Times New Roman" w:cs="Times New Roman"/>
          <w:sz w:val="24"/>
          <w:szCs w:val="24"/>
        </w:rPr>
        <w:t>Mõlemas Peipsi järve</w:t>
      </w:r>
      <w:r w:rsidR="5373C995" w:rsidRPr="2AB903F4">
        <w:rPr>
          <w:rFonts w:ascii="Times New Roman" w:hAnsi="Times New Roman" w:cs="Times New Roman"/>
          <w:sz w:val="24"/>
          <w:szCs w:val="24"/>
        </w:rPr>
        <w:t xml:space="preserve"> kogumis oli keemiline seisund </w:t>
      </w:r>
      <w:r w:rsidR="05DDA039" w:rsidRPr="2AB903F4">
        <w:rPr>
          <w:rFonts w:ascii="Times New Roman" w:hAnsi="Times New Roman" w:cs="Times New Roman"/>
          <w:i/>
          <w:iCs/>
          <w:sz w:val="24"/>
          <w:szCs w:val="24"/>
        </w:rPr>
        <w:t>halb</w:t>
      </w:r>
      <w:r w:rsidR="05DDA039" w:rsidRPr="2AB903F4">
        <w:rPr>
          <w:rFonts w:ascii="Times New Roman" w:hAnsi="Times New Roman" w:cs="Times New Roman"/>
          <w:sz w:val="24"/>
          <w:szCs w:val="24"/>
        </w:rPr>
        <w:t xml:space="preserve">. </w:t>
      </w:r>
      <w:r w:rsidRPr="2AB903F4">
        <w:rPr>
          <w:rFonts w:ascii="Times New Roman" w:hAnsi="Times New Roman" w:cs="Times New Roman"/>
          <w:sz w:val="24"/>
          <w:szCs w:val="24"/>
        </w:rPr>
        <w:t>P</w:t>
      </w:r>
      <w:r w:rsidR="05DDA039" w:rsidRPr="2AB903F4">
        <w:rPr>
          <w:rFonts w:ascii="Times New Roman" w:hAnsi="Times New Roman" w:cs="Times New Roman"/>
          <w:sz w:val="24"/>
          <w:szCs w:val="24"/>
        </w:rPr>
        <w:t xml:space="preserve">eipsi järve </w:t>
      </w:r>
      <w:r w:rsidRPr="2AB903F4">
        <w:rPr>
          <w:rFonts w:ascii="Times New Roman" w:hAnsi="Times New Roman" w:cs="Times New Roman"/>
          <w:sz w:val="24"/>
          <w:szCs w:val="24"/>
        </w:rPr>
        <w:t>Pihkva-Lämmijärve veekogum</w:t>
      </w:r>
      <w:r w:rsidR="05DDA039" w:rsidRPr="2AB903F4">
        <w:rPr>
          <w:rFonts w:ascii="Times New Roman" w:hAnsi="Times New Roman" w:cs="Times New Roman"/>
          <w:sz w:val="24"/>
          <w:szCs w:val="24"/>
        </w:rPr>
        <w:t>is ületas keskkonna</w:t>
      </w:r>
      <w:r w:rsidR="3ABEF448" w:rsidRPr="2AB903F4">
        <w:rPr>
          <w:rFonts w:ascii="Times New Roman" w:hAnsi="Times New Roman" w:cs="Times New Roman"/>
          <w:sz w:val="24"/>
          <w:szCs w:val="24"/>
        </w:rPr>
        <w:t xml:space="preserve"> kvaliteedi</w:t>
      </w:r>
      <w:r w:rsidR="05DDA039" w:rsidRPr="2AB903F4">
        <w:rPr>
          <w:rFonts w:ascii="Times New Roman" w:hAnsi="Times New Roman" w:cs="Times New Roman"/>
          <w:sz w:val="24"/>
          <w:szCs w:val="24"/>
        </w:rPr>
        <w:t xml:space="preserve"> piirväärtust elavhõbe kalas ja Peipsi veekogumis elavhõbe ja polübromodifenüüleetrid (PBDE) kalas (ning varasemast </w:t>
      </w:r>
      <w:r w:rsidR="000C2C29">
        <w:rPr>
          <w:rFonts w:ascii="Times New Roman" w:hAnsi="Times New Roman" w:cs="Times New Roman"/>
          <w:sz w:val="24"/>
          <w:szCs w:val="24"/>
        </w:rPr>
        <w:t xml:space="preserve">jäi </w:t>
      </w:r>
      <w:r w:rsidR="05DDA039" w:rsidRPr="2AB903F4">
        <w:rPr>
          <w:rFonts w:ascii="Times New Roman" w:hAnsi="Times New Roman" w:cs="Times New Roman"/>
          <w:sz w:val="24"/>
          <w:szCs w:val="24"/>
        </w:rPr>
        <w:t>tributüültina settes).</w:t>
      </w:r>
      <w:r w:rsidR="003C2D70" w:rsidRPr="2AB903F4">
        <w:rPr>
          <w:rFonts w:ascii="Times New Roman" w:hAnsi="Times New Roman" w:cs="Times New Roman"/>
          <w:sz w:val="24"/>
          <w:szCs w:val="24"/>
        </w:rPr>
        <w:t xml:space="preserve"> Seega oli ka mõlema Peipsi veekogumi koondseisund 202</w:t>
      </w:r>
      <w:r w:rsidR="00051580">
        <w:rPr>
          <w:rFonts w:ascii="Times New Roman" w:hAnsi="Times New Roman" w:cs="Times New Roman"/>
          <w:sz w:val="24"/>
          <w:szCs w:val="24"/>
        </w:rPr>
        <w:t>1</w:t>
      </w:r>
      <w:r w:rsidR="003C2D70" w:rsidRPr="2AB903F4">
        <w:rPr>
          <w:rFonts w:ascii="Times New Roman" w:hAnsi="Times New Roman" w:cs="Times New Roman"/>
          <w:sz w:val="24"/>
          <w:szCs w:val="24"/>
        </w:rPr>
        <w:t xml:space="preserve">. a </w:t>
      </w:r>
      <w:r w:rsidR="003C2D70" w:rsidRPr="2AB903F4">
        <w:rPr>
          <w:rFonts w:ascii="Times New Roman" w:hAnsi="Times New Roman" w:cs="Times New Roman"/>
          <w:i/>
          <w:iCs/>
          <w:sz w:val="24"/>
          <w:szCs w:val="24"/>
        </w:rPr>
        <w:t>halb</w:t>
      </w:r>
      <w:r w:rsidR="003C2D70" w:rsidRPr="2AB903F4">
        <w:rPr>
          <w:rFonts w:ascii="Times New Roman" w:hAnsi="Times New Roman" w:cs="Times New Roman"/>
          <w:sz w:val="24"/>
          <w:szCs w:val="24"/>
        </w:rPr>
        <w:t>.</w:t>
      </w:r>
    </w:p>
    <w:p w14:paraId="01430D3D" w14:textId="7DA774CD" w:rsidR="00AE25FB" w:rsidRDefault="00060CD9" w:rsidP="00EB1FEF">
      <w:pPr>
        <w:pStyle w:val="Pealkiri3"/>
      </w:pPr>
      <w:bookmarkStart w:id="9" w:name="_Toc116383006"/>
      <w:r w:rsidRPr="00D577D9">
        <w:t xml:space="preserve">3.2.2. </w:t>
      </w:r>
      <w:r w:rsidR="00AE25FB" w:rsidRPr="00D577D9">
        <w:t>Võrtsjärv</w:t>
      </w:r>
      <w:bookmarkEnd w:id="9"/>
    </w:p>
    <w:p w14:paraId="2D568E9B" w14:textId="1CAC87ED" w:rsidR="0042438D" w:rsidRPr="00E56FE3" w:rsidRDefault="0B3B1256" w:rsidP="00620D7B">
      <w:pPr>
        <w:spacing w:before="240" w:after="120" w:line="276" w:lineRule="auto"/>
        <w:jc w:val="both"/>
        <w:rPr>
          <w:rFonts w:ascii="Times New Roman" w:hAnsi="Times New Roman" w:cs="Times New Roman"/>
          <w:sz w:val="24"/>
          <w:szCs w:val="24"/>
        </w:rPr>
      </w:pPr>
      <w:r w:rsidRPr="00E56FE3">
        <w:rPr>
          <w:rFonts w:ascii="Times New Roman" w:hAnsi="Times New Roman" w:cs="Times New Roman"/>
          <w:sz w:val="24"/>
          <w:szCs w:val="24"/>
        </w:rPr>
        <w:t xml:space="preserve">Võrtsjärve ökoloogilise seisundi </w:t>
      </w:r>
      <w:r w:rsidR="594ABE59" w:rsidRPr="00E56FE3">
        <w:rPr>
          <w:rFonts w:ascii="Times New Roman" w:hAnsi="Times New Roman" w:cs="Times New Roman"/>
          <w:sz w:val="24"/>
          <w:szCs w:val="24"/>
        </w:rPr>
        <w:t>hin</w:t>
      </w:r>
      <w:r w:rsidR="00354801" w:rsidRPr="00E56FE3">
        <w:rPr>
          <w:rFonts w:ascii="Times New Roman" w:hAnsi="Times New Roman" w:cs="Times New Roman"/>
          <w:sz w:val="24"/>
          <w:szCs w:val="24"/>
        </w:rPr>
        <w:t>nang</w:t>
      </w:r>
      <w:r w:rsidR="594ABE59" w:rsidRPr="00E56FE3">
        <w:rPr>
          <w:rFonts w:ascii="Times New Roman" w:hAnsi="Times New Roman" w:cs="Times New Roman"/>
          <w:sz w:val="24"/>
          <w:szCs w:val="24"/>
        </w:rPr>
        <w:t xml:space="preserve"> </w:t>
      </w:r>
      <w:r w:rsidR="00354801" w:rsidRPr="00E56FE3">
        <w:rPr>
          <w:rFonts w:ascii="Times New Roman" w:hAnsi="Times New Roman" w:cs="Times New Roman"/>
          <w:sz w:val="24"/>
          <w:szCs w:val="24"/>
        </w:rPr>
        <w:t>põhineb</w:t>
      </w:r>
      <w:r w:rsidRPr="00E56FE3">
        <w:rPr>
          <w:rFonts w:ascii="Times New Roman" w:hAnsi="Times New Roman" w:cs="Times New Roman"/>
          <w:sz w:val="24"/>
          <w:szCs w:val="24"/>
        </w:rPr>
        <w:t xml:space="preserve"> seire</w:t>
      </w:r>
      <w:r w:rsidR="396C6797" w:rsidRPr="00E56FE3">
        <w:rPr>
          <w:rFonts w:ascii="Times New Roman" w:hAnsi="Times New Roman" w:cs="Times New Roman"/>
          <w:sz w:val="24"/>
          <w:szCs w:val="24"/>
        </w:rPr>
        <w:t>aruan</w:t>
      </w:r>
      <w:r w:rsidR="00354801" w:rsidRPr="00E56FE3">
        <w:rPr>
          <w:rFonts w:ascii="Times New Roman" w:hAnsi="Times New Roman" w:cs="Times New Roman"/>
          <w:sz w:val="24"/>
          <w:szCs w:val="24"/>
        </w:rPr>
        <w:t>del</w:t>
      </w:r>
      <w:r w:rsidR="3171A001" w:rsidRPr="00E56FE3">
        <w:rPr>
          <w:rFonts w:ascii="Times New Roman" w:hAnsi="Times New Roman" w:cs="Times New Roman"/>
          <w:sz w:val="24"/>
          <w:szCs w:val="24"/>
        </w:rPr>
        <w:t xml:space="preserve"> </w:t>
      </w:r>
      <w:r w:rsidRPr="00E56FE3">
        <w:rPr>
          <w:rFonts w:ascii="Times New Roman" w:hAnsi="Times New Roman" w:cs="Times New Roman"/>
          <w:sz w:val="24"/>
          <w:szCs w:val="24"/>
        </w:rPr>
        <w:t>„Võrtsjärve hüdrobioloogiline seire ja uuringud</w:t>
      </w:r>
      <w:r w:rsidR="51A06DA6" w:rsidRPr="00E56FE3">
        <w:rPr>
          <w:rFonts w:ascii="Times New Roman" w:hAnsi="Times New Roman" w:cs="Times New Roman"/>
          <w:sz w:val="24"/>
          <w:szCs w:val="24"/>
        </w:rPr>
        <w:t xml:space="preserve"> 202</w:t>
      </w:r>
      <w:r w:rsidR="006C5962" w:rsidRPr="00E56FE3">
        <w:rPr>
          <w:rFonts w:ascii="Times New Roman" w:hAnsi="Times New Roman" w:cs="Times New Roman"/>
          <w:sz w:val="24"/>
          <w:szCs w:val="24"/>
        </w:rPr>
        <w:t>1</w:t>
      </w:r>
      <w:r w:rsidRPr="00E56FE3">
        <w:rPr>
          <w:rFonts w:ascii="Times New Roman" w:hAnsi="Times New Roman" w:cs="Times New Roman"/>
          <w:sz w:val="24"/>
          <w:szCs w:val="24"/>
        </w:rPr>
        <w:t>“ (</w:t>
      </w:r>
      <w:r w:rsidR="2299781E" w:rsidRPr="00E56FE3">
        <w:rPr>
          <w:rFonts w:ascii="Times New Roman" w:hAnsi="Times New Roman" w:cs="Times New Roman"/>
          <w:sz w:val="24"/>
          <w:szCs w:val="24"/>
        </w:rPr>
        <w:t>Eesti Maaülikool</w:t>
      </w:r>
      <w:r w:rsidRPr="00E56FE3">
        <w:rPr>
          <w:rFonts w:ascii="Times New Roman" w:hAnsi="Times New Roman" w:cs="Times New Roman"/>
          <w:sz w:val="24"/>
          <w:szCs w:val="24"/>
        </w:rPr>
        <w:t xml:space="preserve">). </w:t>
      </w:r>
    </w:p>
    <w:p w14:paraId="7B04425B" w14:textId="7A08B80A" w:rsidR="00620D7B" w:rsidRPr="00E56FE3" w:rsidRDefault="000C6C43" w:rsidP="00757BEE">
      <w:pPr>
        <w:tabs>
          <w:tab w:val="left" w:pos="220"/>
          <w:tab w:val="left" w:pos="720"/>
        </w:tabs>
        <w:autoSpaceDE w:val="0"/>
        <w:autoSpaceDN w:val="0"/>
        <w:adjustRightInd w:val="0"/>
        <w:spacing w:after="320" w:line="276" w:lineRule="auto"/>
        <w:jc w:val="both"/>
        <w:rPr>
          <w:rFonts w:ascii="Times New Roman" w:hAnsi="Times New Roman" w:cs="Times New Roman"/>
          <w:color w:val="000000"/>
          <w:sz w:val="24"/>
          <w:szCs w:val="24"/>
          <w:lang w:eastAsia="et-EE"/>
        </w:rPr>
      </w:pPr>
      <w:r w:rsidRPr="00E56FE3">
        <w:rPr>
          <w:rFonts w:ascii="Times New Roman" w:hAnsi="Times New Roman" w:cs="Times New Roman"/>
          <w:sz w:val="24"/>
          <w:szCs w:val="24"/>
        </w:rPr>
        <w:t>Võrtsjärve ökoloogilise seisundi hinnang oli 202</w:t>
      </w:r>
      <w:r w:rsidR="006C5962" w:rsidRPr="00E56FE3">
        <w:rPr>
          <w:rFonts w:ascii="Times New Roman" w:hAnsi="Times New Roman" w:cs="Times New Roman"/>
          <w:sz w:val="24"/>
          <w:szCs w:val="24"/>
        </w:rPr>
        <w:t>1</w:t>
      </w:r>
      <w:r w:rsidRPr="00E56FE3">
        <w:rPr>
          <w:rFonts w:ascii="Times New Roman" w:hAnsi="Times New Roman" w:cs="Times New Roman"/>
          <w:sz w:val="24"/>
          <w:szCs w:val="24"/>
        </w:rPr>
        <w:t>. a hea</w:t>
      </w:r>
      <w:r w:rsidR="006C5962" w:rsidRPr="00E56FE3">
        <w:rPr>
          <w:rFonts w:ascii="Times New Roman" w:hAnsi="Times New Roman" w:cs="Times New Roman"/>
          <w:sz w:val="24"/>
          <w:szCs w:val="24"/>
        </w:rPr>
        <w:t xml:space="preserve"> nagu</w:t>
      </w:r>
      <w:r w:rsidR="006C5962" w:rsidRPr="2EB1F9B2">
        <w:rPr>
          <w:rFonts w:ascii="Times New Roman" w:hAnsi="Times New Roman" w:cs="Times New Roman"/>
          <w:sz w:val="24"/>
          <w:szCs w:val="24"/>
        </w:rPr>
        <w:t xml:space="preserve"> </w:t>
      </w:r>
      <w:r w:rsidR="74BE9374" w:rsidRPr="2EB1F9B2">
        <w:rPr>
          <w:rFonts w:ascii="Times New Roman" w:hAnsi="Times New Roman" w:cs="Times New Roman"/>
          <w:sz w:val="24"/>
          <w:szCs w:val="24"/>
        </w:rPr>
        <w:t>ka</w:t>
      </w:r>
      <w:r w:rsidR="006C5962" w:rsidRPr="00E56FE3">
        <w:rPr>
          <w:rFonts w:ascii="Times New Roman" w:hAnsi="Times New Roman" w:cs="Times New Roman"/>
          <w:sz w:val="24"/>
          <w:szCs w:val="24"/>
        </w:rPr>
        <w:t xml:space="preserve"> aastal 2020.</w:t>
      </w:r>
      <w:r w:rsidR="00FD3B0B" w:rsidRPr="00E56FE3">
        <w:rPr>
          <w:rFonts w:ascii="Times New Roman" w:hAnsi="Times New Roman" w:cs="Times New Roman"/>
          <w:sz w:val="24"/>
          <w:szCs w:val="24"/>
        </w:rPr>
        <w:t xml:space="preserve"> </w:t>
      </w:r>
      <w:r w:rsidR="00FD3B0B" w:rsidRPr="2EB1F9B2">
        <w:rPr>
          <w:rFonts w:ascii="Times New Roman" w:hAnsi="Times New Roman" w:cs="Times New Roman"/>
          <w:color w:val="000000" w:themeColor="text1"/>
          <w:sz w:val="24"/>
          <w:szCs w:val="24"/>
          <w:lang w:eastAsia="et-EE"/>
        </w:rPr>
        <w:t>Esilekerkivateks tunnusjoonteks 2021. aastal Võrtsjärves olid suurenenud toitainekoormus ja kuumalainetest tingitud väga kõrge veetemperatuur juunis-juulis ja madal veetase aasta teises pooles.</w:t>
      </w:r>
      <w:r w:rsidR="00620D7B" w:rsidRPr="2EB1F9B2">
        <w:rPr>
          <w:rFonts w:ascii="Times New Roman" w:hAnsi="Times New Roman" w:cs="Times New Roman"/>
          <w:color w:val="000000" w:themeColor="text1"/>
          <w:sz w:val="24"/>
          <w:szCs w:val="24"/>
          <w:lang w:eastAsia="et-EE"/>
        </w:rPr>
        <w:t xml:space="preserve"> Vaatamata 2021. aasta erakordsetele klimaatilistele tingimustele jäi enamik füüsikalis-keemilisi ja fütoplanktoni näitajaid tavapärastesse piiridesse, mis annab tunnistust Võrtsjärve ökosüsteemi suurest stabiilsusest. </w:t>
      </w:r>
    </w:p>
    <w:p w14:paraId="5BF54AFB" w14:textId="6D729192" w:rsidR="00FD3B0B" w:rsidRPr="00FD3B0B" w:rsidRDefault="00FD3B0B" w:rsidP="00FD3B0B">
      <w:pPr>
        <w:tabs>
          <w:tab w:val="left" w:pos="220"/>
          <w:tab w:val="left" w:pos="720"/>
        </w:tabs>
        <w:autoSpaceDE w:val="0"/>
        <w:autoSpaceDN w:val="0"/>
        <w:adjustRightInd w:val="0"/>
        <w:spacing w:after="320" w:line="240" w:lineRule="auto"/>
        <w:jc w:val="both"/>
        <w:rPr>
          <w:rFonts w:ascii="Times" w:hAnsi="Times" w:cs="Calibri"/>
          <w:color w:val="000000"/>
          <w:sz w:val="24"/>
          <w:szCs w:val="24"/>
          <w:lang w:eastAsia="et-EE"/>
        </w:rPr>
      </w:pPr>
    </w:p>
    <w:p w14:paraId="6237BDA5" w14:textId="6C4A586C" w:rsidR="00FD3B0B" w:rsidRDefault="00FD3B0B" w:rsidP="00F719EB">
      <w:pPr>
        <w:spacing w:before="120" w:after="120" w:line="276" w:lineRule="auto"/>
        <w:jc w:val="both"/>
        <w:rPr>
          <w:rFonts w:ascii="Times New Roman" w:hAnsi="Times New Roman" w:cs="Times New Roman"/>
          <w:sz w:val="24"/>
          <w:szCs w:val="24"/>
        </w:rPr>
      </w:pPr>
    </w:p>
    <w:p w14:paraId="541D68BF" w14:textId="77777777" w:rsidR="00FD3B0B" w:rsidRDefault="00FD3B0B" w:rsidP="00F719EB">
      <w:pPr>
        <w:spacing w:before="120" w:after="120" w:line="276" w:lineRule="auto"/>
        <w:jc w:val="both"/>
        <w:rPr>
          <w:rFonts w:ascii="Times New Roman" w:hAnsi="Times New Roman" w:cs="Times New Roman"/>
          <w:sz w:val="24"/>
          <w:szCs w:val="24"/>
        </w:rPr>
      </w:pPr>
    </w:p>
    <w:p w14:paraId="49732FAB" w14:textId="224B7836" w:rsidR="00E56FE3" w:rsidRPr="00582C3D" w:rsidRDefault="00757BEE" w:rsidP="00F719EB">
      <w:pPr>
        <w:spacing w:before="120" w:after="120" w:line="276" w:lineRule="auto"/>
        <w:jc w:val="both"/>
        <w:rPr>
          <w:rFonts w:ascii="Times New Roman" w:hAnsi="Times New Roman" w:cs="Times New Roman"/>
          <w:color w:val="000000"/>
          <w:sz w:val="24"/>
          <w:szCs w:val="24"/>
          <w:lang w:eastAsia="et-EE"/>
        </w:rPr>
      </w:pPr>
      <w:r w:rsidRPr="00F31F89">
        <w:rPr>
          <w:rFonts w:ascii="Times New Roman" w:hAnsi="Times New Roman" w:cs="Times New Roman"/>
          <w:sz w:val="24"/>
          <w:szCs w:val="24"/>
        </w:rPr>
        <w:t xml:space="preserve">Füüsikalis-keemilistest näitajatest olid pH ja vee läbipaistvus </w:t>
      </w:r>
      <w:r w:rsidRPr="00F31F89">
        <w:rPr>
          <w:rFonts w:ascii="Times New Roman" w:hAnsi="Times New Roman" w:cs="Times New Roman"/>
          <w:i/>
          <w:iCs/>
          <w:sz w:val="24"/>
          <w:szCs w:val="24"/>
        </w:rPr>
        <w:t xml:space="preserve">kesises </w:t>
      </w:r>
      <w:r w:rsidRPr="00F31F89">
        <w:rPr>
          <w:rFonts w:ascii="Times New Roman" w:hAnsi="Times New Roman" w:cs="Times New Roman"/>
          <w:sz w:val="24"/>
          <w:szCs w:val="24"/>
        </w:rPr>
        <w:t xml:space="preserve">seisundis, üldlämmastik ja üldfosfor aga </w:t>
      </w:r>
      <w:r w:rsidRPr="00F31F89">
        <w:rPr>
          <w:rFonts w:ascii="Times New Roman" w:hAnsi="Times New Roman" w:cs="Times New Roman"/>
          <w:i/>
          <w:iCs/>
          <w:sz w:val="24"/>
          <w:szCs w:val="24"/>
        </w:rPr>
        <w:t>heas.</w:t>
      </w:r>
      <w:r w:rsidRPr="00F31F89">
        <w:rPr>
          <w:rFonts w:ascii="Times New Roman" w:hAnsi="Times New Roman" w:cs="Times New Roman"/>
          <w:sz w:val="24"/>
          <w:szCs w:val="24"/>
        </w:rPr>
        <w:t xml:space="preserve"> </w:t>
      </w:r>
      <w:r w:rsidR="00E56FE3" w:rsidRPr="00F31F89">
        <w:rPr>
          <w:rFonts w:ascii="Times New Roman" w:hAnsi="Times New Roman" w:cs="Times New Roman"/>
          <w:sz w:val="24"/>
          <w:szCs w:val="24"/>
        </w:rPr>
        <w:t>Fütoplanktoni näitajatest jäi Chl</w:t>
      </w:r>
      <w:r w:rsidR="00DF647B">
        <w:rPr>
          <w:rFonts w:ascii="Times New Roman" w:hAnsi="Times New Roman" w:cs="Times New Roman"/>
          <w:sz w:val="24"/>
          <w:szCs w:val="24"/>
        </w:rPr>
        <w:t>-</w:t>
      </w:r>
      <w:r w:rsidR="00E56FE3" w:rsidRPr="00DF647B">
        <w:rPr>
          <w:rFonts w:ascii="Times New Roman" w:hAnsi="Times New Roman" w:cs="Times New Roman"/>
          <w:i/>
          <w:iCs/>
          <w:sz w:val="24"/>
          <w:szCs w:val="24"/>
        </w:rPr>
        <w:t>a</w:t>
      </w:r>
      <w:r w:rsidR="00E56FE3" w:rsidRPr="00F31F89">
        <w:rPr>
          <w:rFonts w:ascii="Times New Roman" w:hAnsi="Times New Roman" w:cs="Times New Roman"/>
          <w:sz w:val="24"/>
          <w:szCs w:val="24"/>
        </w:rPr>
        <w:t xml:space="preserve"> s</w:t>
      </w:r>
      <w:r w:rsidR="00E56FE3" w:rsidRPr="00F31F89">
        <w:rPr>
          <w:rFonts w:ascii="Times New Roman" w:hAnsi="Times New Roman" w:cs="Times New Roman"/>
          <w:color w:val="000000"/>
          <w:sz w:val="24"/>
          <w:szCs w:val="24"/>
          <w:lang w:eastAsia="et-EE"/>
        </w:rPr>
        <w:t>eisund</w:t>
      </w:r>
      <w:r w:rsidR="00F31F89" w:rsidRPr="00F31F89">
        <w:rPr>
          <w:rFonts w:ascii="Times New Roman" w:hAnsi="Times New Roman" w:cs="Times New Roman"/>
          <w:color w:val="000000"/>
          <w:sz w:val="24"/>
          <w:szCs w:val="24"/>
          <w:lang w:eastAsia="et-EE"/>
        </w:rPr>
        <w:t xml:space="preserve"> pigem </w:t>
      </w:r>
      <w:r w:rsidR="00F31F89" w:rsidRPr="00F31F89">
        <w:rPr>
          <w:rFonts w:ascii="Times New Roman" w:hAnsi="Times New Roman" w:cs="Times New Roman"/>
          <w:i/>
          <w:iCs/>
          <w:color w:val="000000"/>
          <w:sz w:val="24"/>
          <w:szCs w:val="24"/>
          <w:lang w:eastAsia="et-EE"/>
        </w:rPr>
        <w:t>kesise</w:t>
      </w:r>
      <w:r w:rsidR="00F31F89">
        <w:rPr>
          <w:rFonts w:ascii="Times New Roman" w:hAnsi="Times New Roman" w:cs="Times New Roman"/>
          <w:i/>
          <w:iCs/>
          <w:color w:val="000000"/>
          <w:sz w:val="24"/>
          <w:szCs w:val="24"/>
          <w:lang w:eastAsia="et-EE"/>
        </w:rPr>
        <w:t xml:space="preserve"> </w:t>
      </w:r>
      <w:r w:rsidR="00F31F89">
        <w:rPr>
          <w:rFonts w:ascii="Times New Roman" w:hAnsi="Times New Roman" w:cs="Times New Roman"/>
          <w:color w:val="000000"/>
          <w:sz w:val="24"/>
          <w:szCs w:val="24"/>
          <w:lang w:eastAsia="et-EE"/>
        </w:rPr>
        <w:t>klassi</w:t>
      </w:r>
      <w:r w:rsidR="00F31F89" w:rsidRPr="00F31F89">
        <w:rPr>
          <w:rFonts w:ascii="Times New Roman" w:hAnsi="Times New Roman" w:cs="Times New Roman"/>
          <w:color w:val="000000"/>
          <w:sz w:val="24"/>
          <w:szCs w:val="24"/>
          <w:lang w:eastAsia="et-EE"/>
        </w:rPr>
        <w:t xml:space="preserve">, </w:t>
      </w:r>
      <w:r w:rsidR="00DF647B">
        <w:rPr>
          <w:rFonts w:ascii="Times New Roman" w:hAnsi="Times New Roman" w:cs="Times New Roman"/>
          <w:color w:val="000000"/>
          <w:sz w:val="24"/>
          <w:szCs w:val="24"/>
          <w:lang w:eastAsia="et-EE"/>
        </w:rPr>
        <w:lastRenderedPageBreak/>
        <w:t xml:space="preserve">ränivetikate keskmine protsent vegetatsiooni perioodil </w:t>
      </w:r>
      <w:r w:rsidR="00F31F89">
        <w:rPr>
          <w:rFonts w:ascii="Times New Roman" w:hAnsi="Times New Roman" w:cs="Times New Roman"/>
          <w:color w:val="000000"/>
          <w:sz w:val="24"/>
          <w:szCs w:val="24"/>
          <w:lang w:eastAsia="et-EE"/>
        </w:rPr>
        <w:t xml:space="preserve">oli aga </w:t>
      </w:r>
      <w:r w:rsidR="00F31F89" w:rsidRPr="00F31F89">
        <w:rPr>
          <w:rFonts w:ascii="Times New Roman" w:hAnsi="Times New Roman" w:cs="Times New Roman"/>
          <w:i/>
          <w:iCs/>
          <w:color w:val="000000"/>
          <w:sz w:val="24"/>
          <w:szCs w:val="24"/>
          <w:lang w:eastAsia="et-EE"/>
        </w:rPr>
        <w:t>heas</w:t>
      </w:r>
      <w:r w:rsidR="00F31F89" w:rsidRPr="00F31F89">
        <w:rPr>
          <w:rFonts w:ascii="Times New Roman" w:hAnsi="Times New Roman" w:cs="Times New Roman"/>
          <w:color w:val="000000"/>
          <w:sz w:val="24"/>
          <w:szCs w:val="24"/>
          <w:lang w:eastAsia="et-EE"/>
        </w:rPr>
        <w:t xml:space="preserve"> seisundis. </w:t>
      </w:r>
      <w:r w:rsidR="00E56FE3" w:rsidRPr="00F31F89">
        <w:rPr>
          <w:rFonts w:ascii="Times New Roman" w:hAnsi="Times New Roman" w:cs="Times New Roman"/>
          <w:sz w:val="24"/>
          <w:szCs w:val="24"/>
        </w:rPr>
        <w:t xml:space="preserve">Koondhinnang nii füüsikalis-keemiliste kui ka fütoplanktoni näitajate põhjal oli </w:t>
      </w:r>
      <w:r w:rsidR="00E56FE3" w:rsidRPr="00F31F89">
        <w:rPr>
          <w:rFonts w:ascii="Times New Roman" w:hAnsi="Times New Roman" w:cs="Times New Roman"/>
          <w:i/>
          <w:iCs/>
          <w:sz w:val="24"/>
          <w:szCs w:val="24"/>
        </w:rPr>
        <w:t>hea</w:t>
      </w:r>
      <w:r w:rsidR="00E56FE3" w:rsidRPr="00F31F89">
        <w:rPr>
          <w:rFonts w:ascii="Times New Roman" w:hAnsi="Times New Roman" w:cs="Times New Roman"/>
          <w:sz w:val="24"/>
          <w:szCs w:val="24"/>
        </w:rPr>
        <w:t>.</w:t>
      </w:r>
      <w:r w:rsidR="00582C3D">
        <w:rPr>
          <w:rFonts w:ascii="Times New Roman" w:hAnsi="Times New Roman" w:cs="Times New Roman"/>
          <w:sz w:val="24"/>
          <w:szCs w:val="24"/>
        </w:rPr>
        <w:t xml:space="preserve"> </w:t>
      </w:r>
    </w:p>
    <w:p w14:paraId="2CD66C40" w14:textId="046F7BF7" w:rsidR="00354801" w:rsidRDefault="00354801" w:rsidP="00F719EB">
      <w:pPr>
        <w:spacing w:before="120" w:after="120" w:line="276" w:lineRule="auto"/>
        <w:jc w:val="both"/>
        <w:rPr>
          <w:rFonts w:ascii="Times New Roman" w:hAnsi="Times New Roman" w:cs="Times New Roman"/>
          <w:sz w:val="24"/>
          <w:szCs w:val="24"/>
        </w:rPr>
      </w:pPr>
      <w:r w:rsidRPr="00582C3D">
        <w:rPr>
          <w:rFonts w:ascii="Times New Roman" w:hAnsi="Times New Roman" w:cs="Times New Roman"/>
          <w:color w:val="000000" w:themeColor="text1"/>
          <w:sz w:val="24"/>
          <w:szCs w:val="24"/>
        </w:rPr>
        <w:t xml:space="preserve">Ökoloogilise seisundi hindamises mittekasutatavatest elustikurühmadest näitasid Võrtsjärve seisundi paranemist ka fütoplanktoni väiksem </w:t>
      </w:r>
      <w:r w:rsidRPr="00582C3D">
        <w:rPr>
          <w:rFonts w:ascii="Times New Roman" w:hAnsi="Times New Roman" w:cs="Times New Roman"/>
          <w:sz w:val="24"/>
          <w:szCs w:val="24"/>
        </w:rPr>
        <w:t>suvine biomass</w:t>
      </w:r>
      <w:r w:rsidR="00582C3D" w:rsidRPr="00582C3D">
        <w:rPr>
          <w:rFonts w:ascii="Times New Roman" w:hAnsi="Times New Roman" w:cs="Times New Roman"/>
          <w:sz w:val="24"/>
          <w:szCs w:val="24"/>
        </w:rPr>
        <w:t xml:space="preserve"> ning </w:t>
      </w:r>
      <w:r w:rsidRPr="00582C3D">
        <w:rPr>
          <w:rFonts w:ascii="Times New Roman" w:hAnsi="Times New Roman" w:cs="Times New Roman"/>
          <w:sz w:val="24"/>
          <w:szCs w:val="24"/>
        </w:rPr>
        <w:t>väike bakterite üldarv</w:t>
      </w:r>
      <w:r w:rsidR="00582C3D" w:rsidRPr="00582C3D">
        <w:rPr>
          <w:rFonts w:ascii="Times New Roman" w:hAnsi="Times New Roman" w:cs="Times New Roman"/>
          <w:sz w:val="24"/>
          <w:szCs w:val="24"/>
        </w:rPr>
        <w:t xml:space="preserve">. </w:t>
      </w:r>
      <w:r w:rsidR="00582C3D" w:rsidRPr="009543CB">
        <w:rPr>
          <w:rFonts w:ascii="Times New Roman" w:hAnsi="Times New Roman" w:cs="Times New Roman"/>
          <w:color w:val="000000"/>
          <w:sz w:val="24"/>
          <w:szCs w:val="24"/>
          <w:lang w:eastAsia="et-EE"/>
        </w:rPr>
        <w:t>Kui viimastel aastatel on täheldatud vesikirbuliste arvukuse tõusutrendi, siis 2021. aasta seda ei näidanud. Keriloomade arvukus on aga endiselt langustrendis, seda eriti suviste dominantide osas.</w:t>
      </w:r>
      <w:r w:rsidR="00767C05" w:rsidRPr="00767C05">
        <w:rPr>
          <w:rFonts w:ascii="Times New Roman" w:hAnsi="Times New Roman" w:cs="Times New Roman"/>
          <w:sz w:val="24"/>
          <w:szCs w:val="24"/>
        </w:rPr>
        <w:t xml:space="preserve"> </w:t>
      </w:r>
      <w:r w:rsidRPr="00767C05">
        <w:rPr>
          <w:rFonts w:ascii="Times New Roman" w:hAnsi="Times New Roman" w:cs="Times New Roman"/>
          <w:sz w:val="24"/>
          <w:szCs w:val="24"/>
        </w:rPr>
        <w:t>Fütoplanktoni madalam suvine biomass ja mitmete 1970. aastatel domineerinud liikide arvukuse kasv viitab teatud tagasipöördumise tendentsile kiire eutrofeerumise eelse seisundi poole. Aastal 202</w:t>
      </w:r>
      <w:r w:rsidR="00F31F89" w:rsidRPr="00767C05">
        <w:rPr>
          <w:rFonts w:ascii="Times New Roman" w:hAnsi="Times New Roman" w:cs="Times New Roman"/>
          <w:sz w:val="24"/>
          <w:szCs w:val="24"/>
        </w:rPr>
        <w:t>1</w:t>
      </w:r>
      <w:r w:rsidRPr="00767C05">
        <w:rPr>
          <w:rFonts w:ascii="Times New Roman" w:hAnsi="Times New Roman" w:cs="Times New Roman"/>
          <w:sz w:val="24"/>
          <w:szCs w:val="24"/>
        </w:rPr>
        <w:t xml:space="preserve"> ei hinnatud Võrtsjärve </w:t>
      </w:r>
      <w:r w:rsidRPr="00354801">
        <w:rPr>
          <w:rFonts w:ascii="Times New Roman" w:hAnsi="Times New Roman" w:cs="Times New Roman"/>
          <w:sz w:val="24"/>
          <w:szCs w:val="24"/>
        </w:rPr>
        <w:t xml:space="preserve">ökoloogilist seisundit </w:t>
      </w:r>
      <w:r>
        <w:rPr>
          <w:rFonts w:ascii="Times New Roman" w:hAnsi="Times New Roman" w:cs="Times New Roman"/>
          <w:sz w:val="24"/>
          <w:szCs w:val="24"/>
        </w:rPr>
        <w:t xml:space="preserve">ka </w:t>
      </w:r>
      <w:r w:rsidRPr="00354801">
        <w:rPr>
          <w:rFonts w:ascii="Times New Roman" w:hAnsi="Times New Roman" w:cs="Times New Roman"/>
          <w:sz w:val="24"/>
          <w:szCs w:val="24"/>
        </w:rPr>
        <w:t>veetaimestiku järgi, sest vastavad hindamiskriteeriumid on uuendamisel.</w:t>
      </w:r>
    </w:p>
    <w:p w14:paraId="26703AE7" w14:textId="54A0BA28" w:rsidR="009F4C92" w:rsidRPr="000C2C29" w:rsidRDefault="00F719EB" w:rsidP="00354801">
      <w:pPr>
        <w:spacing w:line="276" w:lineRule="auto"/>
        <w:jc w:val="both"/>
        <w:rPr>
          <w:rFonts w:ascii="Times New Roman" w:hAnsi="Times New Roman" w:cs="Times New Roman"/>
          <w:color w:val="000000" w:themeColor="text1"/>
          <w:sz w:val="24"/>
          <w:szCs w:val="24"/>
          <w:lang w:eastAsia="et-EE"/>
        </w:rPr>
      </w:pPr>
      <w:r>
        <w:rPr>
          <w:rFonts w:ascii="Times New Roman" w:hAnsi="Times New Roman" w:cs="Times New Roman"/>
          <w:sz w:val="24"/>
          <w:szCs w:val="24"/>
        </w:rPr>
        <w:t>Teisest küljest paistab ü</w:t>
      </w:r>
      <w:r w:rsidRPr="4DB720C3">
        <w:rPr>
          <w:rFonts w:ascii="Times New Roman" w:hAnsi="Times New Roman" w:cs="Times New Roman"/>
          <w:sz w:val="24"/>
          <w:szCs w:val="24"/>
        </w:rPr>
        <w:t xml:space="preserve">ldfosfori </w:t>
      </w:r>
      <w:r>
        <w:rPr>
          <w:rFonts w:ascii="Times New Roman" w:hAnsi="Times New Roman" w:cs="Times New Roman"/>
          <w:sz w:val="24"/>
          <w:szCs w:val="24"/>
        </w:rPr>
        <w:t xml:space="preserve">pikaajaline langustrend </w:t>
      </w:r>
      <w:r w:rsidRPr="4DB720C3">
        <w:rPr>
          <w:rFonts w:ascii="Times New Roman" w:hAnsi="Times New Roman" w:cs="Times New Roman"/>
          <w:sz w:val="24"/>
          <w:szCs w:val="24"/>
        </w:rPr>
        <w:t>pidurdunud</w:t>
      </w:r>
      <w:r>
        <w:rPr>
          <w:rFonts w:ascii="Times New Roman" w:hAnsi="Times New Roman" w:cs="Times New Roman"/>
          <w:sz w:val="24"/>
          <w:szCs w:val="24"/>
        </w:rPr>
        <w:t xml:space="preserve"> </w:t>
      </w:r>
      <w:r w:rsidRPr="4DB720C3">
        <w:rPr>
          <w:rFonts w:ascii="Times New Roman" w:hAnsi="Times New Roman" w:cs="Times New Roman"/>
          <w:sz w:val="24"/>
          <w:szCs w:val="24"/>
        </w:rPr>
        <w:t>olevat, üldlämmastik on püsinud pigem stabiilne.</w:t>
      </w:r>
      <w:r>
        <w:rPr>
          <w:rFonts w:ascii="Times New Roman" w:hAnsi="Times New Roman" w:cs="Times New Roman"/>
          <w:sz w:val="24"/>
          <w:szCs w:val="24"/>
        </w:rPr>
        <w:t xml:space="preserve"> </w:t>
      </w:r>
      <w:r w:rsidRPr="009F4C92">
        <w:rPr>
          <w:rFonts w:ascii="Times New Roman" w:hAnsi="Times New Roman" w:cs="Times New Roman"/>
          <w:sz w:val="24"/>
          <w:szCs w:val="24"/>
        </w:rPr>
        <w:t xml:space="preserve">Alates 1994. a on Võrtsjärve pH tõusnud märkimisväärselt, 0,4 ühikut, kuid selle trendi põhjused ei ole järvesisesed vaid laiemad – happevihmade vähenemine ja </w:t>
      </w:r>
      <w:r w:rsidRPr="004613EA">
        <w:rPr>
          <w:rFonts w:ascii="Times New Roman" w:hAnsi="Times New Roman" w:cs="Times New Roman"/>
          <w:sz w:val="24"/>
          <w:szCs w:val="24"/>
        </w:rPr>
        <w:t>kliimamuutused. Litoraali suurselgrootute se</w:t>
      </w:r>
      <w:r w:rsidR="009F4C92" w:rsidRPr="004613EA">
        <w:rPr>
          <w:rFonts w:ascii="Times New Roman" w:hAnsi="Times New Roman" w:cs="Times New Roman"/>
          <w:sz w:val="24"/>
          <w:szCs w:val="24"/>
        </w:rPr>
        <w:t xml:space="preserve">isund </w:t>
      </w:r>
      <w:r w:rsidR="009F4C92" w:rsidRPr="009543CB">
        <w:rPr>
          <w:rFonts w:ascii="Times New Roman" w:hAnsi="Times New Roman" w:cs="Times New Roman"/>
          <w:color w:val="000000" w:themeColor="text1"/>
          <w:sz w:val="24"/>
          <w:szCs w:val="24"/>
          <w:lang w:eastAsia="et-EE"/>
        </w:rPr>
        <w:t>oli</w:t>
      </w:r>
      <w:r w:rsidR="004613EA" w:rsidRPr="009543CB">
        <w:rPr>
          <w:rFonts w:ascii="Times New Roman" w:hAnsi="Times New Roman" w:cs="Times New Roman"/>
          <w:color w:val="000000" w:themeColor="text1"/>
          <w:sz w:val="24"/>
          <w:szCs w:val="24"/>
          <w:lang w:eastAsia="et-EE"/>
        </w:rPr>
        <w:t xml:space="preserve"> hea, mis on</w:t>
      </w:r>
      <w:r w:rsidR="009F4C92" w:rsidRPr="009543CB">
        <w:rPr>
          <w:rFonts w:ascii="Times New Roman" w:hAnsi="Times New Roman" w:cs="Times New Roman"/>
          <w:color w:val="000000" w:themeColor="text1"/>
          <w:sz w:val="24"/>
          <w:szCs w:val="24"/>
          <w:lang w:eastAsia="et-EE"/>
        </w:rPr>
        <w:t xml:space="preserve"> tavapärasem kui vastuolulisel 2020</w:t>
      </w:r>
      <w:r w:rsidR="00395BFF">
        <w:rPr>
          <w:rFonts w:ascii="Times New Roman" w:hAnsi="Times New Roman" w:cs="Times New Roman"/>
          <w:color w:val="000000" w:themeColor="text1"/>
          <w:sz w:val="24"/>
          <w:szCs w:val="24"/>
          <w:lang w:eastAsia="et-EE"/>
        </w:rPr>
        <w:t>.</w:t>
      </w:r>
      <w:r w:rsidR="46213C2F" w:rsidRPr="009543CB">
        <w:rPr>
          <w:rFonts w:ascii="Times New Roman" w:hAnsi="Times New Roman" w:cs="Times New Roman"/>
          <w:color w:val="000000" w:themeColor="text1"/>
          <w:sz w:val="24"/>
          <w:szCs w:val="24"/>
          <w:lang w:eastAsia="et-EE"/>
        </w:rPr>
        <w:t xml:space="preserve"> aastal</w:t>
      </w:r>
      <w:r w:rsidR="000C2C29">
        <w:rPr>
          <w:rFonts w:ascii="Times New Roman" w:hAnsi="Times New Roman" w:cs="Times New Roman"/>
          <w:color w:val="000000" w:themeColor="text1"/>
          <w:sz w:val="24"/>
          <w:szCs w:val="24"/>
          <w:lang w:eastAsia="et-EE"/>
        </w:rPr>
        <w:t xml:space="preserve">, millal esines </w:t>
      </w:r>
      <w:r w:rsidR="000C2C29" w:rsidRPr="2AB903F4">
        <w:rPr>
          <w:rFonts w:ascii="Times New Roman" w:hAnsi="Times New Roman" w:cs="Times New Roman"/>
          <w:sz w:val="24"/>
          <w:szCs w:val="24"/>
        </w:rPr>
        <w:t>erakordselt soe</w:t>
      </w:r>
      <w:r w:rsidR="000C2C29">
        <w:rPr>
          <w:rFonts w:ascii="Times New Roman" w:hAnsi="Times New Roman" w:cs="Times New Roman"/>
          <w:sz w:val="24"/>
          <w:szCs w:val="24"/>
        </w:rPr>
        <w:t xml:space="preserve"> </w:t>
      </w:r>
      <w:r w:rsidR="000C2C29" w:rsidRPr="2AB903F4">
        <w:rPr>
          <w:rFonts w:ascii="Times New Roman" w:hAnsi="Times New Roman" w:cs="Times New Roman"/>
          <w:sz w:val="24"/>
          <w:szCs w:val="24"/>
        </w:rPr>
        <w:t>talv</w:t>
      </w:r>
      <w:r w:rsidR="000C2C29">
        <w:rPr>
          <w:rFonts w:ascii="Times New Roman" w:hAnsi="Times New Roman" w:cs="Times New Roman"/>
          <w:sz w:val="24"/>
          <w:szCs w:val="24"/>
        </w:rPr>
        <w:t xml:space="preserve"> </w:t>
      </w:r>
      <w:r w:rsidR="000C2C29" w:rsidRPr="2AB903F4">
        <w:rPr>
          <w:rFonts w:ascii="Times New Roman" w:hAnsi="Times New Roman" w:cs="Times New Roman"/>
          <w:sz w:val="24"/>
          <w:szCs w:val="24"/>
        </w:rPr>
        <w:t>ning suurema osa aastast oli</w:t>
      </w:r>
      <w:r w:rsidR="000C2C29">
        <w:rPr>
          <w:rFonts w:ascii="Times New Roman" w:hAnsi="Times New Roman" w:cs="Times New Roman"/>
          <w:sz w:val="24"/>
          <w:szCs w:val="24"/>
        </w:rPr>
        <w:t xml:space="preserve"> </w:t>
      </w:r>
      <w:r w:rsidR="000C2C29" w:rsidRPr="2AB903F4">
        <w:rPr>
          <w:rFonts w:ascii="Times New Roman" w:hAnsi="Times New Roman" w:cs="Times New Roman"/>
          <w:sz w:val="24"/>
          <w:szCs w:val="24"/>
        </w:rPr>
        <w:t>veetase alla pikaajalise keskmise.</w:t>
      </w:r>
    </w:p>
    <w:p w14:paraId="1777C389" w14:textId="00A48393" w:rsidR="000C6C43" w:rsidRPr="004613EA" w:rsidRDefault="00354801" w:rsidP="00354801">
      <w:pPr>
        <w:spacing w:line="276" w:lineRule="auto"/>
        <w:jc w:val="both"/>
        <w:rPr>
          <w:rFonts w:ascii="Times New Roman" w:hAnsi="Times New Roman" w:cs="Times New Roman"/>
          <w:sz w:val="24"/>
          <w:szCs w:val="24"/>
        </w:rPr>
      </w:pPr>
      <w:r w:rsidRPr="004613EA">
        <w:rPr>
          <w:rFonts w:ascii="Times New Roman" w:hAnsi="Times New Roman" w:cs="Times New Roman"/>
          <w:sz w:val="24"/>
          <w:szCs w:val="24"/>
        </w:rPr>
        <w:t>Inimmõju teguritest on Võrtsjärve puhul esikohal põllumajandusest ja asulate heitveest pärinevate toiteainete eutrofeeriv mõju.</w:t>
      </w:r>
      <w:r w:rsidRPr="004613EA">
        <w:t xml:space="preserve"> </w:t>
      </w:r>
      <w:r w:rsidRPr="004613EA">
        <w:rPr>
          <w:rFonts w:ascii="Times New Roman" w:hAnsi="Times New Roman" w:cs="Times New Roman"/>
          <w:sz w:val="24"/>
          <w:szCs w:val="24"/>
        </w:rPr>
        <w:t>Väga suur mõju kogu järve toiduahela toimimisele on kalapüügistrateegial, mis peab olema väga kaalutletud, et see toetaks järve ökosüsteemi.</w:t>
      </w:r>
    </w:p>
    <w:p w14:paraId="57C47FC4" w14:textId="3943D86C" w:rsidR="0015057B" w:rsidRPr="00317B3E" w:rsidRDefault="5ECD3F3E" w:rsidP="005F1418">
      <w:pPr>
        <w:spacing w:before="120" w:after="120" w:line="276" w:lineRule="auto"/>
        <w:jc w:val="both"/>
        <w:rPr>
          <w:rFonts w:ascii="Times New Roman" w:hAnsi="Times New Roman" w:cs="Times New Roman"/>
          <w:sz w:val="24"/>
          <w:szCs w:val="24"/>
        </w:rPr>
      </w:pPr>
      <w:r w:rsidRPr="000321DA">
        <w:rPr>
          <w:rFonts w:ascii="Times New Roman" w:hAnsi="Times New Roman" w:cs="Times New Roman"/>
          <w:sz w:val="24"/>
          <w:szCs w:val="24"/>
        </w:rPr>
        <w:t>V</w:t>
      </w:r>
      <w:r w:rsidR="51A06DA6" w:rsidRPr="000321DA">
        <w:rPr>
          <w:rFonts w:ascii="Times New Roman" w:hAnsi="Times New Roman" w:cs="Times New Roman"/>
          <w:sz w:val="24"/>
          <w:szCs w:val="24"/>
        </w:rPr>
        <w:t>õrtsjärve keemilis</w:t>
      </w:r>
      <w:r w:rsidR="00515184" w:rsidRPr="000321DA">
        <w:rPr>
          <w:rFonts w:ascii="Times New Roman" w:hAnsi="Times New Roman" w:cs="Times New Roman"/>
          <w:sz w:val="24"/>
          <w:szCs w:val="24"/>
        </w:rPr>
        <w:t>e</w:t>
      </w:r>
      <w:r w:rsidR="51A06DA6" w:rsidRPr="000321DA">
        <w:rPr>
          <w:rFonts w:ascii="Times New Roman" w:hAnsi="Times New Roman" w:cs="Times New Roman"/>
          <w:sz w:val="24"/>
          <w:szCs w:val="24"/>
        </w:rPr>
        <w:t xml:space="preserve"> seisundi</w:t>
      </w:r>
      <w:r w:rsidR="00515184" w:rsidRPr="000321DA">
        <w:rPr>
          <w:rFonts w:ascii="Times New Roman" w:hAnsi="Times New Roman" w:cs="Times New Roman"/>
          <w:sz w:val="24"/>
          <w:szCs w:val="24"/>
        </w:rPr>
        <w:t xml:space="preserve"> näitajaid</w:t>
      </w:r>
      <w:r w:rsidR="51A06DA6" w:rsidRPr="000321DA">
        <w:rPr>
          <w:rFonts w:ascii="Times New Roman" w:hAnsi="Times New Roman" w:cs="Times New Roman"/>
          <w:sz w:val="24"/>
          <w:szCs w:val="24"/>
        </w:rPr>
        <w:t xml:space="preserve"> 202</w:t>
      </w:r>
      <w:r w:rsidR="000321DA" w:rsidRPr="000321DA">
        <w:rPr>
          <w:rFonts w:ascii="Times New Roman" w:hAnsi="Times New Roman" w:cs="Times New Roman"/>
          <w:sz w:val="24"/>
          <w:szCs w:val="24"/>
        </w:rPr>
        <w:t>1</w:t>
      </w:r>
      <w:r w:rsidR="51A06DA6" w:rsidRPr="000321DA">
        <w:rPr>
          <w:rFonts w:ascii="Times New Roman" w:hAnsi="Times New Roman" w:cs="Times New Roman"/>
          <w:sz w:val="24"/>
          <w:szCs w:val="24"/>
        </w:rPr>
        <w:t>. a ei seiratud,</w:t>
      </w:r>
      <w:r w:rsidRPr="000321DA">
        <w:rPr>
          <w:rFonts w:ascii="Times New Roman" w:hAnsi="Times New Roman" w:cs="Times New Roman"/>
          <w:sz w:val="24"/>
          <w:szCs w:val="24"/>
        </w:rPr>
        <w:t xml:space="preserve"> seisundi </w:t>
      </w:r>
      <w:r w:rsidR="00354801" w:rsidRPr="000321DA">
        <w:rPr>
          <w:rFonts w:ascii="Times New Roman" w:hAnsi="Times New Roman" w:cs="Times New Roman"/>
          <w:sz w:val="24"/>
          <w:szCs w:val="24"/>
        </w:rPr>
        <w:t>vahe</w:t>
      </w:r>
      <w:r w:rsidRPr="000321DA">
        <w:rPr>
          <w:rFonts w:ascii="Times New Roman" w:hAnsi="Times New Roman" w:cs="Times New Roman"/>
          <w:sz w:val="24"/>
          <w:szCs w:val="24"/>
        </w:rPr>
        <w:t xml:space="preserve">hinnang </w:t>
      </w:r>
      <w:r w:rsidR="78AA1DE9" w:rsidRPr="000321DA">
        <w:rPr>
          <w:rFonts w:ascii="Times New Roman" w:hAnsi="Times New Roman" w:cs="Times New Roman"/>
          <w:sz w:val="24"/>
          <w:szCs w:val="24"/>
        </w:rPr>
        <w:t xml:space="preserve">anti </w:t>
      </w:r>
      <w:r w:rsidRPr="000321DA">
        <w:rPr>
          <w:rFonts w:ascii="Times New Roman" w:hAnsi="Times New Roman" w:cs="Times New Roman"/>
          <w:sz w:val="24"/>
          <w:szCs w:val="24"/>
        </w:rPr>
        <w:t>2019</w:t>
      </w:r>
      <w:r w:rsidR="51A06DA6" w:rsidRPr="000321DA">
        <w:rPr>
          <w:rFonts w:ascii="Times New Roman" w:hAnsi="Times New Roman" w:cs="Times New Roman"/>
          <w:sz w:val="24"/>
          <w:szCs w:val="24"/>
        </w:rPr>
        <w:t>. a seiretulemuste põhjal</w:t>
      </w:r>
      <w:r w:rsidRPr="000321DA">
        <w:rPr>
          <w:rFonts w:ascii="Times New Roman" w:hAnsi="Times New Roman" w:cs="Times New Roman"/>
          <w:sz w:val="24"/>
          <w:szCs w:val="24"/>
        </w:rPr>
        <w:t xml:space="preserve">. Võrtsjärve keemiline seisund oli </w:t>
      </w:r>
      <w:r w:rsidRPr="000321DA">
        <w:rPr>
          <w:rFonts w:ascii="Times New Roman" w:hAnsi="Times New Roman" w:cs="Times New Roman"/>
          <w:i/>
          <w:iCs/>
          <w:sz w:val="24"/>
          <w:szCs w:val="24"/>
        </w:rPr>
        <w:t>halb</w:t>
      </w:r>
      <w:r w:rsidRPr="000321DA">
        <w:rPr>
          <w:rFonts w:ascii="Times New Roman" w:hAnsi="Times New Roman" w:cs="Times New Roman"/>
          <w:sz w:val="24"/>
          <w:szCs w:val="24"/>
        </w:rPr>
        <w:t xml:space="preserve"> elavhõbeda tõttu kalas.</w:t>
      </w:r>
      <w:r w:rsidR="4BC10376" w:rsidRPr="000321DA">
        <w:rPr>
          <w:rFonts w:ascii="Times New Roman" w:hAnsi="Times New Roman" w:cs="Times New Roman"/>
          <w:sz w:val="24"/>
          <w:szCs w:val="24"/>
        </w:rPr>
        <w:t xml:space="preserve"> Seega oli </w:t>
      </w:r>
      <w:r w:rsidR="4BC10376" w:rsidRPr="000321DA">
        <w:rPr>
          <w:rFonts w:ascii="Times New Roman" w:hAnsi="Times New Roman" w:cs="Times New Roman"/>
          <w:i/>
          <w:iCs/>
          <w:sz w:val="24"/>
          <w:szCs w:val="24"/>
        </w:rPr>
        <w:t>halb</w:t>
      </w:r>
      <w:r w:rsidR="4BC10376" w:rsidRPr="000321DA">
        <w:rPr>
          <w:rFonts w:ascii="Times New Roman" w:hAnsi="Times New Roman" w:cs="Times New Roman"/>
          <w:sz w:val="24"/>
          <w:szCs w:val="24"/>
        </w:rPr>
        <w:t xml:space="preserve"> ka </w:t>
      </w:r>
      <w:r w:rsidR="4BC10376" w:rsidRPr="00317B3E">
        <w:rPr>
          <w:rFonts w:ascii="Times New Roman" w:hAnsi="Times New Roman" w:cs="Times New Roman"/>
          <w:sz w:val="24"/>
          <w:szCs w:val="24"/>
        </w:rPr>
        <w:t>Võrtsjärve koondseisund.</w:t>
      </w:r>
    </w:p>
    <w:p w14:paraId="4073B61C" w14:textId="1C38CE4B" w:rsidR="000E1440" w:rsidRPr="000E1440" w:rsidRDefault="00060CD9" w:rsidP="00EB1FEF">
      <w:pPr>
        <w:pStyle w:val="Pealkiri3"/>
      </w:pPr>
      <w:bookmarkStart w:id="10" w:name="_Toc116383007"/>
      <w:r w:rsidRPr="00317B3E">
        <w:t xml:space="preserve">3.2.3. </w:t>
      </w:r>
      <w:r w:rsidR="000E1440" w:rsidRPr="00317B3E">
        <w:t>Väikejärved</w:t>
      </w:r>
      <w:bookmarkEnd w:id="10"/>
    </w:p>
    <w:p w14:paraId="19FDDA9B" w14:textId="49CF52F2" w:rsidR="009F4D8D" w:rsidRPr="00DC2572" w:rsidRDefault="741EA1E6" w:rsidP="009F4D8D">
      <w:pPr>
        <w:spacing w:before="240" w:after="120" w:line="276" w:lineRule="auto"/>
        <w:jc w:val="both"/>
        <w:rPr>
          <w:rFonts w:ascii="Times New Roman" w:hAnsi="Times New Roman" w:cs="Times New Roman"/>
          <w:sz w:val="24"/>
          <w:szCs w:val="24"/>
        </w:rPr>
      </w:pPr>
      <w:r w:rsidRPr="2AB903F4">
        <w:rPr>
          <w:rFonts w:ascii="Times New Roman" w:hAnsi="Times New Roman" w:cs="Times New Roman"/>
          <w:sz w:val="24"/>
          <w:szCs w:val="24"/>
        </w:rPr>
        <w:t xml:space="preserve">Väikejärvede ökoloogilise seisundi </w:t>
      </w:r>
      <w:r w:rsidR="00D44C5D">
        <w:rPr>
          <w:rFonts w:ascii="Times New Roman" w:hAnsi="Times New Roman" w:cs="Times New Roman"/>
          <w:sz w:val="24"/>
          <w:szCs w:val="24"/>
        </w:rPr>
        <w:t>vahe</w:t>
      </w:r>
      <w:r w:rsidR="67BA8CD5" w:rsidRPr="2AB903F4">
        <w:rPr>
          <w:rFonts w:ascii="Times New Roman" w:hAnsi="Times New Roman" w:cs="Times New Roman"/>
          <w:sz w:val="24"/>
          <w:szCs w:val="24"/>
        </w:rPr>
        <w:t xml:space="preserve">hinnang </w:t>
      </w:r>
      <w:r w:rsidR="00684BEF">
        <w:rPr>
          <w:rFonts w:ascii="Times New Roman" w:hAnsi="Times New Roman" w:cs="Times New Roman"/>
          <w:sz w:val="24"/>
          <w:szCs w:val="24"/>
        </w:rPr>
        <w:t>põhineb</w:t>
      </w:r>
      <w:r w:rsidR="67BA8CD5" w:rsidRPr="2AB903F4">
        <w:rPr>
          <w:rFonts w:ascii="Times New Roman" w:hAnsi="Times New Roman" w:cs="Times New Roman"/>
          <w:sz w:val="24"/>
          <w:szCs w:val="24"/>
        </w:rPr>
        <w:t xml:space="preserve"> </w:t>
      </w:r>
      <w:r w:rsidRPr="2AB903F4">
        <w:rPr>
          <w:rFonts w:ascii="Times New Roman" w:hAnsi="Times New Roman" w:cs="Times New Roman"/>
          <w:sz w:val="24"/>
          <w:szCs w:val="24"/>
        </w:rPr>
        <w:t>seiretöö</w:t>
      </w:r>
      <w:r w:rsidR="00684BEF">
        <w:rPr>
          <w:rFonts w:ascii="Times New Roman" w:hAnsi="Times New Roman" w:cs="Times New Roman"/>
          <w:sz w:val="24"/>
          <w:szCs w:val="24"/>
        </w:rPr>
        <w:t>l</w:t>
      </w:r>
      <w:r w:rsidRPr="2AB903F4">
        <w:rPr>
          <w:rFonts w:ascii="Times New Roman" w:hAnsi="Times New Roman" w:cs="Times New Roman"/>
          <w:sz w:val="24"/>
          <w:szCs w:val="24"/>
        </w:rPr>
        <w:t xml:space="preserve"> „</w:t>
      </w:r>
      <w:r w:rsidR="502A857D" w:rsidRPr="2AB903F4">
        <w:rPr>
          <w:rFonts w:ascii="Times New Roman" w:hAnsi="Times New Roman" w:cs="Times New Roman"/>
          <w:sz w:val="24"/>
          <w:szCs w:val="24"/>
        </w:rPr>
        <w:t xml:space="preserve">Eesti väikejärvede </w:t>
      </w:r>
      <w:r w:rsidR="502A857D" w:rsidRPr="00317B3E">
        <w:rPr>
          <w:rFonts w:ascii="Times New Roman" w:hAnsi="Times New Roman" w:cs="Times New Roman"/>
          <w:sz w:val="24"/>
          <w:szCs w:val="24"/>
        </w:rPr>
        <w:t>hüdrobio</w:t>
      </w:r>
      <w:r w:rsidR="40750FF1" w:rsidRPr="00317B3E">
        <w:rPr>
          <w:rFonts w:ascii="Times New Roman" w:hAnsi="Times New Roman" w:cs="Times New Roman"/>
          <w:sz w:val="24"/>
          <w:szCs w:val="24"/>
        </w:rPr>
        <w:t>loogiline seire ja uuringud 202</w:t>
      </w:r>
      <w:r w:rsidR="00317B3E" w:rsidRPr="00317B3E">
        <w:rPr>
          <w:rFonts w:ascii="Times New Roman" w:hAnsi="Times New Roman" w:cs="Times New Roman"/>
          <w:sz w:val="24"/>
          <w:szCs w:val="24"/>
        </w:rPr>
        <w:t>1</w:t>
      </w:r>
      <w:r w:rsidR="502A857D" w:rsidRPr="00317B3E">
        <w:rPr>
          <w:rFonts w:ascii="Times New Roman" w:hAnsi="Times New Roman" w:cs="Times New Roman"/>
          <w:sz w:val="24"/>
          <w:szCs w:val="24"/>
        </w:rPr>
        <w:t>. a</w:t>
      </w:r>
      <w:r w:rsidRPr="00317B3E">
        <w:rPr>
          <w:rFonts w:ascii="Times New Roman" w:hAnsi="Times New Roman" w:cs="Times New Roman"/>
          <w:sz w:val="24"/>
          <w:szCs w:val="24"/>
        </w:rPr>
        <w:t>“</w:t>
      </w:r>
      <w:r w:rsidR="502A857D" w:rsidRPr="00317B3E">
        <w:rPr>
          <w:rFonts w:ascii="Times New Roman" w:hAnsi="Times New Roman" w:cs="Times New Roman"/>
          <w:sz w:val="24"/>
          <w:szCs w:val="24"/>
        </w:rPr>
        <w:t xml:space="preserve"> (</w:t>
      </w:r>
      <w:r w:rsidR="2299781E" w:rsidRPr="00317B3E">
        <w:rPr>
          <w:rFonts w:ascii="Times New Roman" w:hAnsi="Times New Roman" w:cs="Times New Roman"/>
          <w:sz w:val="24"/>
          <w:szCs w:val="24"/>
        </w:rPr>
        <w:t>Eesti Maaülikool</w:t>
      </w:r>
      <w:r w:rsidR="502A857D" w:rsidRPr="00317B3E">
        <w:rPr>
          <w:rFonts w:ascii="Times New Roman" w:hAnsi="Times New Roman" w:cs="Times New Roman"/>
          <w:sz w:val="24"/>
          <w:szCs w:val="24"/>
        </w:rPr>
        <w:t>)</w:t>
      </w:r>
      <w:r w:rsidRPr="00317B3E">
        <w:rPr>
          <w:rFonts w:ascii="Times New Roman" w:hAnsi="Times New Roman" w:cs="Times New Roman"/>
          <w:sz w:val="24"/>
          <w:szCs w:val="24"/>
        </w:rPr>
        <w:t xml:space="preserve">. </w:t>
      </w:r>
      <w:r w:rsidR="6E51F0C4" w:rsidRPr="00317B3E">
        <w:rPr>
          <w:rFonts w:ascii="Times New Roman" w:hAnsi="Times New Roman" w:cs="Times New Roman"/>
          <w:sz w:val="24"/>
          <w:szCs w:val="24"/>
        </w:rPr>
        <w:t>2</w:t>
      </w:r>
      <w:r w:rsidR="00837160" w:rsidRPr="00317B3E">
        <w:rPr>
          <w:rFonts w:ascii="Times New Roman" w:hAnsi="Times New Roman" w:cs="Times New Roman"/>
          <w:sz w:val="24"/>
          <w:szCs w:val="24"/>
        </w:rPr>
        <w:t>02</w:t>
      </w:r>
      <w:r w:rsidR="00317B3E" w:rsidRPr="00317B3E">
        <w:rPr>
          <w:rFonts w:ascii="Times New Roman" w:hAnsi="Times New Roman" w:cs="Times New Roman"/>
          <w:sz w:val="24"/>
          <w:szCs w:val="24"/>
        </w:rPr>
        <w:t>1</w:t>
      </w:r>
      <w:r w:rsidR="5654C6FE" w:rsidRPr="00317B3E">
        <w:rPr>
          <w:rFonts w:ascii="Times New Roman" w:hAnsi="Times New Roman" w:cs="Times New Roman"/>
          <w:sz w:val="24"/>
          <w:szCs w:val="24"/>
        </w:rPr>
        <w:t xml:space="preserve">. a hinnati </w:t>
      </w:r>
      <w:r w:rsidRPr="00317B3E">
        <w:rPr>
          <w:rFonts w:ascii="Times New Roman" w:hAnsi="Times New Roman" w:cs="Times New Roman"/>
          <w:sz w:val="24"/>
          <w:szCs w:val="24"/>
        </w:rPr>
        <w:t xml:space="preserve">selle seiretöö põhjal </w:t>
      </w:r>
      <w:r w:rsidR="40750FF1" w:rsidRPr="00317B3E">
        <w:rPr>
          <w:rFonts w:ascii="Times New Roman" w:hAnsi="Times New Roman" w:cs="Times New Roman"/>
          <w:sz w:val="24"/>
          <w:szCs w:val="24"/>
        </w:rPr>
        <w:t>kokku 2</w:t>
      </w:r>
      <w:r w:rsidR="00317B3E" w:rsidRPr="00317B3E">
        <w:rPr>
          <w:rFonts w:ascii="Times New Roman" w:hAnsi="Times New Roman" w:cs="Times New Roman"/>
          <w:sz w:val="24"/>
          <w:szCs w:val="24"/>
        </w:rPr>
        <w:t>7</w:t>
      </w:r>
      <w:r w:rsidR="6E51F0C4" w:rsidRPr="00317B3E">
        <w:rPr>
          <w:rFonts w:ascii="Times New Roman" w:hAnsi="Times New Roman" w:cs="Times New Roman"/>
          <w:sz w:val="24"/>
          <w:szCs w:val="24"/>
        </w:rPr>
        <w:t xml:space="preserve"> väikejärve</w:t>
      </w:r>
      <w:r w:rsidR="00965B13" w:rsidRPr="00317B3E">
        <w:rPr>
          <w:rFonts w:ascii="Times New Roman" w:hAnsi="Times New Roman" w:cs="Times New Roman"/>
          <w:sz w:val="24"/>
          <w:szCs w:val="24"/>
        </w:rPr>
        <w:t xml:space="preserve"> (2</w:t>
      </w:r>
      <w:r w:rsidR="00317B3E" w:rsidRPr="00317B3E">
        <w:rPr>
          <w:rFonts w:ascii="Times New Roman" w:hAnsi="Times New Roman" w:cs="Times New Roman"/>
          <w:sz w:val="24"/>
          <w:szCs w:val="24"/>
        </w:rPr>
        <w:t>9</w:t>
      </w:r>
      <w:r w:rsidR="00965B13" w:rsidRPr="00317B3E">
        <w:rPr>
          <w:rFonts w:ascii="Times New Roman" w:hAnsi="Times New Roman" w:cs="Times New Roman"/>
          <w:sz w:val="24"/>
          <w:szCs w:val="24"/>
        </w:rPr>
        <w:t xml:space="preserve">% kõigist </w:t>
      </w:r>
      <w:r w:rsidR="00D44C5D" w:rsidRPr="00317B3E">
        <w:rPr>
          <w:rFonts w:ascii="Times New Roman" w:hAnsi="Times New Roman" w:cs="Times New Roman"/>
          <w:sz w:val="24"/>
          <w:szCs w:val="24"/>
        </w:rPr>
        <w:t>kogumi</w:t>
      </w:r>
      <w:r w:rsidR="00965B13" w:rsidRPr="00317B3E">
        <w:rPr>
          <w:rFonts w:ascii="Times New Roman" w:hAnsi="Times New Roman" w:cs="Times New Roman"/>
          <w:sz w:val="24"/>
          <w:szCs w:val="24"/>
        </w:rPr>
        <w:t>ks määratud väikejärvedest</w:t>
      </w:r>
      <w:r w:rsidR="00D44C5D" w:rsidRPr="00317B3E">
        <w:rPr>
          <w:rFonts w:ascii="Times New Roman" w:hAnsi="Times New Roman" w:cs="Times New Roman"/>
          <w:sz w:val="24"/>
          <w:szCs w:val="24"/>
        </w:rPr>
        <w:t>)</w:t>
      </w:r>
      <w:r w:rsidRPr="00317B3E">
        <w:rPr>
          <w:rFonts w:ascii="Times New Roman" w:hAnsi="Times New Roman" w:cs="Times New Roman"/>
          <w:sz w:val="24"/>
          <w:szCs w:val="24"/>
        </w:rPr>
        <w:t xml:space="preserve"> </w:t>
      </w:r>
      <w:r w:rsidRPr="00CD6C8B">
        <w:rPr>
          <w:rFonts w:ascii="Times New Roman" w:hAnsi="Times New Roman" w:cs="Times New Roman"/>
          <w:sz w:val="24"/>
          <w:szCs w:val="24"/>
        </w:rPr>
        <w:t>seisund</w:t>
      </w:r>
      <w:r w:rsidR="6E51F0C4" w:rsidRPr="00CD6C8B">
        <w:rPr>
          <w:rFonts w:ascii="Times New Roman" w:hAnsi="Times New Roman" w:cs="Times New Roman"/>
          <w:sz w:val="24"/>
          <w:szCs w:val="24"/>
        </w:rPr>
        <w:t xml:space="preserve">, neist </w:t>
      </w:r>
      <w:r w:rsidR="5654C6FE" w:rsidRPr="00CD6C8B">
        <w:rPr>
          <w:rFonts w:ascii="Times New Roman" w:hAnsi="Times New Roman" w:cs="Times New Roman"/>
          <w:sz w:val="24"/>
          <w:szCs w:val="24"/>
        </w:rPr>
        <w:t>1</w:t>
      </w:r>
      <w:r w:rsidR="00CD6C8B" w:rsidRPr="00CD6C8B">
        <w:rPr>
          <w:rFonts w:ascii="Times New Roman" w:hAnsi="Times New Roman" w:cs="Times New Roman"/>
          <w:sz w:val="24"/>
          <w:szCs w:val="24"/>
        </w:rPr>
        <w:t>3</w:t>
      </w:r>
      <w:r w:rsidRPr="00CD6C8B">
        <w:rPr>
          <w:rFonts w:ascii="Times New Roman" w:hAnsi="Times New Roman" w:cs="Times New Roman"/>
          <w:sz w:val="24"/>
          <w:szCs w:val="24"/>
        </w:rPr>
        <w:t xml:space="preserve"> olid</w:t>
      </w:r>
      <w:r w:rsidR="5654C6FE" w:rsidRPr="00CD6C8B">
        <w:rPr>
          <w:rFonts w:ascii="Times New Roman" w:hAnsi="Times New Roman" w:cs="Times New Roman"/>
          <w:sz w:val="24"/>
          <w:szCs w:val="24"/>
        </w:rPr>
        <w:t xml:space="preserve"> </w:t>
      </w:r>
      <w:r w:rsidR="330B9503" w:rsidRPr="00CD6C8B">
        <w:rPr>
          <w:rFonts w:ascii="Times New Roman" w:hAnsi="Times New Roman" w:cs="Times New Roman"/>
          <w:sz w:val="24"/>
          <w:szCs w:val="24"/>
        </w:rPr>
        <w:t>pidev</w:t>
      </w:r>
      <w:r w:rsidR="5DDA2EE6" w:rsidRPr="00CD6C8B">
        <w:rPr>
          <w:rFonts w:ascii="Times New Roman" w:hAnsi="Times New Roman" w:cs="Times New Roman"/>
          <w:sz w:val="24"/>
          <w:szCs w:val="24"/>
        </w:rPr>
        <w:t>seirejärve</w:t>
      </w:r>
      <w:r w:rsidRPr="00CD6C8B">
        <w:rPr>
          <w:rFonts w:ascii="Times New Roman" w:hAnsi="Times New Roman" w:cs="Times New Roman"/>
          <w:sz w:val="24"/>
          <w:szCs w:val="24"/>
        </w:rPr>
        <w:t>d</w:t>
      </w:r>
      <w:r w:rsidR="40750FF1" w:rsidRPr="00CD6C8B">
        <w:rPr>
          <w:rFonts w:ascii="Times New Roman" w:hAnsi="Times New Roman" w:cs="Times New Roman"/>
          <w:sz w:val="24"/>
          <w:szCs w:val="24"/>
        </w:rPr>
        <w:t xml:space="preserve"> ning 1</w:t>
      </w:r>
      <w:r w:rsidR="00CD6C8B" w:rsidRPr="00CD6C8B">
        <w:rPr>
          <w:rFonts w:ascii="Times New Roman" w:hAnsi="Times New Roman" w:cs="Times New Roman"/>
          <w:sz w:val="24"/>
          <w:szCs w:val="24"/>
        </w:rPr>
        <w:t>4</w:t>
      </w:r>
      <w:r w:rsidRPr="00CD6C8B">
        <w:rPr>
          <w:rFonts w:ascii="Times New Roman" w:hAnsi="Times New Roman" w:cs="Times New Roman"/>
          <w:sz w:val="24"/>
          <w:szCs w:val="24"/>
        </w:rPr>
        <w:t xml:space="preserve"> ülevaateseire järved</w:t>
      </w:r>
      <w:r w:rsidR="54848E5E" w:rsidRPr="00CD6C8B">
        <w:rPr>
          <w:rFonts w:ascii="Times New Roman" w:hAnsi="Times New Roman" w:cs="Times New Roman"/>
          <w:sz w:val="24"/>
          <w:szCs w:val="24"/>
        </w:rPr>
        <w:t>.</w:t>
      </w:r>
      <w:r w:rsidR="008938DC">
        <w:rPr>
          <w:rFonts w:ascii="Times New Roman" w:hAnsi="Times New Roman" w:cs="Times New Roman"/>
          <w:sz w:val="24"/>
          <w:szCs w:val="24"/>
        </w:rPr>
        <w:t xml:space="preserve"> </w:t>
      </w:r>
      <w:r w:rsidR="54848E5E" w:rsidRPr="00DC2572">
        <w:rPr>
          <w:rFonts w:ascii="Times New Roman" w:hAnsi="Times New Roman" w:cs="Times New Roman"/>
          <w:sz w:val="24"/>
          <w:szCs w:val="24"/>
        </w:rPr>
        <w:t>Uuritud</w:t>
      </w:r>
      <w:r w:rsidR="00A93D35" w:rsidRPr="00DC2572">
        <w:rPr>
          <w:rFonts w:ascii="Times New Roman" w:hAnsi="Times New Roman" w:cs="Times New Roman"/>
          <w:sz w:val="24"/>
          <w:szCs w:val="24"/>
        </w:rPr>
        <w:t xml:space="preserve"> </w:t>
      </w:r>
      <w:r w:rsidR="54848E5E" w:rsidRPr="00DC2572">
        <w:rPr>
          <w:rFonts w:ascii="Times New Roman" w:hAnsi="Times New Roman" w:cs="Times New Roman"/>
          <w:sz w:val="24"/>
          <w:szCs w:val="24"/>
        </w:rPr>
        <w:t>järvekogumi</w:t>
      </w:r>
      <w:r w:rsidR="00A93D35" w:rsidRPr="00DC2572">
        <w:rPr>
          <w:rFonts w:ascii="Times New Roman" w:hAnsi="Times New Roman" w:cs="Times New Roman"/>
          <w:sz w:val="24"/>
          <w:szCs w:val="24"/>
        </w:rPr>
        <w:t>test</w:t>
      </w:r>
      <w:r w:rsidR="54848E5E" w:rsidRPr="00DC2572">
        <w:rPr>
          <w:rFonts w:ascii="Times New Roman" w:hAnsi="Times New Roman" w:cs="Times New Roman"/>
          <w:sz w:val="24"/>
          <w:szCs w:val="24"/>
        </w:rPr>
        <w:t xml:space="preserve"> </w:t>
      </w:r>
      <w:r w:rsidR="00D44C5D" w:rsidRPr="00DC2572">
        <w:rPr>
          <w:rFonts w:ascii="Times New Roman" w:hAnsi="Times New Roman" w:cs="Times New Roman"/>
          <w:sz w:val="24"/>
          <w:szCs w:val="24"/>
        </w:rPr>
        <w:t>6</w:t>
      </w:r>
      <w:r w:rsidR="54848E5E" w:rsidRPr="00DC2572">
        <w:rPr>
          <w:rFonts w:ascii="Times New Roman" w:hAnsi="Times New Roman" w:cs="Times New Roman"/>
          <w:sz w:val="24"/>
          <w:szCs w:val="24"/>
        </w:rPr>
        <w:t xml:space="preserve"> järve said ökoloogilise se</w:t>
      </w:r>
      <w:r w:rsidR="67D155CD" w:rsidRPr="00DC2572">
        <w:rPr>
          <w:rFonts w:ascii="Times New Roman" w:hAnsi="Times New Roman" w:cs="Times New Roman"/>
          <w:sz w:val="24"/>
          <w:szCs w:val="24"/>
        </w:rPr>
        <w:t xml:space="preserve">isundi hinnanguks </w:t>
      </w:r>
      <w:r w:rsidR="67D155CD" w:rsidRPr="00DC2572">
        <w:rPr>
          <w:rFonts w:ascii="Times New Roman" w:hAnsi="Times New Roman" w:cs="Times New Roman"/>
          <w:i/>
          <w:iCs/>
          <w:sz w:val="24"/>
          <w:szCs w:val="24"/>
        </w:rPr>
        <w:t>hea</w:t>
      </w:r>
      <w:r w:rsidR="54848E5E" w:rsidRPr="00DC2572">
        <w:rPr>
          <w:rFonts w:ascii="Times New Roman" w:hAnsi="Times New Roman" w:cs="Times New Roman"/>
          <w:sz w:val="24"/>
          <w:szCs w:val="24"/>
        </w:rPr>
        <w:t xml:space="preserve">, </w:t>
      </w:r>
      <w:r w:rsidR="00D44C5D" w:rsidRPr="00DC2572">
        <w:rPr>
          <w:rFonts w:ascii="Times New Roman" w:hAnsi="Times New Roman" w:cs="Times New Roman"/>
          <w:sz w:val="24"/>
          <w:szCs w:val="24"/>
        </w:rPr>
        <w:t>1</w:t>
      </w:r>
      <w:r w:rsidR="00A93D35" w:rsidRPr="00DC2572">
        <w:rPr>
          <w:rFonts w:ascii="Times New Roman" w:hAnsi="Times New Roman" w:cs="Times New Roman"/>
          <w:sz w:val="24"/>
          <w:szCs w:val="24"/>
        </w:rPr>
        <w:t>5</w:t>
      </w:r>
      <w:r w:rsidR="67D155CD" w:rsidRPr="00DC2572">
        <w:rPr>
          <w:rFonts w:ascii="Times New Roman" w:hAnsi="Times New Roman" w:cs="Times New Roman"/>
          <w:sz w:val="24"/>
          <w:szCs w:val="24"/>
        </w:rPr>
        <w:t xml:space="preserve"> järve </w:t>
      </w:r>
      <w:r w:rsidR="67D155CD" w:rsidRPr="00DC2572">
        <w:rPr>
          <w:rFonts w:ascii="Times New Roman" w:hAnsi="Times New Roman" w:cs="Times New Roman"/>
          <w:i/>
          <w:iCs/>
          <w:sz w:val="24"/>
          <w:szCs w:val="24"/>
        </w:rPr>
        <w:t>kesine</w:t>
      </w:r>
      <w:r w:rsidR="001438A4" w:rsidRPr="00DC2572">
        <w:rPr>
          <w:rFonts w:ascii="Times New Roman" w:hAnsi="Times New Roman" w:cs="Times New Roman"/>
          <w:sz w:val="24"/>
          <w:szCs w:val="24"/>
        </w:rPr>
        <w:t xml:space="preserve">, </w:t>
      </w:r>
      <w:r w:rsidR="00A93D35" w:rsidRPr="00DC2572">
        <w:rPr>
          <w:rFonts w:ascii="Times New Roman" w:hAnsi="Times New Roman" w:cs="Times New Roman"/>
          <w:sz w:val="24"/>
          <w:szCs w:val="24"/>
        </w:rPr>
        <w:t>5</w:t>
      </w:r>
      <w:r w:rsidR="67D155CD" w:rsidRPr="00DC2572">
        <w:rPr>
          <w:rFonts w:ascii="Times New Roman" w:hAnsi="Times New Roman" w:cs="Times New Roman"/>
          <w:sz w:val="24"/>
          <w:szCs w:val="24"/>
        </w:rPr>
        <w:t xml:space="preserve"> järve </w:t>
      </w:r>
      <w:r w:rsidR="67D155CD" w:rsidRPr="00DC2572">
        <w:rPr>
          <w:rFonts w:ascii="Times New Roman" w:hAnsi="Times New Roman" w:cs="Times New Roman"/>
          <w:i/>
          <w:iCs/>
          <w:sz w:val="24"/>
          <w:szCs w:val="24"/>
        </w:rPr>
        <w:t>halb</w:t>
      </w:r>
      <w:r w:rsidR="00DC2572">
        <w:rPr>
          <w:rFonts w:ascii="Times New Roman" w:hAnsi="Times New Roman" w:cs="Times New Roman"/>
          <w:i/>
          <w:iCs/>
          <w:sz w:val="24"/>
          <w:szCs w:val="24"/>
        </w:rPr>
        <w:t xml:space="preserve"> </w:t>
      </w:r>
      <w:r w:rsidR="00DC2572">
        <w:rPr>
          <w:rFonts w:ascii="Times New Roman" w:hAnsi="Times New Roman" w:cs="Times New Roman"/>
          <w:sz w:val="24"/>
          <w:szCs w:val="24"/>
        </w:rPr>
        <w:t xml:space="preserve">ja 1 </w:t>
      </w:r>
      <w:r w:rsidR="00DC2572" w:rsidRPr="00DC2572">
        <w:rPr>
          <w:rFonts w:ascii="Times New Roman" w:hAnsi="Times New Roman" w:cs="Times New Roman"/>
          <w:i/>
          <w:iCs/>
          <w:sz w:val="24"/>
          <w:szCs w:val="24"/>
        </w:rPr>
        <w:t>väga halb</w:t>
      </w:r>
      <w:r w:rsidR="00DC2572">
        <w:rPr>
          <w:rFonts w:ascii="Times New Roman" w:hAnsi="Times New Roman" w:cs="Times New Roman"/>
          <w:sz w:val="24"/>
          <w:szCs w:val="24"/>
        </w:rPr>
        <w:t xml:space="preserve">. </w:t>
      </w:r>
    </w:p>
    <w:p w14:paraId="2473DD35" w14:textId="25356080" w:rsidR="005A4739" w:rsidRDefault="00D44C5D" w:rsidP="00D44C5D">
      <w:pPr>
        <w:spacing w:before="120" w:after="0" w:line="276" w:lineRule="auto"/>
        <w:jc w:val="both"/>
        <w:rPr>
          <w:rFonts w:ascii="Times New Roman" w:hAnsi="Times New Roman" w:cs="Times New Roman"/>
          <w:sz w:val="24"/>
          <w:szCs w:val="24"/>
        </w:rPr>
      </w:pPr>
      <w:r w:rsidRPr="2AB903F4">
        <w:rPr>
          <w:rFonts w:ascii="Times New Roman" w:hAnsi="Times New Roman" w:cs="Times New Roman"/>
          <w:i/>
          <w:iCs/>
          <w:sz w:val="24"/>
          <w:szCs w:val="24"/>
        </w:rPr>
        <w:t>Kesise</w:t>
      </w:r>
      <w:r w:rsidRPr="2AB903F4">
        <w:rPr>
          <w:rFonts w:ascii="Times New Roman" w:hAnsi="Times New Roman" w:cs="Times New Roman"/>
          <w:sz w:val="24"/>
          <w:szCs w:val="24"/>
        </w:rPr>
        <w:t xml:space="preserve"> ja </w:t>
      </w:r>
      <w:r w:rsidRPr="2AB903F4">
        <w:rPr>
          <w:rFonts w:ascii="Times New Roman" w:hAnsi="Times New Roman" w:cs="Times New Roman"/>
          <w:i/>
          <w:iCs/>
          <w:sz w:val="24"/>
          <w:szCs w:val="24"/>
        </w:rPr>
        <w:t>halva</w:t>
      </w:r>
      <w:r w:rsidRPr="2AB903F4">
        <w:rPr>
          <w:rFonts w:ascii="Times New Roman" w:hAnsi="Times New Roman" w:cs="Times New Roman"/>
          <w:sz w:val="24"/>
          <w:szCs w:val="24"/>
        </w:rPr>
        <w:t xml:space="preserve"> seisundi peamised põhjused olid</w:t>
      </w:r>
      <w:r w:rsidR="00874FE6">
        <w:rPr>
          <w:rFonts w:ascii="Times New Roman" w:hAnsi="Times New Roman" w:cs="Times New Roman"/>
          <w:sz w:val="24"/>
          <w:szCs w:val="24"/>
        </w:rPr>
        <w:t xml:space="preserve"> 202</w:t>
      </w:r>
      <w:r w:rsidR="001438A4">
        <w:rPr>
          <w:rFonts w:ascii="Times New Roman" w:hAnsi="Times New Roman" w:cs="Times New Roman"/>
          <w:sz w:val="24"/>
          <w:szCs w:val="24"/>
        </w:rPr>
        <w:t>1</w:t>
      </w:r>
      <w:r w:rsidR="00874FE6">
        <w:rPr>
          <w:rFonts w:ascii="Times New Roman" w:hAnsi="Times New Roman" w:cs="Times New Roman"/>
          <w:sz w:val="24"/>
          <w:szCs w:val="24"/>
        </w:rPr>
        <w:t>. a seire põhjal</w:t>
      </w:r>
      <w:r w:rsidRPr="2AB903F4">
        <w:rPr>
          <w:rFonts w:ascii="Times New Roman" w:hAnsi="Times New Roman" w:cs="Times New Roman"/>
          <w:sz w:val="24"/>
          <w:szCs w:val="24"/>
        </w:rPr>
        <w:t xml:space="preserve"> füüsikal</w:t>
      </w:r>
      <w:r w:rsidR="00874FE6">
        <w:rPr>
          <w:rFonts w:ascii="Times New Roman" w:hAnsi="Times New Roman" w:cs="Times New Roman"/>
          <w:sz w:val="24"/>
          <w:szCs w:val="24"/>
        </w:rPr>
        <w:t>is-keemilise</w:t>
      </w:r>
      <w:r w:rsidR="00395BFF">
        <w:rPr>
          <w:rFonts w:ascii="Times New Roman" w:hAnsi="Times New Roman" w:cs="Times New Roman"/>
          <w:sz w:val="24"/>
          <w:szCs w:val="24"/>
        </w:rPr>
        <w:t>d</w:t>
      </w:r>
      <w:r w:rsidR="00874FE6">
        <w:rPr>
          <w:rFonts w:ascii="Times New Roman" w:hAnsi="Times New Roman" w:cs="Times New Roman"/>
          <w:sz w:val="24"/>
          <w:szCs w:val="24"/>
        </w:rPr>
        <w:t xml:space="preserve"> elemendid (</w:t>
      </w:r>
      <w:r w:rsidR="005A1798">
        <w:rPr>
          <w:rFonts w:ascii="Times New Roman" w:hAnsi="Times New Roman" w:cs="Times New Roman"/>
          <w:sz w:val="24"/>
          <w:szCs w:val="24"/>
        </w:rPr>
        <w:t xml:space="preserve">kokku </w:t>
      </w:r>
      <w:r w:rsidR="00874FE6">
        <w:rPr>
          <w:rFonts w:ascii="Times New Roman" w:hAnsi="Times New Roman" w:cs="Times New Roman"/>
          <w:sz w:val="24"/>
          <w:szCs w:val="24"/>
        </w:rPr>
        <w:t>1</w:t>
      </w:r>
      <w:r w:rsidR="00827195">
        <w:rPr>
          <w:rFonts w:ascii="Times New Roman" w:hAnsi="Times New Roman" w:cs="Times New Roman"/>
          <w:sz w:val="24"/>
          <w:szCs w:val="24"/>
        </w:rPr>
        <w:t>2</w:t>
      </w:r>
      <w:r w:rsidR="00874FE6">
        <w:rPr>
          <w:rFonts w:ascii="Times New Roman" w:hAnsi="Times New Roman" w:cs="Times New Roman"/>
          <w:sz w:val="24"/>
          <w:szCs w:val="24"/>
        </w:rPr>
        <w:t xml:space="preserve"> veekogumis:</w:t>
      </w:r>
      <w:r w:rsidR="005A1798" w:rsidRPr="005A1798">
        <w:rPr>
          <w:rFonts w:ascii="Times New Roman" w:hAnsi="Times New Roman" w:cs="Times New Roman"/>
          <w:sz w:val="24"/>
          <w:szCs w:val="24"/>
        </w:rPr>
        <w:t xml:space="preserve"> </w:t>
      </w:r>
      <w:r w:rsidR="00827195">
        <w:rPr>
          <w:rFonts w:ascii="Times New Roman" w:hAnsi="Times New Roman" w:cs="Times New Roman"/>
          <w:sz w:val="24"/>
          <w:szCs w:val="24"/>
        </w:rPr>
        <w:t>kahes</w:t>
      </w:r>
      <w:r w:rsidR="00874FE6">
        <w:rPr>
          <w:rFonts w:ascii="Times New Roman" w:hAnsi="Times New Roman" w:cs="Times New Roman"/>
          <w:sz w:val="24"/>
          <w:szCs w:val="24"/>
        </w:rPr>
        <w:t xml:space="preserve"> üldfosfor</w:t>
      </w:r>
      <w:r w:rsidR="005A1798">
        <w:rPr>
          <w:rFonts w:ascii="Times New Roman" w:hAnsi="Times New Roman" w:cs="Times New Roman"/>
          <w:sz w:val="24"/>
          <w:szCs w:val="24"/>
        </w:rPr>
        <w:t>i</w:t>
      </w:r>
      <w:r w:rsidR="00874FE6">
        <w:rPr>
          <w:rFonts w:ascii="Times New Roman" w:hAnsi="Times New Roman" w:cs="Times New Roman"/>
          <w:sz w:val="24"/>
          <w:szCs w:val="24"/>
        </w:rPr>
        <w:t>,</w:t>
      </w:r>
      <w:r w:rsidR="005A1798" w:rsidRPr="005A1798">
        <w:rPr>
          <w:rFonts w:ascii="Times New Roman" w:hAnsi="Times New Roman" w:cs="Times New Roman"/>
          <w:sz w:val="24"/>
          <w:szCs w:val="24"/>
        </w:rPr>
        <w:t xml:space="preserve"> </w:t>
      </w:r>
      <w:r w:rsidR="00974995">
        <w:rPr>
          <w:rFonts w:ascii="Times New Roman" w:hAnsi="Times New Roman" w:cs="Times New Roman"/>
          <w:sz w:val="24"/>
          <w:szCs w:val="24"/>
        </w:rPr>
        <w:t>seitsmes</w:t>
      </w:r>
      <w:r w:rsidR="00874FE6">
        <w:rPr>
          <w:rFonts w:ascii="Times New Roman" w:hAnsi="Times New Roman" w:cs="Times New Roman"/>
          <w:sz w:val="24"/>
          <w:szCs w:val="24"/>
        </w:rPr>
        <w:t xml:space="preserve"> üldlämmastik</w:t>
      </w:r>
      <w:r w:rsidR="005A1798">
        <w:rPr>
          <w:rFonts w:ascii="Times New Roman" w:hAnsi="Times New Roman" w:cs="Times New Roman"/>
          <w:sz w:val="24"/>
          <w:szCs w:val="24"/>
        </w:rPr>
        <w:t>u</w:t>
      </w:r>
      <w:r w:rsidR="00874FE6">
        <w:rPr>
          <w:rFonts w:ascii="Times New Roman" w:hAnsi="Times New Roman" w:cs="Times New Roman"/>
          <w:sz w:val="24"/>
          <w:szCs w:val="24"/>
        </w:rPr>
        <w:t xml:space="preserve">, </w:t>
      </w:r>
      <w:r w:rsidR="00974995" w:rsidRPr="00974995">
        <w:rPr>
          <w:rFonts w:ascii="Times New Roman" w:hAnsi="Times New Roman" w:cs="Times New Roman"/>
          <w:sz w:val="24"/>
          <w:szCs w:val="24"/>
        </w:rPr>
        <w:t>seitsmes</w:t>
      </w:r>
      <w:r w:rsidR="005A1798" w:rsidRPr="00974995">
        <w:rPr>
          <w:rFonts w:ascii="Times New Roman" w:hAnsi="Times New Roman" w:cs="Times New Roman"/>
          <w:sz w:val="24"/>
          <w:szCs w:val="24"/>
        </w:rPr>
        <w:t xml:space="preserve"> </w:t>
      </w:r>
      <w:r w:rsidR="00874FE6" w:rsidRPr="00974995">
        <w:rPr>
          <w:rFonts w:ascii="Times New Roman" w:hAnsi="Times New Roman" w:cs="Times New Roman"/>
          <w:sz w:val="24"/>
          <w:szCs w:val="24"/>
        </w:rPr>
        <w:t>läbipaistvus</w:t>
      </w:r>
      <w:r w:rsidR="005A1798" w:rsidRPr="00974995">
        <w:rPr>
          <w:rFonts w:ascii="Times New Roman" w:hAnsi="Times New Roman" w:cs="Times New Roman"/>
          <w:sz w:val="24"/>
          <w:szCs w:val="24"/>
        </w:rPr>
        <w:t>e</w:t>
      </w:r>
      <w:r w:rsidR="00874FE6" w:rsidRPr="00974995">
        <w:rPr>
          <w:rFonts w:ascii="Times New Roman" w:hAnsi="Times New Roman" w:cs="Times New Roman"/>
          <w:sz w:val="24"/>
          <w:szCs w:val="24"/>
        </w:rPr>
        <w:t xml:space="preserve"> ja</w:t>
      </w:r>
      <w:r w:rsidR="00974995" w:rsidRPr="00974995">
        <w:rPr>
          <w:rFonts w:ascii="Times New Roman" w:hAnsi="Times New Roman" w:cs="Times New Roman"/>
          <w:sz w:val="24"/>
          <w:szCs w:val="24"/>
        </w:rPr>
        <w:t xml:space="preserve"> üheksas</w:t>
      </w:r>
      <w:r w:rsidR="00874FE6" w:rsidRPr="00974995">
        <w:rPr>
          <w:rFonts w:ascii="Times New Roman" w:hAnsi="Times New Roman" w:cs="Times New Roman"/>
          <w:sz w:val="24"/>
          <w:szCs w:val="24"/>
        </w:rPr>
        <w:t xml:space="preserve"> pH</w:t>
      </w:r>
      <w:r w:rsidR="005A1798" w:rsidRPr="00974995">
        <w:rPr>
          <w:rFonts w:ascii="Times New Roman" w:hAnsi="Times New Roman" w:cs="Times New Roman"/>
          <w:sz w:val="24"/>
          <w:szCs w:val="24"/>
        </w:rPr>
        <w:t xml:space="preserve"> tõttu</w:t>
      </w:r>
      <w:r w:rsidR="00874FE6" w:rsidRPr="00974995">
        <w:rPr>
          <w:rFonts w:ascii="Times New Roman" w:hAnsi="Times New Roman" w:cs="Times New Roman"/>
          <w:sz w:val="24"/>
          <w:szCs w:val="24"/>
        </w:rPr>
        <w:t>) ja suurtaimed (</w:t>
      </w:r>
      <w:r w:rsidR="00395BFF">
        <w:rPr>
          <w:rFonts w:ascii="Times New Roman" w:hAnsi="Times New Roman" w:cs="Times New Roman"/>
          <w:sz w:val="24"/>
          <w:szCs w:val="24"/>
        </w:rPr>
        <w:t>kaheksas</w:t>
      </w:r>
      <w:r w:rsidRPr="00974995">
        <w:rPr>
          <w:rFonts w:ascii="Times New Roman" w:hAnsi="Times New Roman" w:cs="Times New Roman"/>
          <w:sz w:val="24"/>
          <w:szCs w:val="24"/>
        </w:rPr>
        <w:t xml:space="preserve"> </w:t>
      </w:r>
      <w:r w:rsidR="00874FE6" w:rsidRPr="00974995">
        <w:rPr>
          <w:rFonts w:ascii="Times New Roman" w:hAnsi="Times New Roman" w:cs="Times New Roman"/>
          <w:sz w:val="24"/>
          <w:szCs w:val="24"/>
        </w:rPr>
        <w:t>veekogumis</w:t>
      </w:r>
      <w:r w:rsidRPr="00974995">
        <w:rPr>
          <w:rFonts w:ascii="Times New Roman" w:hAnsi="Times New Roman" w:cs="Times New Roman"/>
          <w:sz w:val="24"/>
          <w:szCs w:val="24"/>
        </w:rPr>
        <w:t>)</w:t>
      </w:r>
      <w:r w:rsidR="00874FE6" w:rsidRPr="00974995">
        <w:rPr>
          <w:rFonts w:ascii="Times New Roman" w:hAnsi="Times New Roman" w:cs="Times New Roman"/>
          <w:sz w:val="24"/>
          <w:szCs w:val="24"/>
        </w:rPr>
        <w:t xml:space="preserve">, </w:t>
      </w:r>
      <w:r w:rsidR="005A1798" w:rsidRPr="00974995">
        <w:rPr>
          <w:rFonts w:ascii="Times New Roman" w:hAnsi="Times New Roman" w:cs="Times New Roman"/>
          <w:sz w:val="24"/>
          <w:szCs w:val="24"/>
        </w:rPr>
        <w:t xml:space="preserve">lisaks </w:t>
      </w:r>
      <w:r w:rsidR="00874FE6" w:rsidRPr="00974995">
        <w:rPr>
          <w:rFonts w:ascii="Times New Roman" w:hAnsi="Times New Roman" w:cs="Times New Roman"/>
          <w:sz w:val="24"/>
          <w:szCs w:val="24"/>
        </w:rPr>
        <w:t xml:space="preserve">suurselgrootud põhjaloomad </w:t>
      </w:r>
      <w:r w:rsidR="005A1798" w:rsidRPr="00974995">
        <w:rPr>
          <w:rFonts w:ascii="Times New Roman" w:hAnsi="Times New Roman" w:cs="Times New Roman"/>
          <w:sz w:val="24"/>
          <w:szCs w:val="24"/>
        </w:rPr>
        <w:t>(</w:t>
      </w:r>
      <w:r w:rsidR="00974995" w:rsidRPr="00974995">
        <w:rPr>
          <w:rFonts w:ascii="Times New Roman" w:hAnsi="Times New Roman" w:cs="Times New Roman"/>
          <w:sz w:val="24"/>
          <w:szCs w:val="24"/>
        </w:rPr>
        <w:t>üheksas</w:t>
      </w:r>
      <w:r w:rsidR="00874FE6" w:rsidRPr="00974995">
        <w:rPr>
          <w:rFonts w:ascii="Times New Roman" w:hAnsi="Times New Roman" w:cs="Times New Roman"/>
          <w:sz w:val="24"/>
          <w:szCs w:val="24"/>
        </w:rPr>
        <w:t xml:space="preserve"> veekogumis</w:t>
      </w:r>
      <w:r w:rsidR="005A1798" w:rsidRPr="00974995">
        <w:rPr>
          <w:rFonts w:ascii="Times New Roman" w:hAnsi="Times New Roman" w:cs="Times New Roman"/>
          <w:sz w:val="24"/>
          <w:szCs w:val="24"/>
        </w:rPr>
        <w:t>)</w:t>
      </w:r>
      <w:r w:rsidR="00874FE6" w:rsidRPr="00974995">
        <w:rPr>
          <w:rFonts w:ascii="Times New Roman" w:hAnsi="Times New Roman" w:cs="Times New Roman"/>
          <w:sz w:val="24"/>
          <w:szCs w:val="24"/>
        </w:rPr>
        <w:t xml:space="preserve">, fütoplankton </w:t>
      </w:r>
      <w:r w:rsidR="005A1798" w:rsidRPr="00974995">
        <w:rPr>
          <w:rFonts w:ascii="Times New Roman" w:hAnsi="Times New Roman" w:cs="Times New Roman"/>
          <w:sz w:val="24"/>
          <w:szCs w:val="24"/>
        </w:rPr>
        <w:t>(</w:t>
      </w:r>
      <w:r w:rsidR="00874FE6" w:rsidRPr="00974995">
        <w:rPr>
          <w:rFonts w:ascii="Times New Roman" w:hAnsi="Times New Roman" w:cs="Times New Roman"/>
          <w:sz w:val="24"/>
          <w:szCs w:val="24"/>
        </w:rPr>
        <w:t>k</w:t>
      </w:r>
      <w:r w:rsidR="00974995" w:rsidRPr="00974995">
        <w:rPr>
          <w:rFonts w:ascii="Times New Roman" w:hAnsi="Times New Roman" w:cs="Times New Roman"/>
          <w:sz w:val="24"/>
          <w:szCs w:val="24"/>
        </w:rPr>
        <w:t>aheksas</w:t>
      </w:r>
      <w:r w:rsidR="005A1798" w:rsidRPr="00974995">
        <w:rPr>
          <w:rFonts w:ascii="Times New Roman" w:hAnsi="Times New Roman" w:cs="Times New Roman"/>
          <w:sz w:val="24"/>
          <w:szCs w:val="24"/>
        </w:rPr>
        <w:t xml:space="preserve"> veekogumis)</w:t>
      </w:r>
      <w:r w:rsidR="00874FE6" w:rsidRPr="00974995">
        <w:rPr>
          <w:rFonts w:ascii="Times New Roman" w:hAnsi="Times New Roman" w:cs="Times New Roman"/>
          <w:sz w:val="24"/>
          <w:szCs w:val="24"/>
        </w:rPr>
        <w:t xml:space="preserve"> ja kalastik </w:t>
      </w:r>
      <w:r w:rsidR="005A1798" w:rsidRPr="00974995">
        <w:rPr>
          <w:rFonts w:ascii="Times New Roman" w:hAnsi="Times New Roman" w:cs="Times New Roman"/>
          <w:sz w:val="24"/>
          <w:szCs w:val="24"/>
        </w:rPr>
        <w:t>(</w:t>
      </w:r>
      <w:r w:rsidR="00974995" w:rsidRPr="00974995">
        <w:rPr>
          <w:rFonts w:ascii="Times New Roman" w:hAnsi="Times New Roman" w:cs="Times New Roman"/>
          <w:sz w:val="24"/>
          <w:szCs w:val="24"/>
        </w:rPr>
        <w:t>kahes</w:t>
      </w:r>
      <w:r w:rsidR="00874FE6" w:rsidRPr="00974995">
        <w:rPr>
          <w:rFonts w:ascii="Times New Roman" w:hAnsi="Times New Roman" w:cs="Times New Roman"/>
          <w:sz w:val="24"/>
          <w:szCs w:val="24"/>
        </w:rPr>
        <w:t xml:space="preserve"> veekogumis</w:t>
      </w:r>
      <w:r w:rsidR="005A1798" w:rsidRPr="00974995">
        <w:rPr>
          <w:rFonts w:ascii="Times New Roman" w:hAnsi="Times New Roman" w:cs="Times New Roman"/>
          <w:sz w:val="24"/>
          <w:szCs w:val="24"/>
        </w:rPr>
        <w:t>)</w:t>
      </w:r>
      <w:r w:rsidRPr="00974995">
        <w:rPr>
          <w:rFonts w:ascii="Times New Roman" w:hAnsi="Times New Roman" w:cs="Times New Roman"/>
          <w:sz w:val="24"/>
          <w:szCs w:val="24"/>
        </w:rPr>
        <w:t>.</w:t>
      </w:r>
      <w:r w:rsidR="00AC04C9" w:rsidRPr="00AC04C9">
        <w:rPr>
          <w:rFonts w:ascii="Times New Roman" w:hAnsi="Times New Roman" w:cs="Times New Roman"/>
          <w:sz w:val="24"/>
          <w:szCs w:val="24"/>
        </w:rPr>
        <w:t xml:space="preserve"> </w:t>
      </w:r>
      <w:r w:rsidR="00AC04C9" w:rsidRPr="00221DE5">
        <w:rPr>
          <w:rFonts w:ascii="Times New Roman" w:hAnsi="Times New Roman" w:cs="Times New Roman"/>
          <w:sz w:val="24"/>
          <w:szCs w:val="24"/>
        </w:rPr>
        <w:t>202</w:t>
      </w:r>
      <w:r w:rsidR="00221DE5" w:rsidRPr="00221DE5">
        <w:rPr>
          <w:rFonts w:ascii="Times New Roman" w:hAnsi="Times New Roman" w:cs="Times New Roman"/>
          <w:sz w:val="24"/>
          <w:szCs w:val="24"/>
        </w:rPr>
        <w:t>1</w:t>
      </w:r>
      <w:r w:rsidR="00AC04C9" w:rsidRPr="00221DE5">
        <w:rPr>
          <w:rFonts w:ascii="Times New Roman" w:hAnsi="Times New Roman" w:cs="Times New Roman"/>
          <w:sz w:val="24"/>
          <w:szCs w:val="24"/>
        </w:rPr>
        <w:t xml:space="preserve">. a uuendatud seisundi vahehinnanguid </w:t>
      </w:r>
      <w:r w:rsidR="005A1798" w:rsidRPr="00221DE5">
        <w:rPr>
          <w:rFonts w:ascii="Times New Roman" w:hAnsi="Times New Roman" w:cs="Times New Roman"/>
          <w:sz w:val="24"/>
          <w:szCs w:val="24"/>
        </w:rPr>
        <w:t xml:space="preserve">mõjutasid ka </w:t>
      </w:r>
      <w:r w:rsidR="00AC04C9" w:rsidRPr="00221DE5">
        <w:rPr>
          <w:rFonts w:ascii="Times New Roman" w:hAnsi="Times New Roman" w:cs="Times New Roman"/>
          <w:sz w:val="24"/>
          <w:szCs w:val="24"/>
        </w:rPr>
        <w:t xml:space="preserve">varasemate aastate </w:t>
      </w:r>
      <w:r w:rsidR="00AC04C9" w:rsidRPr="00221DE5">
        <w:rPr>
          <w:rFonts w:ascii="Times New Roman" w:hAnsi="Times New Roman" w:cs="Times New Roman"/>
          <w:i/>
          <w:sz w:val="24"/>
          <w:szCs w:val="24"/>
        </w:rPr>
        <w:t>kesises</w:t>
      </w:r>
      <w:r w:rsidR="00AC04C9" w:rsidRPr="00221DE5">
        <w:rPr>
          <w:rFonts w:ascii="Times New Roman" w:hAnsi="Times New Roman" w:cs="Times New Roman"/>
          <w:sz w:val="24"/>
          <w:szCs w:val="24"/>
        </w:rPr>
        <w:t xml:space="preserve"> või halvemas seisundis kvaliteedielemendid, mida 202</w:t>
      </w:r>
      <w:r w:rsidR="00221DE5" w:rsidRPr="00221DE5">
        <w:rPr>
          <w:rFonts w:ascii="Times New Roman" w:hAnsi="Times New Roman" w:cs="Times New Roman"/>
          <w:sz w:val="24"/>
          <w:szCs w:val="24"/>
        </w:rPr>
        <w:t>1</w:t>
      </w:r>
      <w:r w:rsidR="00AC04C9" w:rsidRPr="00221DE5">
        <w:rPr>
          <w:rFonts w:ascii="Times New Roman" w:hAnsi="Times New Roman" w:cs="Times New Roman"/>
          <w:sz w:val="24"/>
          <w:szCs w:val="24"/>
        </w:rPr>
        <w:t>. a uuesti ei seiratud</w:t>
      </w:r>
      <w:r w:rsidR="005C2A96">
        <w:rPr>
          <w:rFonts w:ascii="Times New Roman" w:hAnsi="Times New Roman" w:cs="Times New Roman"/>
          <w:sz w:val="24"/>
          <w:szCs w:val="24"/>
        </w:rPr>
        <w:t xml:space="preserve"> (kokku 47 veekogumis</w:t>
      </w:r>
      <w:r w:rsidR="005C2A96" w:rsidRPr="005C2A96">
        <w:rPr>
          <w:rFonts w:ascii="Times New Roman" w:hAnsi="Times New Roman" w:cs="Times New Roman"/>
          <w:sz w:val="24"/>
          <w:szCs w:val="24"/>
        </w:rPr>
        <w:t>: 28 v</w:t>
      </w:r>
      <w:r w:rsidR="00AC04C9" w:rsidRPr="005C2A96">
        <w:rPr>
          <w:rFonts w:ascii="Times New Roman" w:hAnsi="Times New Roman" w:cs="Times New Roman"/>
          <w:sz w:val="24"/>
          <w:szCs w:val="24"/>
        </w:rPr>
        <w:t xml:space="preserve">eekogumis suurtaimed, </w:t>
      </w:r>
      <w:r w:rsidR="005C2A96" w:rsidRPr="005C2A96">
        <w:rPr>
          <w:rFonts w:ascii="Times New Roman" w:hAnsi="Times New Roman" w:cs="Times New Roman"/>
          <w:sz w:val="24"/>
          <w:szCs w:val="24"/>
        </w:rPr>
        <w:t>24 veekogumis</w:t>
      </w:r>
      <w:r w:rsidR="00AC04C9" w:rsidRPr="005C2A96">
        <w:rPr>
          <w:rFonts w:ascii="Times New Roman" w:hAnsi="Times New Roman" w:cs="Times New Roman"/>
          <w:sz w:val="24"/>
          <w:szCs w:val="24"/>
        </w:rPr>
        <w:t xml:space="preserve"> füüsikalis-keemilised elemendid (üldlämmastik, üldf</w:t>
      </w:r>
      <w:r w:rsidR="005C2A96" w:rsidRPr="005C2A96">
        <w:rPr>
          <w:rFonts w:ascii="Times New Roman" w:hAnsi="Times New Roman" w:cs="Times New Roman"/>
          <w:sz w:val="24"/>
          <w:szCs w:val="24"/>
        </w:rPr>
        <w:t xml:space="preserve">osfor, läbipaistvus ja pH), neljas </w:t>
      </w:r>
      <w:r w:rsidR="00AC04C9" w:rsidRPr="005C2A96">
        <w:rPr>
          <w:rFonts w:ascii="Times New Roman" w:hAnsi="Times New Roman" w:cs="Times New Roman"/>
          <w:sz w:val="24"/>
          <w:szCs w:val="24"/>
        </w:rPr>
        <w:t>vesikonnaspetsiifilised saasteained (Ba</w:t>
      </w:r>
      <w:r w:rsidR="008B54A1" w:rsidRPr="005C2A96">
        <w:rPr>
          <w:rFonts w:ascii="Times New Roman" w:hAnsi="Times New Roman" w:cs="Times New Roman"/>
          <w:sz w:val="24"/>
          <w:szCs w:val="24"/>
        </w:rPr>
        <w:t>, Zn</w:t>
      </w:r>
      <w:r w:rsidR="005C2A96" w:rsidRPr="005C2A96">
        <w:rPr>
          <w:rFonts w:ascii="Times New Roman" w:hAnsi="Times New Roman" w:cs="Times New Roman"/>
          <w:sz w:val="24"/>
          <w:szCs w:val="24"/>
        </w:rPr>
        <w:t xml:space="preserve">) ja neljas </w:t>
      </w:r>
      <w:r w:rsidR="00AC04C9" w:rsidRPr="005C2A96">
        <w:rPr>
          <w:rFonts w:ascii="Times New Roman" w:hAnsi="Times New Roman" w:cs="Times New Roman"/>
          <w:sz w:val="24"/>
          <w:szCs w:val="24"/>
        </w:rPr>
        <w:t>kalastik.</w:t>
      </w:r>
      <w:r w:rsidR="00684BEF" w:rsidRPr="005C2A96">
        <w:rPr>
          <w:rFonts w:ascii="Times New Roman" w:hAnsi="Times New Roman" w:cs="Times New Roman"/>
          <w:sz w:val="24"/>
          <w:szCs w:val="24"/>
        </w:rPr>
        <w:t xml:space="preserve"> 202</w:t>
      </w:r>
      <w:r w:rsidR="007E7862" w:rsidRPr="005C2A96">
        <w:rPr>
          <w:rFonts w:ascii="Times New Roman" w:hAnsi="Times New Roman" w:cs="Times New Roman"/>
          <w:sz w:val="24"/>
          <w:szCs w:val="24"/>
        </w:rPr>
        <w:t>1</w:t>
      </w:r>
      <w:r w:rsidR="00684BEF" w:rsidRPr="005C2A96">
        <w:rPr>
          <w:rFonts w:ascii="Times New Roman" w:hAnsi="Times New Roman" w:cs="Times New Roman"/>
          <w:sz w:val="24"/>
          <w:szCs w:val="24"/>
        </w:rPr>
        <w:t>.</w:t>
      </w:r>
      <w:r w:rsidR="00684BEF" w:rsidRPr="005B5BFA">
        <w:rPr>
          <w:rFonts w:ascii="Times New Roman" w:hAnsi="Times New Roman" w:cs="Times New Roman"/>
          <w:sz w:val="24"/>
          <w:szCs w:val="24"/>
        </w:rPr>
        <w:t xml:space="preserve"> a kuulusid seiresse valdavalt madalad järved nii S2 kui ka S8 </w:t>
      </w:r>
      <w:r w:rsidR="00684BEF" w:rsidRPr="6EE337EE">
        <w:rPr>
          <w:rFonts w:ascii="Times New Roman" w:hAnsi="Times New Roman" w:cs="Times New Roman"/>
          <w:sz w:val="24"/>
          <w:szCs w:val="24"/>
        </w:rPr>
        <w:t>tüübis</w:t>
      </w:r>
      <w:r w:rsidR="09AA5375" w:rsidRPr="6EE337EE">
        <w:rPr>
          <w:rFonts w:ascii="Times New Roman" w:hAnsi="Times New Roman" w:cs="Times New Roman"/>
          <w:sz w:val="24"/>
          <w:szCs w:val="24"/>
        </w:rPr>
        <w:t>t</w:t>
      </w:r>
      <w:r w:rsidR="00684BEF" w:rsidRPr="005B5BFA">
        <w:rPr>
          <w:rFonts w:ascii="Times New Roman" w:hAnsi="Times New Roman" w:cs="Times New Roman"/>
          <w:sz w:val="24"/>
          <w:szCs w:val="24"/>
        </w:rPr>
        <w:t xml:space="preserve">, kus </w:t>
      </w:r>
      <w:r w:rsidR="005A4739" w:rsidRPr="005B5BFA">
        <w:rPr>
          <w:rFonts w:ascii="Times New Roman" w:hAnsi="Times New Roman" w:cs="Times New Roman"/>
          <w:sz w:val="24"/>
          <w:szCs w:val="24"/>
        </w:rPr>
        <w:t xml:space="preserve">suurtaimede osatähtsus primaarproduktsioonis </w:t>
      </w:r>
      <w:r w:rsidR="00684BEF" w:rsidRPr="005B5BFA">
        <w:rPr>
          <w:rFonts w:ascii="Times New Roman" w:hAnsi="Times New Roman" w:cs="Times New Roman"/>
          <w:sz w:val="24"/>
          <w:szCs w:val="24"/>
        </w:rPr>
        <w:t xml:space="preserve">on </w:t>
      </w:r>
      <w:r w:rsidR="005A4739" w:rsidRPr="005B5BFA">
        <w:rPr>
          <w:rFonts w:ascii="Times New Roman" w:hAnsi="Times New Roman" w:cs="Times New Roman"/>
          <w:sz w:val="24"/>
          <w:szCs w:val="24"/>
        </w:rPr>
        <w:t xml:space="preserve">suur ja fütoplanktoni osa väike. </w:t>
      </w:r>
      <w:r w:rsidR="006E3A83" w:rsidRPr="005B5BFA">
        <w:rPr>
          <w:rFonts w:ascii="Times New Roman" w:hAnsi="Times New Roman" w:cs="Times New Roman"/>
          <w:sz w:val="24"/>
          <w:szCs w:val="24"/>
        </w:rPr>
        <w:t>Toiteainete jaotust</w:t>
      </w:r>
      <w:r w:rsidR="006E3A83">
        <w:rPr>
          <w:rFonts w:ascii="Times New Roman" w:hAnsi="Times New Roman" w:cs="Times New Roman"/>
          <w:sz w:val="24"/>
          <w:szCs w:val="24"/>
        </w:rPr>
        <w:t xml:space="preserve"> mõjutas kuumalaine. Vesi kihistus kiiresti ja kasvuperioodi alguses intensiivselt arenenud mikrovetikate mass vajus põhja. Kihistus takistas vab</w:t>
      </w:r>
      <w:r w:rsidR="005B5BFA">
        <w:rPr>
          <w:rFonts w:ascii="Times New Roman" w:hAnsi="Times New Roman" w:cs="Times New Roman"/>
          <w:sz w:val="24"/>
          <w:szCs w:val="24"/>
        </w:rPr>
        <w:t>a</w:t>
      </w:r>
      <w:r w:rsidR="006E3A83">
        <w:rPr>
          <w:rFonts w:ascii="Times New Roman" w:hAnsi="Times New Roman" w:cs="Times New Roman"/>
          <w:sz w:val="24"/>
          <w:szCs w:val="24"/>
        </w:rPr>
        <w:t xml:space="preserve">nenud toiteainete </w:t>
      </w:r>
      <w:r w:rsidR="006E3A83">
        <w:rPr>
          <w:rFonts w:ascii="Times New Roman" w:hAnsi="Times New Roman" w:cs="Times New Roman"/>
          <w:sz w:val="24"/>
          <w:szCs w:val="24"/>
        </w:rPr>
        <w:lastRenderedPageBreak/>
        <w:t>liikumist paremini valgustatud pinnakihti</w:t>
      </w:r>
      <w:r w:rsidR="006E3A83" w:rsidRPr="00854AB0">
        <w:rPr>
          <w:rFonts w:ascii="Times New Roman" w:hAnsi="Times New Roman" w:cs="Times New Roman"/>
          <w:sz w:val="24"/>
          <w:szCs w:val="24"/>
        </w:rPr>
        <w:t>.  See tingis fütoplanktoni tagasihoidliku, suurte kõikumisteta arengu, eeldatavasti ka p</w:t>
      </w:r>
      <w:r w:rsidR="006E3A83" w:rsidRPr="007A6816">
        <w:rPr>
          <w:rFonts w:ascii="Times New Roman" w:hAnsi="Times New Roman" w:cs="Times New Roman"/>
          <w:sz w:val="24"/>
          <w:szCs w:val="24"/>
        </w:rPr>
        <w:t>arema seisundi.</w:t>
      </w:r>
    </w:p>
    <w:p w14:paraId="1DFC041C" w14:textId="00D71895" w:rsidR="00AC04C9" w:rsidRDefault="00AC04C9" w:rsidP="00D44C5D">
      <w:pPr>
        <w:spacing w:before="120" w:after="0" w:line="276" w:lineRule="auto"/>
        <w:jc w:val="both"/>
        <w:rPr>
          <w:rFonts w:ascii="Times New Roman" w:hAnsi="Times New Roman"/>
          <w:sz w:val="24"/>
          <w:szCs w:val="24"/>
        </w:rPr>
      </w:pPr>
      <w:r>
        <w:rPr>
          <w:rFonts w:ascii="Times New Roman" w:hAnsi="Times New Roman" w:cs="Times New Roman"/>
          <w:sz w:val="24"/>
          <w:szCs w:val="24"/>
        </w:rPr>
        <w:t>Seisundi vahehinnang alanes võrreldes 20</w:t>
      </w:r>
      <w:r w:rsidR="004E4161">
        <w:rPr>
          <w:rFonts w:ascii="Times New Roman" w:hAnsi="Times New Roman" w:cs="Times New Roman"/>
          <w:sz w:val="24"/>
          <w:szCs w:val="24"/>
        </w:rPr>
        <w:t>20</w:t>
      </w:r>
      <w:r>
        <w:rPr>
          <w:rFonts w:ascii="Times New Roman" w:hAnsi="Times New Roman" w:cs="Times New Roman"/>
          <w:sz w:val="24"/>
          <w:szCs w:val="24"/>
        </w:rPr>
        <w:t xml:space="preserve">. aastaga seitsmes </w:t>
      </w:r>
      <w:r w:rsidR="00BA69EE">
        <w:rPr>
          <w:rFonts w:ascii="Times New Roman" w:hAnsi="Times New Roman" w:cs="Times New Roman"/>
          <w:sz w:val="24"/>
          <w:szCs w:val="24"/>
        </w:rPr>
        <w:t>seisu</w:t>
      </w:r>
      <w:r>
        <w:rPr>
          <w:rFonts w:ascii="Times New Roman" w:hAnsi="Times New Roman" w:cs="Times New Roman"/>
          <w:sz w:val="24"/>
          <w:szCs w:val="24"/>
        </w:rPr>
        <w:t xml:space="preserve">veekogumis ja paranes </w:t>
      </w:r>
      <w:r w:rsidR="00710AF1">
        <w:rPr>
          <w:rFonts w:ascii="Times New Roman" w:hAnsi="Times New Roman" w:cs="Times New Roman"/>
          <w:sz w:val="24"/>
          <w:szCs w:val="24"/>
        </w:rPr>
        <w:t>ühes</w:t>
      </w:r>
      <w:r>
        <w:rPr>
          <w:rFonts w:ascii="Times New Roman" w:hAnsi="Times New Roman" w:cs="Times New Roman"/>
          <w:sz w:val="24"/>
          <w:szCs w:val="24"/>
        </w:rPr>
        <w:t xml:space="preserve"> veekogumis</w:t>
      </w:r>
      <w:r w:rsidR="00684BEF">
        <w:rPr>
          <w:rFonts w:ascii="Times New Roman" w:hAnsi="Times New Roman" w:cs="Times New Roman"/>
          <w:sz w:val="24"/>
          <w:szCs w:val="24"/>
        </w:rPr>
        <w:t xml:space="preserve"> (joonis 4)</w:t>
      </w:r>
      <w:r>
        <w:rPr>
          <w:rFonts w:ascii="Times New Roman" w:hAnsi="Times New Roman" w:cs="Times New Roman"/>
          <w:sz w:val="24"/>
          <w:szCs w:val="24"/>
        </w:rPr>
        <w:t>.</w:t>
      </w:r>
      <w:r w:rsidR="002829FB">
        <w:rPr>
          <w:rFonts w:ascii="Times New Roman" w:hAnsi="Times New Roman" w:cs="Times New Roman"/>
          <w:sz w:val="24"/>
          <w:szCs w:val="24"/>
        </w:rPr>
        <w:t xml:space="preserve"> Seisundi halvenemise põhjus</w:t>
      </w:r>
      <w:r w:rsidR="002D389A">
        <w:rPr>
          <w:rFonts w:ascii="Times New Roman" w:hAnsi="Times New Roman" w:cs="Times New Roman"/>
          <w:sz w:val="24"/>
          <w:szCs w:val="24"/>
        </w:rPr>
        <w:t xml:space="preserve">eid ei olnud valdavalt võimalik </w:t>
      </w:r>
      <w:r w:rsidR="002D389A" w:rsidRPr="008C15E8">
        <w:rPr>
          <w:rFonts w:ascii="Times New Roman" w:hAnsi="Times New Roman" w:cs="Times New Roman"/>
          <w:sz w:val="24"/>
          <w:szCs w:val="24"/>
        </w:rPr>
        <w:t>ülevaateseire käigus selgitada, osa järvede puhul võis mõju avaldada jääkreostus, põllumajanduse hajureostus ja veetaseme kõikum</w:t>
      </w:r>
      <w:r w:rsidR="004406C3" w:rsidRPr="008C15E8">
        <w:rPr>
          <w:rFonts w:ascii="Times New Roman" w:hAnsi="Times New Roman" w:cs="Times New Roman"/>
          <w:sz w:val="24"/>
          <w:szCs w:val="24"/>
        </w:rPr>
        <w:t>i</w:t>
      </w:r>
      <w:r w:rsidR="002D389A" w:rsidRPr="008C15E8">
        <w:rPr>
          <w:rFonts w:ascii="Times New Roman" w:hAnsi="Times New Roman" w:cs="Times New Roman"/>
          <w:sz w:val="24"/>
          <w:szCs w:val="24"/>
        </w:rPr>
        <w:t>ne.</w:t>
      </w:r>
      <w:r w:rsidR="00684BEF" w:rsidRPr="008C15E8">
        <w:rPr>
          <w:rFonts w:ascii="Times New Roman" w:hAnsi="Times New Roman" w:cs="Times New Roman"/>
          <w:sz w:val="24"/>
          <w:szCs w:val="24"/>
        </w:rPr>
        <w:t xml:space="preserve"> Madalad S2 ja S8 tüüpi järved on kogunud oma olemasolu jooksul palju setteid, nende veemaht on madaluse tõttu väike. Need on kiiresti vananevad järved. </w:t>
      </w:r>
      <w:r w:rsidR="008C15E8" w:rsidRPr="008C15E8">
        <w:rPr>
          <w:rFonts w:ascii="Times New Roman" w:hAnsi="Times New Roman"/>
          <w:sz w:val="24"/>
          <w:szCs w:val="24"/>
        </w:rPr>
        <w:t xml:space="preserve">Mitme kompleksseire järve hüdroloogilist režiimi on inimene oluliselt muutnud (nt Kaiavere, Ülemiste, Maardu, Paunküla, Veisjärv, Harku, Keeri). </w:t>
      </w:r>
    </w:p>
    <w:p w14:paraId="09F0AA49" w14:textId="54C0342C" w:rsidR="009C1435" w:rsidRPr="008C15E8" w:rsidRDefault="000E10BF" w:rsidP="00D44C5D">
      <w:pPr>
        <w:spacing w:before="120"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7D24DCA1" wp14:editId="253646DA">
            <wp:extent cx="5247335" cy="3253874"/>
            <wp:effectExtent l="0" t="0" r="0" b="381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8617" cy="3260870"/>
                    </a:xfrm>
                    <a:prstGeom prst="rect">
                      <a:avLst/>
                    </a:prstGeom>
                    <a:noFill/>
                  </pic:spPr>
                </pic:pic>
              </a:graphicData>
            </a:graphic>
          </wp:inline>
        </w:drawing>
      </w:r>
    </w:p>
    <w:p w14:paraId="1E388A77" w14:textId="6E97E8BD" w:rsidR="00D44C5D" w:rsidRPr="004406C3" w:rsidRDefault="004406C3" w:rsidP="004406C3">
      <w:pPr>
        <w:pStyle w:val="Pealdis"/>
        <w:jc w:val="both"/>
        <w:rPr>
          <w:rFonts w:ascii="Times New Roman" w:hAnsi="Times New Roman"/>
          <w:b w:val="0"/>
          <w:color w:val="auto"/>
          <w:szCs w:val="24"/>
        </w:rPr>
      </w:pPr>
      <w:r w:rsidRPr="004406C3">
        <w:rPr>
          <w:rFonts w:ascii="Times New Roman" w:hAnsi="Times New Roman"/>
          <w:color w:val="auto"/>
        </w:rPr>
        <w:t xml:space="preserve">Joonis </w:t>
      </w:r>
      <w:r w:rsidR="00B62C14">
        <w:rPr>
          <w:rFonts w:ascii="Times New Roman" w:hAnsi="Times New Roman"/>
          <w:color w:val="auto"/>
        </w:rPr>
        <w:t>4</w:t>
      </w:r>
      <w:r>
        <w:rPr>
          <w:rFonts w:ascii="Times New Roman" w:hAnsi="Times New Roman"/>
          <w:b w:val="0"/>
          <w:color w:val="auto"/>
        </w:rPr>
        <w:t>.</w:t>
      </w:r>
      <w:r w:rsidR="00547EC5">
        <w:rPr>
          <w:rFonts w:ascii="Times New Roman" w:hAnsi="Times New Roman"/>
          <w:b w:val="0"/>
          <w:color w:val="auto"/>
        </w:rPr>
        <w:t xml:space="preserve"> Seisuveekogumite ökoloogilis</w:t>
      </w:r>
      <w:r w:rsidRPr="004406C3">
        <w:rPr>
          <w:rFonts w:ascii="Times New Roman" w:hAnsi="Times New Roman"/>
          <w:b w:val="0"/>
          <w:color w:val="auto"/>
        </w:rPr>
        <w:t>e seisund</w:t>
      </w:r>
      <w:r w:rsidR="00547EC5">
        <w:rPr>
          <w:rFonts w:ascii="Times New Roman" w:hAnsi="Times New Roman"/>
          <w:b w:val="0"/>
          <w:color w:val="auto"/>
        </w:rPr>
        <w:t>i vahehinna</w:t>
      </w:r>
      <w:r w:rsidR="005A4739">
        <w:rPr>
          <w:rFonts w:ascii="Times New Roman" w:hAnsi="Times New Roman"/>
          <w:b w:val="0"/>
          <w:color w:val="auto"/>
        </w:rPr>
        <w:t>n</w:t>
      </w:r>
      <w:r w:rsidR="00547EC5">
        <w:rPr>
          <w:rFonts w:ascii="Times New Roman" w:hAnsi="Times New Roman"/>
          <w:b w:val="0"/>
          <w:color w:val="auto"/>
        </w:rPr>
        <w:t>gud</w:t>
      </w:r>
      <w:r w:rsidRPr="004406C3">
        <w:rPr>
          <w:rFonts w:ascii="Times New Roman" w:hAnsi="Times New Roman"/>
          <w:b w:val="0"/>
          <w:color w:val="auto"/>
        </w:rPr>
        <w:t xml:space="preserve"> 2012</w:t>
      </w:r>
      <w:r w:rsidR="00547EC5">
        <w:rPr>
          <w:rFonts w:ascii="Times New Roman" w:hAnsi="Times New Roman"/>
          <w:b w:val="0"/>
          <w:color w:val="auto"/>
        </w:rPr>
        <w:t>−</w:t>
      </w:r>
      <w:r w:rsidRPr="004406C3">
        <w:rPr>
          <w:rFonts w:ascii="Times New Roman" w:hAnsi="Times New Roman"/>
          <w:b w:val="0"/>
          <w:color w:val="auto"/>
        </w:rPr>
        <w:t>202</w:t>
      </w:r>
      <w:r w:rsidR="00F70C39">
        <w:rPr>
          <w:rFonts w:ascii="Times New Roman" w:hAnsi="Times New Roman"/>
          <w:b w:val="0"/>
          <w:color w:val="auto"/>
        </w:rPr>
        <w:t>1</w:t>
      </w:r>
      <w:r w:rsidR="00395BFF">
        <w:rPr>
          <w:rFonts w:ascii="Times New Roman" w:hAnsi="Times New Roman"/>
          <w:b w:val="0"/>
          <w:color w:val="auto"/>
        </w:rPr>
        <w:t xml:space="preserve"> </w:t>
      </w:r>
      <w:r w:rsidRPr="004406C3">
        <w:rPr>
          <w:rFonts w:ascii="Times New Roman" w:hAnsi="Times New Roman"/>
          <w:b w:val="0"/>
          <w:color w:val="auto"/>
        </w:rPr>
        <w:t xml:space="preserve">(sisaldab ka suurjärvede </w:t>
      </w:r>
      <w:r w:rsidR="00547EC5">
        <w:rPr>
          <w:rFonts w:ascii="Times New Roman" w:hAnsi="Times New Roman"/>
          <w:b w:val="0"/>
          <w:color w:val="auto"/>
        </w:rPr>
        <w:t>hinnanguid</w:t>
      </w:r>
      <w:r w:rsidRPr="004406C3">
        <w:rPr>
          <w:rFonts w:ascii="Times New Roman" w:hAnsi="Times New Roman"/>
          <w:b w:val="0"/>
          <w:color w:val="auto"/>
        </w:rPr>
        <w:t>).</w:t>
      </w:r>
    </w:p>
    <w:p w14:paraId="128A9E91" w14:textId="15A6509B" w:rsidR="006B1F46" w:rsidRDefault="68D1FF07" w:rsidP="0042438D">
      <w:pPr>
        <w:spacing w:before="120" w:after="0" w:line="276" w:lineRule="auto"/>
        <w:jc w:val="both"/>
        <w:rPr>
          <w:rFonts w:ascii="Times New Roman" w:hAnsi="Times New Roman" w:cs="Times New Roman"/>
          <w:sz w:val="24"/>
          <w:szCs w:val="24"/>
        </w:rPr>
      </w:pPr>
      <w:r w:rsidRPr="00FD699D">
        <w:rPr>
          <w:rFonts w:ascii="Times New Roman" w:hAnsi="Times New Roman" w:cs="Times New Roman"/>
          <w:sz w:val="24"/>
          <w:szCs w:val="24"/>
        </w:rPr>
        <w:t xml:space="preserve">Väikejärvede keemilist seisundit hinnati seiretöö „Väikejärvede hüdrokeemiline seire ja </w:t>
      </w:r>
      <w:r w:rsidR="25FB57BE" w:rsidRPr="00FD699D">
        <w:rPr>
          <w:rFonts w:ascii="Times New Roman" w:hAnsi="Times New Roman" w:cs="Times New Roman"/>
          <w:sz w:val="24"/>
          <w:szCs w:val="24"/>
        </w:rPr>
        <w:t>ohtlikud ained 202</w:t>
      </w:r>
      <w:r w:rsidR="008924F7" w:rsidRPr="00FD699D">
        <w:rPr>
          <w:rFonts w:ascii="Times New Roman" w:hAnsi="Times New Roman" w:cs="Times New Roman"/>
          <w:sz w:val="24"/>
          <w:szCs w:val="24"/>
        </w:rPr>
        <w:t>1</w:t>
      </w:r>
      <w:r w:rsidRPr="00FD699D">
        <w:rPr>
          <w:rFonts w:ascii="Times New Roman" w:hAnsi="Times New Roman" w:cs="Times New Roman"/>
          <w:sz w:val="24"/>
          <w:szCs w:val="24"/>
        </w:rPr>
        <w:t>“</w:t>
      </w:r>
      <w:r w:rsidRPr="2AB903F4">
        <w:rPr>
          <w:rFonts w:ascii="Times New Roman" w:hAnsi="Times New Roman" w:cs="Times New Roman"/>
          <w:sz w:val="24"/>
          <w:szCs w:val="24"/>
        </w:rPr>
        <w:t xml:space="preserve"> (</w:t>
      </w:r>
      <w:r w:rsidR="00684BEF">
        <w:rPr>
          <w:rFonts w:ascii="Times New Roman" w:hAnsi="Times New Roman" w:cs="Times New Roman"/>
          <w:sz w:val="24"/>
          <w:szCs w:val="24"/>
        </w:rPr>
        <w:t>EKUK</w:t>
      </w:r>
      <w:r w:rsidRPr="2AB903F4">
        <w:rPr>
          <w:rFonts w:ascii="Times New Roman" w:hAnsi="Times New Roman" w:cs="Times New Roman"/>
          <w:sz w:val="24"/>
          <w:szCs w:val="24"/>
        </w:rPr>
        <w:t xml:space="preserve">) raames </w:t>
      </w:r>
      <w:r w:rsidR="00D14714">
        <w:rPr>
          <w:rFonts w:ascii="Times New Roman" w:hAnsi="Times New Roman" w:cs="Times New Roman"/>
          <w:sz w:val="24"/>
          <w:szCs w:val="24"/>
        </w:rPr>
        <w:t>1</w:t>
      </w:r>
      <w:r w:rsidR="008924F7">
        <w:rPr>
          <w:rFonts w:ascii="Times New Roman" w:hAnsi="Times New Roman" w:cs="Times New Roman"/>
          <w:sz w:val="24"/>
          <w:szCs w:val="24"/>
        </w:rPr>
        <w:t>2</w:t>
      </w:r>
      <w:r w:rsidRPr="2AB903F4">
        <w:rPr>
          <w:rFonts w:ascii="Times New Roman" w:hAnsi="Times New Roman" w:cs="Times New Roman"/>
          <w:sz w:val="24"/>
          <w:szCs w:val="24"/>
        </w:rPr>
        <w:t xml:space="preserve"> kogumis. </w:t>
      </w:r>
      <w:r w:rsidR="008924F7">
        <w:rPr>
          <w:rFonts w:ascii="Times New Roman" w:hAnsi="Times New Roman" w:cs="Times New Roman"/>
          <w:sz w:val="24"/>
          <w:szCs w:val="24"/>
        </w:rPr>
        <w:t>Kahes</w:t>
      </w:r>
      <w:r w:rsidRPr="2AB903F4">
        <w:rPr>
          <w:rFonts w:ascii="Times New Roman" w:hAnsi="Times New Roman" w:cs="Times New Roman"/>
          <w:sz w:val="24"/>
          <w:szCs w:val="24"/>
        </w:rPr>
        <w:t xml:space="preserve"> järves seirati ainult raskmetallide sisaldust vees ning </w:t>
      </w:r>
      <w:r w:rsidR="0ED2EB2D" w:rsidRPr="2AB903F4">
        <w:rPr>
          <w:rFonts w:ascii="Times New Roman" w:hAnsi="Times New Roman" w:cs="Times New Roman"/>
          <w:sz w:val="24"/>
          <w:szCs w:val="24"/>
        </w:rPr>
        <w:t>kõik tulemused</w:t>
      </w:r>
      <w:r w:rsidRPr="2AB903F4">
        <w:rPr>
          <w:rFonts w:ascii="Times New Roman" w:hAnsi="Times New Roman" w:cs="Times New Roman"/>
          <w:sz w:val="24"/>
          <w:szCs w:val="24"/>
        </w:rPr>
        <w:t xml:space="preserve"> jäid alla keskkonn</w:t>
      </w:r>
      <w:r w:rsidR="338D7A3D" w:rsidRPr="2AB903F4">
        <w:rPr>
          <w:rFonts w:ascii="Times New Roman" w:hAnsi="Times New Roman" w:cs="Times New Roman"/>
          <w:sz w:val="24"/>
          <w:szCs w:val="24"/>
        </w:rPr>
        <w:t>a</w:t>
      </w:r>
      <w:r w:rsidR="627C032E" w:rsidRPr="2AB903F4">
        <w:rPr>
          <w:rFonts w:ascii="Times New Roman" w:hAnsi="Times New Roman" w:cs="Times New Roman"/>
          <w:sz w:val="24"/>
          <w:szCs w:val="24"/>
        </w:rPr>
        <w:t xml:space="preserve"> kvaliteedi</w:t>
      </w:r>
      <w:r w:rsidR="338D7A3D" w:rsidRPr="2AB903F4">
        <w:rPr>
          <w:rFonts w:ascii="Times New Roman" w:hAnsi="Times New Roman" w:cs="Times New Roman"/>
          <w:sz w:val="24"/>
          <w:szCs w:val="24"/>
        </w:rPr>
        <w:t xml:space="preserve"> piirväärtuste. Ülejäänud </w:t>
      </w:r>
      <w:r w:rsidR="78AA1DE9" w:rsidRPr="2AB903F4">
        <w:rPr>
          <w:rFonts w:ascii="Times New Roman" w:hAnsi="Times New Roman" w:cs="Times New Roman"/>
          <w:sz w:val="24"/>
          <w:szCs w:val="24"/>
        </w:rPr>
        <w:t>1</w:t>
      </w:r>
      <w:r w:rsidR="008924F7">
        <w:rPr>
          <w:rFonts w:ascii="Times New Roman" w:hAnsi="Times New Roman" w:cs="Times New Roman"/>
          <w:sz w:val="24"/>
          <w:szCs w:val="24"/>
        </w:rPr>
        <w:t>0</w:t>
      </w:r>
      <w:r w:rsidRPr="2AB903F4">
        <w:rPr>
          <w:rFonts w:ascii="Times New Roman" w:hAnsi="Times New Roman" w:cs="Times New Roman"/>
          <w:sz w:val="24"/>
          <w:szCs w:val="24"/>
        </w:rPr>
        <w:t xml:space="preserve"> järves seirati laiemat valikut </w:t>
      </w:r>
      <w:r w:rsidR="3BDB76FA" w:rsidRPr="2AB903F4">
        <w:rPr>
          <w:rFonts w:ascii="Times New Roman" w:hAnsi="Times New Roman" w:cs="Times New Roman"/>
          <w:sz w:val="24"/>
          <w:szCs w:val="24"/>
        </w:rPr>
        <w:t>ohtlikke aineid</w:t>
      </w:r>
      <w:r w:rsidRPr="2AB903F4">
        <w:rPr>
          <w:rFonts w:ascii="Times New Roman" w:hAnsi="Times New Roman" w:cs="Times New Roman"/>
          <w:sz w:val="24"/>
          <w:szCs w:val="24"/>
        </w:rPr>
        <w:t xml:space="preserve"> </w:t>
      </w:r>
      <w:r w:rsidR="338D7A3D" w:rsidRPr="2AB903F4">
        <w:rPr>
          <w:rFonts w:ascii="Times New Roman" w:hAnsi="Times New Roman" w:cs="Times New Roman"/>
          <w:sz w:val="24"/>
          <w:szCs w:val="24"/>
        </w:rPr>
        <w:t xml:space="preserve">ning </w:t>
      </w:r>
      <w:r w:rsidR="0ED2EB2D" w:rsidRPr="2AB903F4">
        <w:rPr>
          <w:rFonts w:ascii="Times New Roman" w:hAnsi="Times New Roman" w:cs="Times New Roman"/>
          <w:sz w:val="24"/>
          <w:szCs w:val="24"/>
        </w:rPr>
        <w:t>lisaks vee</w:t>
      </w:r>
      <w:r w:rsidR="00684BEF">
        <w:rPr>
          <w:rFonts w:ascii="Times New Roman" w:hAnsi="Times New Roman" w:cs="Times New Roman"/>
          <w:sz w:val="24"/>
          <w:szCs w:val="24"/>
        </w:rPr>
        <w:t xml:space="preserve">le </w:t>
      </w:r>
      <w:r w:rsidR="25FB57BE" w:rsidRPr="2AB903F4">
        <w:rPr>
          <w:rFonts w:ascii="Times New Roman" w:hAnsi="Times New Roman" w:cs="Times New Roman"/>
          <w:sz w:val="24"/>
          <w:szCs w:val="24"/>
        </w:rPr>
        <w:t xml:space="preserve">sisaldusi </w:t>
      </w:r>
      <w:r w:rsidR="338D7A3D" w:rsidRPr="2AB903F4">
        <w:rPr>
          <w:rFonts w:ascii="Times New Roman" w:hAnsi="Times New Roman" w:cs="Times New Roman"/>
          <w:sz w:val="24"/>
          <w:szCs w:val="24"/>
        </w:rPr>
        <w:t>ka settes ja/või elustikus</w:t>
      </w:r>
      <w:r w:rsidR="00684BEF">
        <w:rPr>
          <w:rFonts w:ascii="Times New Roman" w:hAnsi="Times New Roman" w:cs="Times New Roman"/>
          <w:sz w:val="24"/>
          <w:szCs w:val="24"/>
        </w:rPr>
        <w:t>.</w:t>
      </w:r>
      <w:r w:rsidR="115D98A0" w:rsidRPr="2AB903F4">
        <w:rPr>
          <w:rFonts w:ascii="Times New Roman" w:hAnsi="Times New Roman" w:cs="Times New Roman"/>
          <w:sz w:val="24"/>
          <w:szCs w:val="24"/>
        </w:rPr>
        <w:t xml:space="preserve"> </w:t>
      </w:r>
      <w:r w:rsidR="00E7610D" w:rsidRPr="2AB903F4">
        <w:rPr>
          <w:rFonts w:ascii="Times New Roman" w:hAnsi="Times New Roman" w:cs="Times New Roman"/>
          <w:sz w:val="24"/>
          <w:szCs w:val="24"/>
        </w:rPr>
        <w:t xml:space="preserve">Kõigis neis järvedes oli keemiline seisundihinnang </w:t>
      </w:r>
      <w:r w:rsidR="00E7610D" w:rsidRPr="2AB903F4">
        <w:rPr>
          <w:rFonts w:ascii="Times New Roman" w:hAnsi="Times New Roman" w:cs="Times New Roman"/>
          <w:i/>
          <w:iCs/>
          <w:sz w:val="24"/>
          <w:szCs w:val="24"/>
        </w:rPr>
        <w:t>halb</w:t>
      </w:r>
      <w:r w:rsidR="00E7610D">
        <w:rPr>
          <w:rFonts w:ascii="Times New Roman" w:hAnsi="Times New Roman" w:cs="Times New Roman"/>
          <w:sz w:val="24"/>
          <w:szCs w:val="24"/>
        </w:rPr>
        <w:t xml:space="preserve">, kusjuures </w:t>
      </w:r>
      <w:r w:rsidR="008924F7">
        <w:rPr>
          <w:rFonts w:ascii="Times New Roman" w:hAnsi="Times New Roman" w:cs="Times New Roman"/>
          <w:sz w:val="24"/>
          <w:szCs w:val="24"/>
        </w:rPr>
        <w:t xml:space="preserve">kõikides </w:t>
      </w:r>
      <w:r w:rsidR="00490430">
        <w:rPr>
          <w:rFonts w:ascii="Times New Roman" w:hAnsi="Times New Roman" w:cs="Times New Roman"/>
          <w:sz w:val="24"/>
          <w:szCs w:val="24"/>
        </w:rPr>
        <w:t>10</w:t>
      </w:r>
      <w:r w:rsidR="115D98A0" w:rsidRPr="2AB903F4">
        <w:rPr>
          <w:rFonts w:ascii="Times New Roman" w:hAnsi="Times New Roman" w:cs="Times New Roman"/>
          <w:sz w:val="24"/>
          <w:szCs w:val="24"/>
        </w:rPr>
        <w:t xml:space="preserve"> </w:t>
      </w:r>
      <w:r w:rsidR="00932E58">
        <w:rPr>
          <w:rFonts w:ascii="Times New Roman" w:hAnsi="Times New Roman" w:cs="Times New Roman"/>
          <w:sz w:val="24"/>
          <w:szCs w:val="24"/>
        </w:rPr>
        <w:t xml:space="preserve">järves </w:t>
      </w:r>
      <w:r w:rsidR="115D98A0" w:rsidRPr="2AB903F4">
        <w:rPr>
          <w:rFonts w:ascii="Times New Roman" w:hAnsi="Times New Roman" w:cs="Times New Roman"/>
          <w:sz w:val="24"/>
          <w:szCs w:val="24"/>
        </w:rPr>
        <w:t>seirati ohtlikke aineid esimest korda</w:t>
      </w:r>
      <w:r w:rsidR="338D7A3D" w:rsidRPr="2AB903F4">
        <w:rPr>
          <w:rFonts w:ascii="Times New Roman" w:hAnsi="Times New Roman" w:cs="Times New Roman"/>
          <w:sz w:val="24"/>
          <w:szCs w:val="24"/>
        </w:rPr>
        <w:t xml:space="preserve">. </w:t>
      </w:r>
      <w:r w:rsidR="00684BEF" w:rsidRPr="00684BEF">
        <w:rPr>
          <w:rFonts w:ascii="Times New Roman" w:hAnsi="Times New Roman" w:cs="Times New Roman"/>
          <w:i/>
          <w:sz w:val="24"/>
          <w:szCs w:val="24"/>
        </w:rPr>
        <w:t>Halva</w:t>
      </w:r>
      <w:r w:rsidR="00684BEF">
        <w:rPr>
          <w:rFonts w:ascii="Times New Roman" w:hAnsi="Times New Roman" w:cs="Times New Roman"/>
          <w:sz w:val="24"/>
          <w:szCs w:val="24"/>
        </w:rPr>
        <w:t xml:space="preserve"> seisundi näitaja oli</w:t>
      </w:r>
      <w:r w:rsidR="78AA1DE9" w:rsidRPr="2AB903F4">
        <w:rPr>
          <w:rFonts w:ascii="Times New Roman" w:hAnsi="Times New Roman" w:cs="Times New Roman"/>
          <w:sz w:val="24"/>
          <w:szCs w:val="24"/>
        </w:rPr>
        <w:t xml:space="preserve"> </w:t>
      </w:r>
      <w:r w:rsidR="00490430">
        <w:rPr>
          <w:rFonts w:ascii="Times New Roman" w:hAnsi="Times New Roman" w:cs="Times New Roman"/>
          <w:sz w:val="24"/>
          <w:szCs w:val="24"/>
        </w:rPr>
        <w:t>kõi</w:t>
      </w:r>
      <w:r w:rsidR="00D82B74">
        <w:rPr>
          <w:rFonts w:ascii="Times New Roman" w:hAnsi="Times New Roman" w:cs="Times New Roman"/>
          <w:sz w:val="24"/>
          <w:szCs w:val="24"/>
        </w:rPr>
        <w:t>g</w:t>
      </w:r>
      <w:r w:rsidR="00490430">
        <w:rPr>
          <w:rFonts w:ascii="Times New Roman" w:hAnsi="Times New Roman" w:cs="Times New Roman"/>
          <w:sz w:val="24"/>
          <w:szCs w:val="24"/>
        </w:rPr>
        <w:t xml:space="preserve">is </w:t>
      </w:r>
      <w:r w:rsidR="00490430" w:rsidRPr="00490430">
        <w:rPr>
          <w:rFonts w:ascii="Times New Roman" w:hAnsi="Times New Roman" w:cs="Times New Roman"/>
          <w:sz w:val="24"/>
          <w:szCs w:val="24"/>
        </w:rPr>
        <w:t>10</w:t>
      </w:r>
      <w:r w:rsidR="25FB57BE" w:rsidRPr="00490430">
        <w:rPr>
          <w:rFonts w:ascii="Times New Roman" w:hAnsi="Times New Roman" w:cs="Times New Roman"/>
          <w:sz w:val="24"/>
          <w:szCs w:val="24"/>
        </w:rPr>
        <w:t xml:space="preserve"> järves</w:t>
      </w:r>
      <w:r w:rsidR="25FB57BE" w:rsidRPr="2AB903F4">
        <w:rPr>
          <w:rFonts w:ascii="Times New Roman" w:hAnsi="Times New Roman" w:cs="Times New Roman"/>
          <w:sz w:val="24"/>
          <w:szCs w:val="24"/>
        </w:rPr>
        <w:t xml:space="preserve"> elavhõbe kalas</w:t>
      </w:r>
      <w:r w:rsidR="00490430">
        <w:rPr>
          <w:rFonts w:ascii="Times New Roman" w:hAnsi="Times New Roman" w:cs="Times New Roman"/>
          <w:sz w:val="24"/>
          <w:szCs w:val="24"/>
        </w:rPr>
        <w:t xml:space="preserve"> (Raku järves lisaks PBDE kalas). </w:t>
      </w:r>
      <w:r w:rsidR="25FB57BE" w:rsidRPr="2AB903F4">
        <w:rPr>
          <w:rFonts w:ascii="Times New Roman" w:hAnsi="Times New Roman" w:cs="Times New Roman"/>
          <w:sz w:val="24"/>
          <w:szCs w:val="24"/>
        </w:rPr>
        <w:t>Vee</w:t>
      </w:r>
      <w:r w:rsidR="00A46A62">
        <w:rPr>
          <w:rFonts w:ascii="Times New Roman" w:hAnsi="Times New Roman" w:cs="Times New Roman"/>
          <w:sz w:val="24"/>
          <w:szCs w:val="24"/>
        </w:rPr>
        <w:t>maatriksi</w:t>
      </w:r>
      <w:r w:rsidR="25FB57BE" w:rsidRPr="2AB903F4">
        <w:rPr>
          <w:rFonts w:ascii="Times New Roman" w:hAnsi="Times New Roman" w:cs="Times New Roman"/>
          <w:sz w:val="24"/>
          <w:szCs w:val="24"/>
        </w:rPr>
        <w:t xml:space="preserve">s </w:t>
      </w:r>
      <w:r w:rsidR="00684BEF">
        <w:rPr>
          <w:rFonts w:ascii="Times New Roman" w:hAnsi="Times New Roman" w:cs="Times New Roman"/>
          <w:sz w:val="24"/>
          <w:szCs w:val="24"/>
        </w:rPr>
        <w:t xml:space="preserve">olid </w:t>
      </w:r>
      <w:r w:rsidR="00684BEF" w:rsidRPr="00684BEF">
        <w:rPr>
          <w:rFonts w:ascii="Times New Roman" w:hAnsi="Times New Roman" w:cs="Times New Roman"/>
          <w:i/>
          <w:sz w:val="24"/>
          <w:szCs w:val="24"/>
        </w:rPr>
        <w:t>halva</w:t>
      </w:r>
      <w:r w:rsidR="00684BEF">
        <w:rPr>
          <w:rFonts w:ascii="Times New Roman" w:hAnsi="Times New Roman" w:cs="Times New Roman"/>
          <w:sz w:val="24"/>
          <w:szCs w:val="24"/>
        </w:rPr>
        <w:t xml:space="preserve"> seisundi näitajad</w:t>
      </w:r>
      <w:r w:rsidR="004875D3">
        <w:rPr>
          <w:rFonts w:ascii="Times New Roman" w:hAnsi="Times New Roman" w:cs="Times New Roman"/>
          <w:sz w:val="24"/>
          <w:szCs w:val="24"/>
        </w:rPr>
        <w:t xml:space="preserve"> ühes</w:t>
      </w:r>
      <w:r w:rsidR="00A46A62">
        <w:rPr>
          <w:rFonts w:ascii="Times New Roman" w:hAnsi="Times New Roman" w:cs="Times New Roman"/>
          <w:sz w:val="24"/>
          <w:szCs w:val="24"/>
        </w:rPr>
        <w:t xml:space="preserve"> järves </w:t>
      </w:r>
      <w:r w:rsidR="00684BEF">
        <w:rPr>
          <w:rFonts w:ascii="Times New Roman" w:hAnsi="Times New Roman" w:cs="Times New Roman"/>
          <w:sz w:val="24"/>
          <w:szCs w:val="24"/>
        </w:rPr>
        <w:t>benso(a)püreen</w:t>
      </w:r>
      <w:r w:rsidR="004875D3">
        <w:rPr>
          <w:rFonts w:ascii="Times New Roman" w:hAnsi="Times New Roman" w:cs="Times New Roman"/>
          <w:sz w:val="24"/>
          <w:szCs w:val="24"/>
        </w:rPr>
        <w:t xml:space="preserve"> (Kaiu järves)</w:t>
      </w:r>
      <w:r w:rsidR="25FB57BE" w:rsidRPr="2AB903F4">
        <w:rPr>
          <w:rFonts w:ascii="Times New Roman" w:hAnsi="Times New Roman" w:cs="Times New Roman"/>
          <w:sz w:val="24"/>
          <w:szCs w:val="24"/>
        </w:rPr>
        <w:t xml:space="preserve">, </w:t>
      </w:r>
      <w:r w:rsidR="004875D3">
        <w:rPr>
          <w:rFonts w:ascii="Times New Roman" w:hAnsi="Times New Roman" w:cs="Times New Roman"/>
          <w:sz w:val="24"/>
          <w:szCs w:val="24"/>
        </w:rPr>
        <w:t xml:space="preserve">viies järves heptakloor ja/või </w:t>
      </w:r>
      <w:r w:rsidR="00684BEF">
        <w:rPr>
          <w:rFonts w:ascii="Times New Roman" w:hAnsi="Times New Roman" w:cs="Times New Roman"/>
          <w:sz w:val="24"/>
          <w:szCs w:val="24"/>
        </w:rPr>
        <w:t>heptakloorepoksiid</w:t>
      </w:r>
      <w:r w:rsidR="004875D3">
        <w:rPr>
          <w:rFonts w:ascii="Times New Roman" w:hAnsi="Times New Roman" w:cs="Times New Roman"/>
          <w:sz w:val="24"/>
          <w:szCs w:val="24"/>
        </w:rPr>
        <w:t>.</w:t>
      </w:r>
      <w:r w:rsidR="7B3B6959" w:rsidRPr="2AB903F4">
        <w:rPr>
          <w:rFonts w:ascii="Times New Roman" w:hAnsi="Times New Roman" w:cs="Times New Roman"/>
          <w:sz w:val="24"/>
          <w:szCs w:val="24"/>
        </w:rPr>
        <w:t xml:space="preserve"> </w:t>
      </w:r>
      <w:r w:rsidR="25FB57BE" w:rsidRPr="2AB903F4">
        <w:rPr>
          <w:rFonts w:ascii="Times New Roman" w:hAnsi="Times New Roman" w:cs="Times New Roman"/>
          <w:sz w:val="24"/>
          <w:szCs w:val="24"/>
        </w:rPr>
        <w:t xml:space="preserve">Settes </w:t>
      </w:r>
      <w:r w:rsidR="00684BEF" w:rsidRPr="00684BEF">
        <w:rPr>
          <w:rFonts w:ascii="Times New Roman" w:hAnsi="Times New Roman" w:cs="Times New Roman"/>
          <w:i/>
          <w:sz w:val="24"/>
          <w:szCs w:val="24"/>
        </w:rPr>
        <w:t>halva</w:t>
      </w:r>
      <w:r w:rsidR="00684BEF">
        <w:rPr>
          <w:rFonts w:ascii="Times New Roman" w:hAnsi="Times New Roman" w:cs="Times New Roman"/>
          <w:sz w:val="24"/>
          <w:szCs w:val="24"/>
        </w:rPr>
        <w:t xml:space="preserve"> seisundi näitaja</w:t>
      </w:r>
      <w:r w:rsidR="004875D3">
        <w:rPr>
          <w:rFonts w:ascii="Times New Roman" w:hAnsi="Times New Roman" w:cs="Times New Roman"/>
          <w:sz w:val="24"/>
          <w:szCs w:val="24"/>
        </w:rPr>
        <w:t xml:space="preserve">d puudusid. </w:t>
      </w:r>
    </w:p>
    <w:p w14:paraId="64716B9E" w14:textId="1CF37020" w:rsidR="00B62C14" w:rsidRDefault="00547EC5" w:rsidP="00547EC5">
      <w:pPr>
        <w:keepNext/>
        <w:spacing w:before="120" w:after="0" w:line="276" w:lineRule="auto"/>
        <w:jc w:val="center"/>
      </w:pPr>
      <w:r>
        <w:rPr>
          <w:noProof/>
          <w:lang w:eastAsia="et-EE"/>
        </w:rPr>
        <w:lastRenderedPageBreak/>
        <w:drawing>
          <wp:inline distT="0" distB="0" distL="0" distR="0" wp14:anchorId="422138D7" wp14:editId="4DCED6BE">
            <wp:extent cx="5672398" cy="3183466"/>
            <wp:effectExtent l="0" t="0" r="5080" b="4445"/>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lt 8"/>
                    <pic:cNvPicPr/>
                  </pic:nvPicPr>
                  <pic:blipFill>
                    <a:blip r:embed="rId19">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5685498" cy="3190818"/>
                    </a:xfrm>
                    <a:prstGeom prst="rect">
                      <a:avLst/>
                    </a:prstGeom>
                  </pic:spPr>
                </pic:pic>
              </a:graphicData>
            </a:graphic>
          </wp:inline>
        </w:drawing>
      </w:r>
    </w:p>
    <w:p w14:paraId="157FB7FE" w14:textId="10452585" w:rsidR="00B62C14" w:rsidRPr="00B62C14" w:rsidRDefault="00B62C14" w:rsidP="00B62C14">
      <w:pPr>
        <w:pStyle w:val="Pealdis"/>
        <w:jc w:val="both"/>
        <w:rPr>
          <w:rFonts w:ascii="Times New Roman" w:hAnsi="Times New Roman"/>
          <w:b w:val="0"/>
          <w:color w:val="auto"/>
          <w:szCs w:val="24"/>
        </w:rPr>
      </w:pPr>
      <w:r w:rsidRPr="00B62C14">
        <w:rPr>
          <w:rFonts w:ascii="Times New Roman" w:hAnsi="Times New Roman"/>
          <w:color w:val="auto"/>
        </w:rPr>
        <w:t>Joonis 5</w:t>
      </w:r>
      <w:r w:rsidRPr="00B62C14">
        <w:rPr>
          <w:rFonts w:ascii="Times New Roman" w:hAnsi="Times New Roman"/>
          <w:b w:val="0"/>
          <w:color w:val="auto"/>
        </w:rPr>
        <w:t>. Seisuveekogumite keemilise seisundi vahehinna</w:t>
      </w:r>
      <w:r w:rsidR="00547EC5">
        <w:rPr>
          <w:rFonts w:ascii="Times New Roman" w:hAnsi="Times New Roman"/>
          <w:b w:val="0"/>
          <w:color w:val="auto"/>
        </w:rPr>
        <w:t>n</w:t>
      </w:r>
      <w:r w:rsidRPr="00B62C14">
        <w:rPr>
          <w:rFonts w:ascii="Times New Roman" w:hAnsi="Times New Roman"/>
          <w:b w:val="0"/>
          <w:color w:val="auto"/>
        </w:rPr>
        <w:t>gud 2012</w:t>
      </w:r>
      <w:r w:rsidR="00547EC5">
        <w:rPr>
          <w:rFonts w:ascii="Times New Roman" w:hAnsi="Times New Roman"/>
          <w:b w:val="0"/>
          <w:color w:val="auto"/>
        </w:rPr>
        <w:t>−</w:t>
      </w:r>
      <w:r w:rsidRPr="00B62C14">
        <w:rPr>
          <w:rFonts w:ascii="Times New Roman" w:hAnsi="Times New Roman"/>
          <w:b w:val="0"/>
          <w:color w:val="auto"/>
        </w:rPr>
        <w:t>202</w:t>
      </w:r>
      <w:r w:rsidR="004875D3">
        <w:rPr>
          <w:rFonts w:ascii="Times New Roman" w:hAnsi="Times New Roman"/>
          <w:b w:val="0"/>
          <w:color w:val="auto"/>
        </w:rPr>
        <w:t>1</w:t>
      </w:r>
      <w:r w:rsidRPr="00B62C14">
        <w:rPr>
          <w:rFonts w:ascii="Times New Roman" w:hAnsi="Times New Roman"/>
          <w:b w:val="0"/>
          <w:color w:val="auto"/>
        </w:rPr>
        <w:t xml:space="preserve"> (sisaldab ka suurjärvede hinnanguid).</w:t>
      </w:r>
    </w:p>
    <w:p w14:paraId="7EC926F7" w14:textId="77777777" w:rsidR="00BC23A4" w:rsidRPr="008122B2" w:rsidRDefault="00BC23A4" w:rsidP="00BC23A4">
      <w:pPr>
        <w:pStyle w:val="Pealkiri2"/>
        <w:rPr>
          <w:color w:val="000000" w:themeColor="text1"/>
        </w:rPr>
      </w:pPr>
      <w:bookmarkStart w:id="11" w:name="_Toc116383008"/>
      <w:r w:rsidRPr="008122B2">
        <w:rPr>
          <w:color w:val="000000" w:themeColor="text1"/>
        </w:rPr>
        <w:t>3.3. Rannikuveekogumid ja territoriaalmeri</w:t>
      </w:r>
      <w:bookmarkEnd w:id="11"/>
    </w:p>
    <w:p w14:paraId="05E8D4C9" w14:textId="77777777" w:rsidR="00BC23A4" w:rsidRPr="008122B2" w:rsidRDefault="00BC23A4" w:rsidP="00BC23A4">
      <w:pPr>
        <w:spacing w:before="120" w:after="120"/>
        <w:jc w:val="both"/>
        <w:rPr>
          <w:rFonts w:ascii="Times New Roman" w:hAnsi="Times New Roman" w:cs="Times New Roman"/>
          <w:color w:val="000000" w:themeColor="text1"/>
          <w:sz w:val="24"/>
          <w:szCs w:val="24"/>
        </w:rPr>
      </w:pPr>
      <w:r w:rsidRPr="008122B2">
        <w:rPr>
          <w:rFonts w:ascii="Times New Roman" w:hAnsi="Times New Roman" w:cs="Times New Roman"/>
          <w:color w:val="000000" w:themeColor="text1"/>
          <w:sz w:val="24"/>
          <w:szCs w:val="24"/>
        </w:rPr>
        <w:t>Rannikuveekogumite 2021. ajakohastatud ökoloogilise seisundi vahehinnangud anti peamiselt seiretöö „Mereseire 2021“ rannikumere seire osa tulemuste alusel</w:t>
      </w:r>
      <w:r w:rsidRPr="008122B2">
        <w:rPr>
          <w:rStyle w:val="Allmrkuseviide"/>
          <w:rFonts w:ascii="Times New Roman" w:hAnsi="Times New Roman" w:cs="Times New Roman"/>
          <w:color w:val="000000" w:themeColor="text1"/>
          <w:sz w:val="24"/>
          <w:szCs w:val="24"/>
        </w:rPr>
        <w:footnoteReference w:id="2"/>
      </w:r>
      <w:r w:rsidRPr="008122B2">
        <w:rPr>
          <w:rFonts w:ascii="Times New Roman" w:hAnsi="Times New Roman" w:cs="Times New Roman"/>
          <w:color w:val="000000" w:themeColor="text1"/>
          <w:sz w:val="24"/>
          <w:szCs w:val="24"/>
        </w:rPr>
        <w:t>. Liivi lahe seisundihinnangu andmiseks kasutati ka avamere seire andmeid</w:t>
      </w:r>
      <w:r w:rsidRPr="008122B2">
        <w:rPr>
          <w:rStyle w:val="Allmrkuseviide"/>
          <w:rFonts w:ascii="Times New Roman" w:hAnsi="Times New Roman" w:cs="Times New Roman"/>
          <w:color w:val="000000" w:themeColor="text1"/>
          <w:sz w:val="24"/>
          <w:szCs w:val="24"/>
        </w:rPr>
        <w:footnoteReference w:id="3"/>
      </w:r>
      <w:r w:rsidRPr="008122B2">
        <w:rPr>
          <w:rFonts w:ascii="Times New Roman" w:hAnsi="Times New Roman" w:cs="Times New Roman"/>
          <w:color w:val="000000" w:themeColor="text1"/>
          <w:sz w:val="24"/>
          <w:szCs w:val="24"/>
        </w:rPr>
        <w:t>. 2021. a seiratud rannikuveekogumite ja territoriaalmere piirkonna keemiline seisundihinnang põhineb seiretööl „Ohtlike ainete seire rannikumeres 2021“</w:t>
      </w:r>
      <w:r w:rsidRPr="008122B2">
        <w:rPr>
          <w:rStyle w:val="Allmrkuseviide"/>
          <w:rFonts w:ascii="Times New Roman" w:hAnsi="Times New Roman" w:cs="Times New Roman"/>
          <w:color w:val="000000" w:themeColor="text1"/>
          <w:sz w:val="24"/>
          <w:szCs w:val="24"/>
        </w:rPr>
        <w:footnoteReference w:id="4"/>
      </w:r>
      <w:r w:rsidRPr="008122B2">
        <w:rPr>
          <w:rFonts w:ascii="Times New Roman" w:hAnsi="Times New Roman" w:cs="Times New Roman"/>
          <w:color w:val="000000" w:themeColor="text1"/>
          <w:sz w:val="24"/>
          <w:szCs w:val="24"/>
        </w:rPr>
        <w:t xml:space="preserve">.  </w:t>
      </w:r>
    </w:p>
    <w:p w14:paraId="5037CAA8" w14:textId="6406EBE9" w:rsidR="00BC23A4" w:rsidRPr="008122B2" w:rsidRDefault="00BC23A4" w:rsidP="00BC23A4">
      <w:pPr>
        <w:spacing w:before="120" w:after="120" w:line="276" w:lineRule="auto"/>
        <w:jc w:val="both"/>
        <w:rPr>
          <w:rFonts w:ascii="Times New Roman" w:hAnsi="Times New Roman" w:cs="Times New Roman"/>
          <w:color w:val="000000" w:themeColor="text1"/>
          <w:sz w:val="24"/>
          <w:szCs w:val="24"/>
        </w:rPr>
      </w:pPr>
      <w:r w:rsidRPr="008122B2">
        <w:rPr>
          <w:rFonts w:ascii="Times New Roman" w:hAnsi="Times New Roman" w:cs="Times New Roman"/>
          <w:color w:val="000000" w:themeColor="text1"/>
          <w:sz w:val="24"/>
          <w:szCs w:val="24"/>
        </w:rPr>
        <w:t xml:space="preserve">2021. aastal riiklik seire toimus 8 rannikuveekogumis: Narva-Kunda lahe rannikuvesi (EE_1), Muuga-Tallinna-Kakumäe lahe rannikuvesi (EE_5), Haapsalu lahe rannikuvesi (EE_8), Matsalu lahe rannikuvesi (EE_9), Kihelkonna lahe rannikuvesi (EE_11), Pärnu lahe rannikuvesi (EE_13), Väinamere rannikuvesi (EE_16), Liivi lahe keskosa rannikuvesi (EE_19). Kuues nendest on läbi viidud ökoloogine seire (EE_1, EE_5, EE_8, EE_9, EE_13, EE_19), keemilise seisundi seiret viidi läbi neljas rannikuveekogumis ja territoriaalmeres (EE_5, EE_9, EE_11, EE_16, TeW). Pinnavee määruse nr 19 järgi võib rannikuveekogumis, mille kohta on iga-aastased andmed klorofüll </w:t>
      </w:r>
      <w:r w:rsidRPr="008122B2">
        <w:rPr>
          <w:rFonts w:ascii="Times New Roman" w:hAnsi="Times New Roman" w:cs="Times New Roman"/>
          <w:i/>
          <w:iCs/>
          <w:color w:val="000000" w:themeColor="text1"/>
          <w:sz w:val="24"/>
          <w:szCs w:val="24"/>
        </w:rPr>
        <w:t>a</w:t>
      </w:r>
      <w:r w:rsidRPr="008122B2">
        <w:rPr>
          <w:rFonts w:ascii="Times New Roman" w:hAnsi="Times New Roman" w:cs="Times New Roman"/>
          <w:color w:val="000000" w:themeColor="text1"/>
          <w:sz w:val="24"/>
          <w:szCs w:val="24"/>
        </w:rPr>
        <w:t xml:space="preserve"> ja fütoplanktoni biomassi kohta, ökoloogiliste kvaliteedisuhete arvutamiseks kasutada seisundi hindamise aasta ja sellele eelneva kuue aasta seireandmete aritmeetilise keskmise väärtust. Sellest tulenevalt, kolme püsiseire rannikuveekogumite ökoloogilise seisundi hindamisel fütoplanktoni ja füüsikalis-keemiliste kvaliteedinäitajate alusel on arvesse võetud viimase kuue aasta jooksul kogutud andmeid (keskmine). Kokkuvõttes 2021. a seireandmete põhjal ajakohastati kuue rannikuveekogumi ökoloogiline seisundihinnang ja nelja rannikuveekogumi ning territoriaalmere keemiline seisundihinnang</w:t>
      </w:r>
      <w:r w:rsidR="00C91D0D">
        <w:rPr>
          <w:rFonts w:ascii="Times New Roman" w:hAnsi="Times New Roman" w:cs="Times New Roman"/>
          <w:color w:val="000000" w:themeColor="text1"/>
          <w:sz w:val="24"/>
          <w:szCs w:val="24"/>
        </w:rPr>
        <w:t xml:space="preserve">, tulemusena sai uuendatud </w:t>
      </w:r>
      <w:r w:rsidRPr="008122B2">
        <w:rPr>
          <w:rFonts w:ascii="Times New Roman" w:hAnsi="Times New Roman" w:cs="Times New Roman"/>
          <w:color w:val="000000" w:themeColor="text1"/>
          <w:sz w:val="24"/>
          <w:szCs w:val="24"/>
        </w:rPr>
        <w:t xml:space="preserve">8 rannikuveekogumi ja territoriaalmere koondseisundi hinnang. 7 seiratud </w:t>
      </w:r>
      <w:r w:rsidRPr="008122B2">
        <w:rPr>
          <w:rFonts w:ascii="Times New Roman" w:hAnsi="Times New Roman" w:cs="Times New Roman"/>
          <w:color w:val="000000" w:themeColor="text1"/>
          <w:sz w:val="24"/>
          <w:szCs w:val="24"/>
        </w:rPr>
        <w:lastRenderedPageBreak/>
        <w:t xml:space="preserve">rannikuveekogumi puhul uuendatud koondseisundi määrang osutus </w:t>
      </w:r>
      <w:r w:rsidRPr="008122B2">
        <w:rPr>
          <w:rFonts w:ascii="Times New Roman" w:hAnsi="Times New Roman" w:cs="Times New Roman"/>
          <w:i/>
          <w:color w:val="000000" w:themeColor="text1"/>
          <w:sz w:val="24"/>
          <w:szCs w:val="24"/>
        </w:rPr>
        <w:t>halvaks</w:t>
      </w:r>
      <w:r w:rsidRPr="008122B2">
        <w:rPr>
          <w:rFonts w:ascii="Times New Roman" w:hAnsi="Times New Roman" w:cs="Times New Roman"/>
          <w:color w:val="000000" w:themeColor="text1"/>
          <w:sz w:val="24"/>
          <w:szCs w:val="24"/>
        </w:rPr>
        <w:t xml:space="preserve"> ja ühe rannikuveekogumi puhul </w:t>
      </w:r>
      <w:r w:rsidRPr="008122B2">
        <w:rPr>
          <w:rFonts w:ascii="Times New Roman" w:hAnsi="Times New Roman" w:cs="Times New Roman"/>
          <w:i/>
          <w:color w:val="000000" w:themeColor="text1"/>
          <w:sz w:val="24"/>
          <w:szCs w:val="24"/>
        </w:rPr>
        <w:t>väga halvaks</w:t>
      </w:r>
      <w:r w:rsidRPr="008122B2">
        <w:rPr>
          <w:rFonts w:ascii="Times New Roman" w:hAnsi="Times New Roman" w:cs="Times New Roman"/>
          <w:color w:val="000000" w:themeColor="text1"/>
          <w:sz w:val="24"/>
          <w:szCs w:val="24"/>
        </w:rPr>
        <w:t xml:space="preserve"> (joonis 6). </w:t>
      </w:r>
    </w:p>
    <w:p w14:paraId="07666C3F" w14:textId="77777777" w:rsidR="00BC23A4" w:rsidRDefault="00BC23A4" w:rsidP="00BC23A4">
      <w:pPr>
        <w:spacing w:before="120" w:after="0" w:line="276" w:lineRule="auto"/>
        <w:jc w:val="both"/>
        <w:rPr>
          <w:rFonts w:ascii="Times New Roman" w:hAnsi="Times New Roman" w:cs="Times New Roman"/>
          <w:color w:val="4F6228" w:themeColor="accent3" w:themeShade="80"/>
          <w:sz w:val="24"/>
          <w:szCs w:val="24"/>
        </w:rPr>
      </w:pPr>
      <w:r>
        <w:rPr>
          <w:noProof/>
          <w:lang w:eastAsia="et-EE"/>
        </w:rPr>
        <w:drawing>
          <wp:inline distT="0" distB="0" distL="0" distR="0" wp14:anchorId="14D9B5A2" wp14:editId="7F19D58C">
            <wp:extent cx="5748655" cy="3034087"/>
            <wp:effectExtent l="0" t="0" r="4445" b="0"/>
            <wp:docPr id="32" name="Pil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5917" cy="3037920"/>
                    </a:xfrm>
                    <a:prstGeom prst="rect">
                      <a:avLst/>
                    </a:prstGeom>
                    <a:noFill/>
                  </pic:spPr>
                </pic:pic>
              </a:graphicData>
            </a:graphic>
          </wp:inline>
        </w:drawing>
      </w:r>
    </w:p>
    <w:p w14:paraId="7F535EDC" w14:textId="77777777" w:rsidR="00BC23A4" w:rsidRPr="000B243F" w:rsidRDefault="00BC23A4" w:rsidP="00BC23A4">
      <w:pPr>
        <w:rPr>
          <w:rFonts w:ascii="Times New Roman" w:hAnsi="Times New Roman" w:cs="Times New Roman"/>
          <w:sz w:val="24"/>
          <w:szCs w:val="24"/>
        </w:rPr>
      </w:pPr>
      <w:r w:rsidRPr="000B243F">
        <w:rPr>
          <w:rFonts w:ascii="Times New Roman" w:hAnsi="Times New Roman" w:cs="Times New Roman"/>
          <w:b/>
          <w:sz w:val="24"/>
          <w:szCs w:val="24"/>
        </w:rPr>
        <w:t>Joonis 6.</w:t>
      </w:r>
      <w:r w:rsidRPr="000B243F">
        <w:rPr>
          <w:rFonts w:ascii="Times New Roman" w:hAnsi="Times New Roman" w:cs="Times New Roman"/>
          <w:sz w:val="24"/>
          <w:szCs w:val="24"/>
        </w:rPr>
        <w:t xml:space="preserve"> Eesti </w:t>
      </w:r>
      <w:r>
        <w:rPr>
          <w:rFonts w:ascii="Times New Roman" w:hAnsi="Times New Roman" w:cs="Times New Roman"/>
          <w:sz w:val="24"/>
          <w:szCs w:val="24"/>
        </w:rPr>
        <w:t xml:space="preserve">rannikuveekogumite </w:t>
      </w:r>
      <w:r w:rsidRPr="000B243F">
        <w:rPr>
          <w:rFonts w:ascii="Times New Roman" w:hAnsi="Times New Roman" w:cs="Times New Roman"/>
          <w:sz w:val="24"/>
          <w:szCs w:val="24"/>
        </w:rPr>
        <w:t xml:space="preserve">koondseisundi vahehinnangud aastatel </w:t>
      </w:r>
      <w:r w:rsidRPr="006D044D">
        <w:rPr>
          <w:rFonts w:ascii="Times New Roman" w:hAnsi="Times New Roman" w:cs="Times New Roman"/>
          <w:sz w:val="24"/>
          <w:szCs w:val="24"/>
        </w:rPr>
        <w:t>2012−2021.</w:t>
      </w:r>
    </w:p>
    <w:p w14:paraId="3C6B240B" w14:textId="64DB4EB7" w:rsidR="00BC23A4" w:rsidRPr="008122B2" w:rsidRDefault="00BC23A4" w:rsidP="00BC23A4">
      <w:pPr>
        <w:spacing w:before="120" w:after="120" w:line="276" w:lineRule="auto"/>
        <w:jc w:val="both"/>
        <w:rPr>
          <w:rFonts w:ascii="Times New Roman" w:hAnsi="Times New Roman" w:cs="Times New Roman"/>
          <w:color w:val="000000" w:themeColor="text1"/>
          <w:sz w:val="24"/>
          <w:szCs w:val="24"/>
        </w:rPr>
      </w:pPr>
      <w:r w:rsidRPr="008122B2">
        <w:rPr>
          <w:rFonts w:ascii="Times New Roman" w:hAnsi="Times New Roman" w:cs="Times New Roman"/>
          <w:color w:val="000000" w:themeColor="text1"/>
          <w:sz w:val="24"/>
          <w:szCs w:val="24"/>
        </w:rPr>
        <w:t xml:space="preserve">Rannikuveekogumite ökoloogilise seisundi muutust määras kokkuvõttes kahe veekogumi seisundiklassi langus ühe klassi võrra, mille tulemusena kõikide rannikuveekogumite lõikes ühe veekogumi uuendatud seisundihinnang on </w:t>
      </w:r>
      <w:r w:rsidRPr="008122B2">
        <w:rPr>
          <w:rFonts w:ascii="Times New Roman" w:hAnsi="Times New Roman" w:cs="Times New Roman"/>
          <w:i/>
          <w:color w:val="000000" w:themeColor="text1"/>
          <w:sz w:val="24"/>
          <w:szCs w:val="24"/>
        </w:rPr>
        <w:t>väga halb</w:t>
      </w:r>
      <w:r w:rsidRPr="008122B2">
        <w:rPr>
          <w:rFonts w:ascii="Times New Roman" w:hAnsi="Times New Roman" w:cs="Times New Roman"/>
          <w:color w:val="000000" w:themeColor="text1"/>
          <w:sz w:val="24"/>
          <w:szCs w:val="24"/>
        </w:rPr>
        <w:t xml:space="preserve">, kahe </w:t>
      </w:r>
      <w:r w:rsidRPr="008122B2">
        <w:rPr>
          <w:rFonts w:ascii="Times New Roman" w:hAnsi="Times New Roman" w:cs="Times New Roman"/>
          <w:i/>
          <w:color w:val="000000" w:themeColor="text1"/>
          <w:sz w:val="24"/>
          <w:szCs w:val="24"/>
        </w:rPr>
        <w:t>halb</w:t>
      </w:r>
      <w:r w:rsidRPr="008122B2">
        <w:rPr>
          <w:rFonts w:ascii="Times New Roman" w:hAnsi="Times New Roman" w:cs="Times New Roman"/>
          <w:color w:val="000000" w:themeColor="text1"/>
          <w:sz w:val="24"/>
          <w:szCs w:val="24"/>
        </w:rPr>
        <w:t xml:space="preserve">, 11 </w:t>
      </w:r>
      <w:r w:rsidRPr="008122B2">
        <w:rPr>
          <w:rFonts w:ascii="Times New Roman" w:hAnsi="Times New Roman" w:cs="Times New Roman"/>
          <w:i/>
          <w:color w:val="000000" w:themeColor="text1"/>
          <w:sz w:val="24"/>
          <w:szCs w:val="24"/>
        </w:rPr>
        <w:t>kesine</w:t>
      </w:r>
      <w:r w:rsidRPr="008122B2">
        <w:rPr>
          <w:rFonts w:ascii="Times New Roman" w:hAnsi="Times New Roman" w:cs="Times New Roman"/>
          <w:color w:val="000000" w:themeColor="text1"/>
          <w:sz w:val="24"/>
          <w:szCs w:val="24"/>
        </w:rPr>
        <w:t xml:space="preserve"> ja kahe </w:t>
      </w:r>
      <w:r w:rsidRPr="008122B2">
        <w:rPr>
          <w:rFonts w:ascii="Times New Roman" w:hAnsi="Times New Roman" w:cs="Times New Roman"/>
          <w:i/>
          <w:color w:val="000000" w:themeColor="text1"/>
          <w:sz w:val="24"/>
          <w:szCs w:val="24"/>
        </w:rPr>
        <w:t>hea</w:t>
      </w:r>
      <w:r w:rsidRPr="008122B2">
        <w:rPr>
          <w:rFonts w:ascii="Times New Roman" w:hAnsi="Times New Roman" w:cs="Times New Roman"/>
          <w:color w:val="000000" w:themeColor="text1"/>
          <w:sz w:val="24"/>
          <w:szCs w:val="24"/>
        </w:rPr>
        <w:t xml:space="preserve"> (joonis 7). </w:t>
      </w:r>
      <w:r w:rsidRPr="008122B2">
        <w:rPr>
          <w:rFonts w:ascii="Times New Roman" w:hAnsi="Times New Roman" w:cs="Times New Roman"/>
          <w:i/>
          <w:color w:val="000000" w:themeColor="text1"/>
          <w:sz w:val="24"/>
          <w:szCs w:val="24"/>
        </w:rPr>
        <w:t>Halba</w:t>
      </w:r>
      <w:r w:rsidRPr="008122B2">
        <w:rPr>
          <w:rFonts w:ascii="Times New Roman" w:hAnsi="Times New Roman" w:cs="Times New Roman"/>
          <w:color w:val="000000" w:themeColor="text1"/>
          <w:sz w:val="24"/>
          <w:szCs w:val="24"/>
        </w:rPr>
        <w:t xml:space="preserve"> ja </w:t>
      </w:r>
      <w:r w:rsidRPr="008122B2">
        <w:rPr>
          <w:rFonts w:ascii="Times New Roman" w:hAnsi="Times New Roman" w:cs="Times New Roman"/>
          <w:i/>
          <w:color w:val="000000" w:themeColor="text1"/>
          <w:sz w:val="24"/>
          <w:szCs w:val="24"/>
        </w:rPr>
        <w:t>väga halba</w:t>
      </w:r>
      <w:r w:rsidRPr="008122B2">
        <w:rPr>
          <w:rFonts w:ascii="Times New Roman" w:hAnsi="Times New Roman" w:cs="Times New Roman"/>
          <w:color w:val="000000" w:themeColor="text1"/>
          <w:sz w:val="24"/>
          <w:szCs w:val="24"/>
        </w:rPr>
        <w:t xml:space="preserve"> seisundi klassifitseerusid madalaveelised Haapsalu lahe, Matsalu lahe ja Pärnu lahe veekogumid. Pärnu, Haapsalu ja Matsalu lahtedes sõltub Secchi ketta näit tugevalt tuuletekkelisest segunemisest tingitud merepõhja setete resuspensioonist ning läbipaistvuse mõõtmine Secchi ketta abil ei ole informatiivne või ei anna adekvaatset hinnangut. Lisaks sellele, 2021. aastal Haapsalu ja Matsalu lahe põhjataimestiku jaamades mõõdetud juulikuu keskmine veetemperatuur oli võrreldes varasemate aastatega vastavalt 2-3 ja 5 kraadi kõrgem, mis omakorda mõjutas bioloogilisi elemente. Haapsalu lahe veekogumi erinevate kvaliteedielementide hinnangute vahel esineb mõningaid vasturääkivusi, seega selle seisundihinnangu usaldusväärsus on määratud </w:t>
      </w:r>
      <w:r w:rsidRPr="008122B2">
        <w:rPr>
          <w:rFonts w:ascii="Times New Roman" w:hAnsi="Times New Roman" w:cs="Times New Roman"/>
          <w:i/>
          <w:color w:val="000000" w:themeColor="text1"/>
          <w:sz w:val="24"/>
          <w:szCs w:val="24"/>
        </w:rPr>
        <w:t>keskmiseks</w:t>
      </w:r>
      <w:r w:rsidRPr="008122B2">
        <w:rPr>
          <w:rFonts w:ascii="Times New Roman" w:hAnsi="Times New Roman" w:cs="Times New Roman"/>
          <w:color w:val="000000" w:themeColor="text1"/>
          <w:sz w:val="24"/>
          <w:szCs w:val="24"/>
        </w:rPr>
        <w:t xml:space="preserve">. Sama usaldusväärsuse tase on omistatud ka Liivi lahe keskosa rannikuveekogumile, kuna seisundit määrati ainult fütoplanktoni ja põhjaloomastiku kvaliteedielementide põhjal ning kogumipõhise seisundihinnangu määramiseks kasutati ka avamere seire andmeid. </w:t>
      </w:r>
    </w:p>
    <w:p w14:paraId="7552993A" w14:textId="1DE18790" w:rsidR="00BC23A4" w:rsidRPr="008122B2" w:rsidRDefault="00BC23A4" w:rsidP="00BC23A4">
      <w:pPr>
        <w:spacing w:before="120" w:after="120" w:line="276" w:lineRule="auto"/>
        <w:jc w:val="both"/>
        <w:rPr>
          <w:rFonts w:ascii="Times New Roman" w:hAnsi="Times New Roman" w:cs="Times New Roman"/>
          <w:color w:val="000000" w:themeColor="text1"/>
          <w:sz w:val="24"/>
          <w:szCs w:val="24"/>
        </w:rPr>
      </w:pPr>
      <w:r w:rsidRPr="008122B2">
        <w:rPr>
          <w:rFonts w:ascii="Times New Roman" w:hAnsi="Times New Roman" w:cs="Times New Roman"/>
          <w:color w:val="000000" w:themeColor="text1"/>
          <w:sz w:val="24"/>
          <w:szCs w:val="24"/>
        </w:rPr>
        <w:t xml:space="preserve">Ökoloogilise seisundi </w:t>
      </w:r>
      <w:r w:rsidRPr="008122B2">
        <w:rPr>
          <w:rFonts w:ascii="Times New Roman" w:hAnsi="Times New Roman" w:cs="Times New Roman"/>
          <w:i/>
          <w:color w:val="000000" w:themeColor="text1"/>
          <w:sz w:val="24"/>
          <w:szCs w:val="24"/>
        </w:rPr>
        <w:t>in situ</w:t>
      </w:r>
      <w:r w:rsidRPr="008122B2">
        <w:rPr>
          <w:rFonts w:ascii="Times New Roman" w:hAnsi="Times New Roman" w:cs="Times New Roman"/>
          <w:color w:val="000000" w:themeColor="text1"/>
          <w:sz w:val="24"/>
          <w:szCs w:val="24"/>
        </w:rPr>
        <w:t xml:space="preserve"> seire tulemustel põhinevat hinnangut toetab ka iga-aastaselt läbiviidav kaugseire. 2021. aasta klorofüll </w:t>
      </w:r>
      <w:r w:rsidRPr="008122B2">
        <w:rPr>
          <w:rFonts w:ascii="Times New Roman" w:hAnsi="Times New Roman" w:cs="Times New Roman"/>
          <w:i/>
          <w:color w:val="000000" w:themeColor="text1"/>
          <w:sz w:val="24"/>
          <w:szCs w:val="24"/>
        </w:rPr>
        <w:t>a</w:t>
      </w:r>
      <w:r w:rsidRPr="008122B2">
        <w:rPr>
          <w:rFonts w:ascii="Times New Roman" w:hAnsi="Times New Roman" w:cs="Times New Roman"/>
          <w:color w:val="000000" w:themeColor="text1"/>
          <w:sz w:val="24"/>
          <w:szCs w:val="24"/>
        </w:rPr>
        <w:t xml:space="preserve"> kontsentratsioonidel põhinevad kaugseire seisundihinnangud suuremas osas korreleeruvad nendega, mis on määratud pärisandmete alusel. </w:t>
      </w:r>
      <w:r w:rsidR="00C91D0D">
        <w:rPr>
          <w:rFonts w:ascii="Times New Roman" w:hAnsi="Times New Roman" w:cs="Times New Roman"/>
          <w:color w:val="000000" w:themeColor="text1"/>
          <w:sz w:val="24"/>
          <w:szCs w:val="24"/>
        </w:rPr>
        <w:t xml:space="preserve">Madalama klassi seisundihinnang </w:t>
      </w:r>
      <w:r w:rsidRPr="008122B2">
        <w:rPr>
          <w:rFonts w:ascii="Times New Roman" w:hAnsi="Times New Roman" w:cs="Times New Roman"/>
          <w:color w:val="000000" w:themeColor="text1"/>
          <w:sz w:val="24"/>
          <w:szCs w:val="24"/>
        </w:rPr>
        <w:t xml:space="preserve">sai kaugseire Chl </w:t>
      </w:r>
      <w:r w:rsidRPr="001940B7">
        <w:rPr>
          <w:rFonts w:ascii="Times New Roman" w:hAnsi="Times New Roman" w:cs="Times New Roman"/>
          <w:i/>
          <w:color w:val="000000" w:themeColor="text1"/>
          <w:sz w:val="24"/>
          <w:szCs w:val="24"/>
        </w:rPr>
        <w:t>a</w:t>
      </w:r>
      <w:r w:rsidRPr="008122B2">
        <w:rPr>
          <w:rFonts w:ascii="Times New Roman" w:hAnsi="Times New Roman" w:cs="Times New Roman"/>
          <w:color w:val="000000" w:themeColor="text1"/>
          <w:sz w:val="24"/>
          <w:szCs w:val="24"/>
        </w:rPr>
        <w:t xml:space="preserve"> järgi määratud ainult Matsalu lahe rannikuvees </w:t>
      </w:r>
      <w:r w:rsidRPr="008122B2">
        <w:rPr>
          <w:rFonts w:ascii="Times New Roman" w:hAnsi="Times New Roman" w:cs="Times New Roman"/>
          <w:i/>
          <w:color w:val="000000" w:themeColor="text1"/>
          <w:sz w:val="24"/>
          <w:szCs w:val="24"/>
        </w:rPr>
        <w:t>(väga halb</w:t>
      </w:r>
      <w:r w:rsidRPr="008122B2">
        <w:rPr>
          <w:rFonts w:ascii="Times New Roman" w:hAnsi="Times New Roman" w:cs="Times New Roman"/>
          <w:color w:val="000000" w:themeColor="text1"/>
          <w:sz w:val="24"/>
          <w:szCs w:val="24"/>
        </w:rPr>
        <w:t xml:space="preserve"> </w:t>
      </w:r>
      <w:r w:rsidRPr="008122B2">
        <w:rPr>
          <w:rFonts w:ascii="Times New Roman" w:hAnsi="Times New Roman" w:cs="Times New Roman"/>
          <w:i/>
          <w:color w:val="000000" w:themeColor="text1"/>
          <w:sz w:val="24"/>
          <w:szCs w:val="24"/>
        </w:rPr>
        <w:t>kesise</w:t>
      </w:r>
      <w:r w:rsidRPr="008122B2">
        <w:rPr>
          <w:rFonts w:ascii="Times New Roman" w:hAnsi="Times New Roman" w:cs="Times New Roman"/>
          <w:color w:val="000000" w:themeColor="text1"/>
          <w:sz w:val="24"/>
          <w:szCs w:val="24"/>
        </w:rPr>
        <w:t xml:space="preserve"> asemel). See annab julgust hakata kasutama kaugseire andmetel põhinevaid seisundihinnanguid toetava infona samal seireaastal seires olnud kogumite puhul ja määrata Chl </w:t>
      </w:r>
      <w:r w:rsidRPr="001940B7">
        <w:rPr>
          <w:rFonts w:ascii="Times New Roman" w:hAnsi="Times New Roman" w:cs="Times New Roman"/>
          <w:i/>
          <w:color w:val="000000" w:themeColor="text1"/>
          <w:sz w:val="24"/>
          <w:szCs w:val="24"/>
        </w:rPr>
        <w:t>a</w:t>
      </w:r>
      <w:r w:rsidRPr="008122B2">
        <w:rPr>
          <w:rFonts w:ascii="Times New Roman" w:hAnsi="Times New Roman" w:cs="Times New Roman"/>
          <w:color w:val="000000" w:themeColor="text1"/>
          <w:sz w:val="24"/>
          <w:szCs w:val="24"/>
        </w:rPr>
        <w:t xml:space="preserve"> põhinevat madala usaldusväärsusega seisundit ning jälgida muutusi seirevahelistel perioodidel nende kogumite puhul, mida seiratakse rotatsiooniga kord kuue aasta jooksul.    </w:t>
      </w:r>
    </w:p>
    <w:p w14:paraId="7CCD4119" w14:textId="4C67A516" w:rsidR="00BC23A4" w:rsidRPr="008122B2" w:rsidRDefault="00BC23A4" w:rsidP="00BC23A4">
      <w:pPr>
        <w:spacing w:before="120" w:after="120" w:line="276" w:lineRule="auto"/>
        <w:jc w:val="both"/>
        <w:rPr>
          <w:rFonts w:ascii="Times New Roman" w:hAnsi="Times New Roman" w:cs="Times New Roman"/>
          <w:color w:val="000000" w:themeColor="text1"/>
          <w:sz w:val="24"/>
          <w:szCs w:val="24"/>
        </w:rPr>
      </w:pPr>
      <w:r w:rsidRPr="008122B2">
        <w:rPr>
          <w:rFonts w:ascii="Times New Roman" w:hAnsi="Times New Roman" w:cs="Times New Roman"/>
          <w:color w:val="000000" w:themeColor="text1"/>
          <w:sz w:val="24"/>
          <w:szCs w:val="24"/>
        </w:rPr>
        <w:lastRenderedPageBreak/>
        <w:t xml:space="preserve">Möödunud seireaastal avastati rannikumeres mitu uut võõrliiki ja täheldati juba esinenud võõrliikide levila laiendamist: 2021. aastal avastati Eesti jaoks uus võõrliik – tigude hulka kuuluv </w:t>
      </w:r>
      <w:r w:rsidRPr="008122B2">
        <w:rPr>
          <w:rFonts w:ascii="Times New Roman" w:hAnsi="Times New Roman" w:cs="Times New Roman"/>
          <w:i/>
          <w:color w:val="000000" w:themeColor="text1"/>
          <w:sz w:val="24"/>
          <w:szCs w:val="24"/>
        </w:rPr>
        <w:t>Murchisonella sp</w:t>
      </w:r>
      <w:r w:rsidRPr="008122B2">
        <w:rPr>
          <w:rFonts w:ascii="Times New Roman" w:hAnsi="Times New Roman" w:cs="Times New Roman"/>
          <w:color w:val="000000" w:themeColor="text1"/>
          <w:sz w:val="24"/>
          <w:szCs w:val="24"/>
        </w:rPr>
        <w:t>., keda leiti nii Matsalu lahes kui Haapsalu lahes. Haapsalu ja Matsalu lahte levis ka seni ainult Pärnu lahes, Väinamere piirkonnas ja Soome lahe rannikuveekogumites leitud ogajas tolmuhari (</w:t>
      </w:r>
      <w:r w:rsidRPr="008122B2">
        <w:rPr>
          <w:rFonts w:ascii="Times New Roman" w:hAnsi="Times New Roman" w:cs="Times New Roman"/>
          <w:i/>
          <w:color w:val="000000" w:themeColor="text1"/>
          <w:sz w:val="24"/>
          <w:szCs w:val="24"/>
        </w:rPr>
        <w:t>Laonome xeprovala</w:t>
      </w:r>
      <w:r w:rsidRPr="008122B2">
        <w:rPr>
          <w:rFonts w:ascii="Times New Roman" w:hAnsi="Times New Roman" w:cs="Times New Roman"/>
          <w:color w:val="000000" w:themeColor="text1"/>
          <w:sz w:val="24"/>
          <w:szCs w:val="24"/>
        </w:rPr>
        <w:t xml:space="preserve">). Samuti Matsalu lahest 2021. aastal leiti seni vaid Pärnu lahest leitud rändkrabi </w:t>
      </w:r>
      <w:r w:rsidRPr="008122B2">
        <w:rPr>
          <w:rFonts w:ascii="Times New Roman" w:hAnsi="Times New Roman" w:cs="Times New Roman"/>
          <w:i/>
          <w:color w:val="000000" w:themeColor="text1"/>
          <w:sz w:val="24"/>
          <w:szCs w:val="24"/>
        </w:rPr>
        <w:t>Rhithropanopeus harrisii</w:t>
      </w:r>
      <w:r w:rsidRPr="008122B2">
        <w:rPr>
          <w:rFonts w:ascii="Times New Roman" w:hAnsi="Times New Roman" w:cs="Times New Roman"/>
          <w:color w:val="000000" w:themeColor="text1"/>
          <w:sz w:val="24"/>
          <w:szCs w:val="24"/>
        </w:rPr>
        <w:t xml:space="preserve">. Levila laiendamist 2021. aasta seisuga näitas veel üks võõrliik – sõrgkakand </w:t>
      </w:r>
      <w:r w:rsidRPr="008122B2">
        <w:rPr>
          <w:rFonts w:ascii="Times New Roman" w:hAnsi="Times New Roman" w:cs="Times New Roman"/>
          <w:i/>
          <w:color w:val="000000" w:themeColor="text1"/>
          <w:sz w:val="24"/>
          <w:szCs w:val="24"/>
        </w:rPr>
        <w:t>Sinelobus vanhaareni</w:t>
      </w:r>
      <w:r w:rsidRPr="008122B2">
        <w:rPr>
          <w:rFonts w:ascii="Times New Roman" w:hAnsi="Times New Roman" w:cs="Times New Roman"/>
          <w:color w:val="000000" w:themeColor="text1"/>
          <w:sz w:val="24"/>
          <w:szCs w:val="24"/>
        </w:rPr>
        <w:t>, keda lisaks Soome lahele koht</w:t>
      </w:r>
      <w:r w:rsidR="008408BB">
        <w:rPr>
          <w:rFonts w:ascii="Times New Roman" w:hAnsi="Times New Roman" w:cs="Times New Roman"/>
          <w:color w:val="000000" w:themeColor="text1"/>
          <w:sz w:val="24"/>
          <w:szCs w:val="24"/>
        </w:rPr>
        <w:t>a</w:t>
      </w:r>
      <w:r w:rsidRPr="008122B2">
        <w:rPr>
          <w:rFonts w:ascii="Times New Roman" w:hAnsi="Times New Roman" w:cs="Times New Roman"/>
          <w:color w:val="000000" w:themeColor="text1"/>
          <w:sz w:val="24"/>
          <w:szCs w:val="24"/>
        </w:rPr>
        <w:t xml:space="preserve">b nüüd ka Haapsalu lahes. Pärnu lahes esmakordselt leiti rannikumere seire käigus mageveeline siberi vesikuusk </w:t>
      </w:r>
      <w:r w:rsidRPr="008122B2">
        <w:rPr>
          <w:rFonts w:ascii="Times New Roman" w:hAnsi="Times New Roman" w:cs="Times New Roman"/>
          <w:i/>
          <w:color w:val="000000" w:themeColor="text1"/>
          <w:sz w:val="24"/>
          <w:szCs w:val="24"/>
        </w:rPr>
        <w:t>Myriophyllum sibiricum</w:t>
      </w:r>
      <w:r w:rsidRPr="008122B2">
        <w:rPr>
          <w:rFonts w:ascii="Times New Roman" w:hAnsi="Times New Roman" w:cs="Times New Roman"/>
          <w:color w:val="000000" w:themeColor="text1"/>
          <w:sz w:val="24"/>
          <w:szCs w:val="24"/>
        </w:rPr>
        <w:t xml:space="preserve">. </w:t>
      </w:r>
    </w:p>
    <w:p w14:paraId="6947662C" w14:textId="6B07E69C" w:rsidR="00BC23A4" w:rsidRPr="008122B2" w:rsidRDefault="00BC23A4" w:rsidP="00BC23A4">
      <w:pPr>
        <w:spacing w:before="120" w:after="120" w:line="276" w:lineRule="auto"/>
        <w:jc w:val="both"/>
        <w:rPr>
          <w:rFonts w:ascii="Times New Roman" w:hAnsi="Times New Roman" w:cs="Times New Roman"/>
          <w:color w:val="000000" w:themeColor="text1"/>
          <w:sz w:val="24"/>
          <w:szCs w:val="24"/>
        </w:rPr>
      </w:pPr>
      <w:r w:rsidRPr="008122B2">
        <w:rPr>
          <w:rFonts w:ascii="Times New Roman" w:hAnsi="Times New Roman" w:cs="Times New Roman"/>
          <w:color w:val="000000" w:themeColor="text1"/>
          <w:sz w:val="24"/>
          <w:szCs w:val="24"/>
        </w:rPr>
        <w:t xml:space="preserve">Ökoloogilise seisundi hinnangu komponendi vesikonnaspetsiifilised saasteained (SPETS) seisundiklassi määramisel lähtuti keskkonnaministri määruse nr 28 § </w:t>
      </w:r>
      <w:r w:rsidR="00130751">
        <w:rPr>
          <w:rFonts w:ascii="Times New Roman" w:hAnsi="Times New Roman" w:cs="Times New Roman"/>
          <w:color w:val="000000" w:themeColor="text1"/>
          <w:sz w:val="24"/>
          <w:szCs w:val="24"/>
        </w:rPr>
        <w:t>5</w:t>
      </w:r>
      <w:r w:rsidRPr="008122B2">
        <w:rPr>
          <w:rFonts w:ascii="Times New Roman" w:hAnsi="Times New Roman" w:cs="Times New Roman"/>
          <w:color w:val="000000" w:themeColor="text1"/>
          <w:sz w:val="24"/>
          <w:szCs w:val="24"/>
        </w:rPr>
        <w:t xml:space="preserve"> esitatud piirväärtustest, mis kehtivad veemaatriksi puhul. Kõikides seiratud rannikuveekogumites jäävad vesikonnaspetsiifiliste </w:t>
      </w:r>
      <w:r w:rsidR="00130751">
        <w:rPr>
          <w:rFonts w:ascii="Times New Roman" w:hAnsi="Times New Roman" w:cs="Times New Roman"/>
          <w:color w:val="000000" w:themeColor="text1"/>
          <w:sz w:val="24"/>
          <w:szCs w:val="24"/>
        </w:rPr>
        <w:t>saaste</w:t>
      </w:r>
      <w:r w:rsidRPr="008122B2">
        <w:rPr>
          <w:rFonts w:ascii="Times New Roman" w:hAnsi="Times New Roman" w:cs="Times New Roman"/>
          <w:color w:val="000000" w:themeColor="text1"/>
          <w:sz w:val="24"/>
          <w:szCs w:val="24"/>
        </w:rPr>
        <w:t xml:space="preserve">ainete kogused alla lubatud piirväärtuse, määrates vähemalt </w:t>
      </w:r>
      <w:r w:rsidRPr="008122B2">
        <w:rPr>
          <w:rFonts w:ascii="Times New Roman" w:hAnsi="Times New Roman" w:cs="Times New Roman"/>
          <w:i/>
          <w:color w:val="000000" w:themeColor="text1"/>
          <w:sz w:val="24"/>
          <w:szCs w:val="24"/>
        </w:rPr>
        <w:t>hea</w:t>
      </w:r>
      <w:r w:rsidRPr="008122B2">
        <w:rPr>
          <w:rFonts w:ascii="Times New Roman" w:hAnsi="Times New Roman" w:cs="Times New Roman"/>
          <w:color w:val="000000" w:themeColor="text1"/>
          <w:sz w:val="24"/>
          <w:szCs w:val="24"/>
        </w:rPr>
        <w:t xml:space="preserve"> seisundiklassi. Samal ajal </w:t>
      </w:r>
      <w:r w:rsidR="00035A7D">
        <w:rPr>
          <w:rFonts w:ascii="Times New Roman" w:hAnsi="Times New Roman" w:cs="Times New Roman"/>
          <w:color w:val="000000" w:themeColor="text1"/>
          <w:sz w:val="24"/>
          <w:szCs w:val="24"/>
        </w:rPr>
        <w:t xml:space="preserve">määrati seire käigus </w:t>
      </w:r>
      <w:r w:rsidRPr="008122B2">
        <w:rPr>
          <w:rFonts w:ascii="Times New Roman" w:hAnsi="Times New Roman" w:cs="Times New Roman"/>
          <w:color w:val="000000" w:themeColor="text1"/>
          <w:sz w:val="24"/>
          <w:szCs w:val="24"/>
        </w:rPr>
        <w:t xml:space="preserve">vesikonnaspetsiifiliste </w:t>
      </w:r>
      <w:r w:rsidR="00130751">
        <w:rPr>
          <w:rFonts w:ascii="Times New Roman" w:hAnsi="Times New Roman" w:cs="Times New Roman"/>
          <w:color w:val="000000" w:themeColor="text1"/>
          <w:sz w:val="24"/>
          <w:szCs w:val="24"/>
        </w:rPr>
        <w:t>saaste</w:t>
      </w:r>
      <w:r w:rsidRPr="008122B2">
        <w:rPr>
          <w:rFonts w:ascii="Times New Roman" w:hAnsi="Times New Roman" w:cs="Times New Roman"/>
          <w:color w:val="000000" w:themeColor="text1"/>
          <w:sz w:val="24"/>
          <w:szCs w:val="24"/>
        </w:rPr>
        <w:t xml:space="preserve">ainete </w:t>
      </w:r>
      <w:r w:rsidR="00035A7D">
        <w:rPr>
          <w:rFonts w:ascii="Times New Roman" w:hAnsi="Times New Roman" w:cs="Times New Roman"/>
          <w:color w:val="000000" w:themeColor="text1"/>
          <w:sz w:val="24"/>
          <w:szCs w:val="24"/>
        </w:rPr>
        <w:t xml:space="preserve">sisaldusi ka </w:t>
      </w:r>
      <w:r w:rsidRPr="008122B2">
        <w:rPr>
          <w:rFonts w:ascii="Times New Roman" w:hAnsi="Times New Roman" w:cs="Times New Roman"/>
          <w:color w:val="000000" w:themeColor="text1"/>
          <w:sz w:val="24"/>
          <w:szCs w:val="24"/>
        </w:rPr>
        <w:t>sette ja elustiku maatriksis ning määruse nimekirjaga katmata saasteainete kohta, kasutades ökotoksikoloogilist mõju piiri</w:t>
      </w:r>
      <w:r w:rsidRPr="008122B2">
        <w:rPr>
          <w:rStyle w:val="Allmrkuseviide"/>
          <w:rFonts w:ascii="Times New Roman" w:hAnsi="Times New Roman" w:cs="Times New Roman"/>
          <w:color w:val="000000" w:themeColor="text1"/>
          <w:sz w:val="24"/>
          <w:szCs w:val="24"/>
        </w:rPr>
        <w:footnoteReference w:id="5"/>
      </w:r>
      <w:r w:rsidRPr="008122B2">
        <w:rPr>
          <w:rFonts w:ascii="Times New Roman" w:hAnsi="Times New Roman" w:cs="Times New Roman"/>
          <w:color w:val="000000" w:themeColor="text1"/>
          <w:sz w:val="24"/>
          <w:szCs w:val="24"/>
        </w:rPr>
        <w:t xml:space="preserve">. </w:t>
      </w:r>
      <w:r w:rsidR="001074E8">
        <w:rPr>
          <w:rFonts w:ascii="Times New Roman" w:hAnsi="Times New Roman" w:cs="Times New Roman"/>
          <w:color w:val="000000" w:themeColor="text1"/>
          <w:sz w:val="24"/>
          <w:szCs w:val="24"/>
        </w:rPr>
        <w:t>S</w:t>
      </w:r>
      <w:r w:rsidR="001074E8" w:rsidRPr="008122B2">
        <w:rPr>
          <w:rFonts w:ascii="Times New Roman" w:hAnsi="Times New Roman" w:cs="Times New Roman"/>
          <w:color w:val="000000" w:themeColor="text1"/>
          <w:sz w:val="24"/>
          <w:szCs w:val="24"/>
        </w:rPr>
        <w:t xml:space="preserve">ee info annab arusaama kogumis esinevatest muudest ainetest, mis võivad avaldada vee-elustikule olulist negatiivset mõju. Kuna olulist mõju ökosüsteemile avaldab nii üksikühend kui ka segu, </w:t>
      </w:r>
      <w:r w:rsidR="008408BB">
        <w:rPr>
          <w:rFonts w:ascii="Times New Roman" w:hAnsi="Times New Roman" w:cs="Times New Roman"/>
          <w:color w:val="000000" w:themeColor="text1"/>
          <w:sz w:val="24"/>
          <w:szCs w:val="24"/>
        </w:rPr>
        <w:t xml:space="preserve">siis </w:t>
      </w:r>
      <w:r w:rsidR="001074E8" w:rsidRPr="008122B2">
        <w:rPr>
          <w:rFonts w:ascii="Times New Roman" w:hAnsi="Times New Roman" w:cs="Times New Roman"/>
          <w:color w:val="000000" w:themeColor="text1"/>
          <w:sz w:val="24"/>
          <w:szCs w:val="24"/>
        </w:rPr>
        <w:t>selgem ülevaade kogumis sisalduvatest ainetest aitab paremini</w:t>
      </w:r>
      <w:r w:rsidR="00EB0F9C">
        <w:rPr>
          <w:rFonts w:ascii="Times New Roman" w:hAnsi="Times New Roman" w:cs="Times New Roman"/>
          <w:color w:val="000000" w:themeColor="text1"/>
          <w:sz w:val="24"/>
          <w:szCs w:val="24"/>
        </w:rPr>
        <w:t xml:space="preserve"> </w:t>
      </w:r>
      <w:r w:rsidR="001074E8" w:rsidRPr="008122B2">
        <w:rPr>
          <w:rFonts w:ascii="Times New Roman" w:hAnsi="Times New Roman" w:cs="Times New Roman"/>
          <w:color w:val="000000" w:themeColor="text1"/>
          <w:sz w:val="24"/>
          <w:szCs w:val="24"/>
        </w:rPr>
        <w:t>planeerida leevendusmeetmeid ja</w:t>
      </w:r>
      <w:r w:rsidR="009F305D">
        <w:rPr>
          <w:rFonts w:ascii="Times New Roman" w:hAnsi="Times New Roman" w:cs="Times New Roman"/>
          <w:color w:val="000000" w:themeColor="text1"/>
          <w:sz w:val="24"/>
          <w:szCs w:val="24"/>
        </w:rPr>
        <w:t>/või</w:t>
      </w:r>
      <w:r w:rsidR="001074E8" w:rsidRPr="008122B2">
        <w:rPr>
          <w:rFonts w:ascii="Times New Roman" w:hAnsi="Times New Roman" w:cs="Times New Roman"/>
          <w:color w:val="000000" w:themeColor="text1"/>
          <w:sz w:val="24"/>
          <w:szCs w:val="24"/>
        </w:rPr>
        <w:t xml:space="preserve"> vältida kahjulikke mõjusid</w:t>
      </w:r>
      <w:r w:rsidR="001074E8">
        <w:rPr>
          <w:rFonts w:ascii="Times New Roman" w:hAnsi="Times New Roman" w:cs="Times New Roman"/>
          <w:color w:val="000000" w:themeColor="text1"/>
          <w:sz w:val="24"/>
          <w:szCs w:val="24"/>
        </w:rPr>
        <w:t xml:space="preserve">. </w:t>
      </w:r>
      <w:r w:rsidRPr="008122B2">
        <w:rPr>
          <w:rFonts w:ascii="Times New Roman" w:hAnsi="Times New Roman" w:cs="Times New Roman"/>
          <w:color w:val="000000" w:themeColor="text1"/>
          <w:sz w:val="24"/>
          <w:szCs w:val="24"/>
        </w:rPr>
        <w:t xml:space="preserve">Vesikonnaspetsiifiliste ainete teiste maatriksite tulemusi ning määrusega katmata saasteaineid tänases SPETS seisundihinnangus arvesse ei võeta, </w:t>
      </w:r>
      <w:r w:rsidR="00035A7D">
        <w:rPr>
          <w:rFonts w:ascii="Times New Roman" w:hAnsi="Times New Roman" w:cs="Times New Roman"/>
          <w:color w:val="000000" w:themeColor="text1"/>
          <w:sz w:val="24"/>
          <w:szCs w:val="24"/>
        </w:rPr>
        <w:t xml:space="preserve">seega käesolevas </w:t>
      </w:r>
      <w:r w:rsidR="001E5438">
        <w:rPr>
          <w:rFonts w:ascii="Times New Roman" w:hAnsi="Times New Roman" w:cs="Times New Roman"/>
          <w:color w:val="000000" w:themeColor="text1"/>
          <w:sz w:val="24"/>
          <w:szCs w:val="24"/>
        </w:rPr>
        <w:t xml:space="preserve">dokumendis </w:t>
      </w:r>
      <w:r w:rsidR="0069114C">
        <w:rPr>
          <w:rFonts w:ascii="Times New Roman" w:hAnsi="Times New Roman" w:cs="Times New Roman"/>
          <w:color w:val="000000" w:themeColor="text1"/>
          <w:sz w:val="24"/>
          <w:szCs w:val="24"/>
        </w:rPr>
        <w:t>neid detailselt ei käsitleta</w:t>
      </w:r>
      <w:r w:rsidR="009F305D">
        <w:rPr>
          <w:rFonts w:ascii="Times New Roman" w:hAnsi="Times New Roman" w:cs="Times New Roman"/>
          <w:color w:val="000000" w:themeColor="text1"/>
          <w:sz w:val="24"/>
          <w:szCs w:val="24"/>
        </w:rPr>
        <w:t>, info on kättesaadav vastava seiretöö aruandest</w:t>
      </w:r>
      <w:r w:rsidR="009F305D">
        <w:rPr>
          <w:rStyle w:val="Allmrkuseviide"/>
          <w:rFonts w:ascii="Times New Roman" w:hAnsi="Times New Roman" w:cs="Times New Roman"/>
          <w:color w:val="000000" w:themeColor="text1"/>
          <w:sz w:val="24"/>
          <w:szCs w:val="24"/>
        </w:rPr>
        <w:footnoteReference w:id="6"/>
      </w:r>
      <w:r w:rsidRPr="008122B2">
        <w:rPr>
          <w:rFonts w:ascii="Times New Roman" w:hAnsi="Times New Roman" w:cs="Times New Roman"/>
          <w:color w:val="000000" w:themeColor="text1"/>
          <w:sz w:val="24"/>
          <w:szCs w:val="24"/>
        </w:rPr>
        <w:t xml:space="preserve">.  </w:t>
      </w:r>
    </w:p>
    <w:p w14:paraId="73279D31" w14:textId="5E3CE806" w:rsidR="00BC23A4" w:rsidRPr="008122B2" w:rsidRDefault="00BC23A4" w:rsidP="00BC23A4">
      <w:pPr>
        <w:spacing w:before="120" w:after="120" w:line="276" w:lineRule="auto"/>
        <w:jc w:val="both"/>
        <w:rPr>
          <w:rFonts w:ascii="Times New Roman" w:hAnsi="Times New Roman" w:cs="Times New Roman"/>
          <w:color w:val="000000" w:themeColor="text1"/>
          <w:sz w:val="24"/>
          <w:szCs w:val="24"/>
        </w:rPr>
      </w:pPr>
      <w:r w:rsidRPr="008122B2">
        <w:rPr>
          <w:rFonts w:ascii="Times New Roman" w:hAnsi="Times New Roman" w:cs="Times New Roman"/>
          <w:color w:val="000000" w:themeColor="text1"/>
          <w:sz w:val="24"/>
          <w:szCs w:val="24"/>
        </w:rPr>
        <w:t>Keemilise seisundi järgi on kõik 2021. aastal seires olnud rannikuveekogumid</w:t>
      </w:r>
      <w:r w:rsidR="00F46336">
        <w:rPr>
          <w:rFonts w:ascii="Times New Roman" w:hAnsi="Times New Roman" w:cs="Times New Roman"/>
          <w:color w:val="000000" w:themeColor="text1"/>
          <w:sz w:val="24"/>
          <w:szCs w:val="24"/>
        </w:rPr>
        <w:t xml:space="preserve"> </w:t>
      </w:r>
      <w:r w:rsidR="00F46336" w:rsidRPr="008122B2">
        <w:rPr>
          <w:rFonts w:ascii="Times New Roman" w:hAnsi="Times New Roman" w:cs="Times New Roman"/>
          <w:color w:val="000000" w:themeColor="text1"/>
          <w:sz w:val="24"/>
          <w:szCs w:val="24"/>
        </w:rPr>
        <w:t>(joonis 8)</w:t>
      </w:r>
      <w:r w:rsidRPr="008122B2">
        <w:rPr>
          <w:rFonts w:ascii="Times New Roman" w:hAnsi="Times New Roman" w:cs="Times New Roman"/>
          <w:color w:val="000000" w:themeColor="text1"/>
          <w:sz w:val="24"/>
          <w:szCs w:val="24"/>
        </w:rPr>
        <w:t xml:space="preserve"> ja territoriaalmeri mõõdetud indikaatorite alusel </w:t>
      </w:r>
      <w:r w:rsidRPr="008122B2">
        <w:rPr>
          <w:rFonts w:ascii="Times New Roman" w:hAnsi="Times New Roman" w:cs="Times New Roman"/>
          <w:i/>
          <w:color w:val="000000" w:themeColor="text1"/>
          <w:sz w:val="24"/>
          <w:szCs w:val="24"/>
        </w:rPr>
        <w:t>halvas</w:t>
      </w:r>
      <w:r w:rsidRPr="008122B2">
        <w:rPr>
          <w:rFonts w:ascii="Times New Roman" w:hAnsi="Times New Roman" w:cs="Times New Roman"/>
          <w:color w:val="000000" w:themeColor="text1"/>
          <w:sz w:val="24"/>
          <w:szCs w:val="24"/>
        </w:rPr>
        <w:t xml:space="preserve"> keemilises seisundis. </w:t>
      </w:r>
      <w:r w:rsidRPr="008122B2">
        <w:rPr>
          <w:rFonts w:ascii="Times New Roman" w:hAnsi="Times New Roman" w:cs="Times New Roman"/>
          <w:i/>
          <w:color w:val="000000" w:themeColor="text1"/>
          <w:sz w:val="24"/>
          <w:szCs w:val="24"/>
        </w:rPr>
        <w:t>Hea</w:t>
      </w:r>
      <w:r w:rsidRPr="008122B2">
        <w:rPr>
          <w:rFonts w:ascii="Times New Roman" w:hAnsi="Times New Roman" w:cs="Times New Roman"/>
          <w:color w:val="000000" w:themeColor="text1"/>
          <w:sz w:val="24"/>
          <w:szCs w:val="24"/>
        </w:rPr>
        <w:t xml:space="preserve"> keemiline seisund ei ole saavutatud peamiselt elavhõbeda ja bromodifenüüleetrite (PBDE) sisalduse tõttu elustikus või tributüültina (TBT) sisalduse tõttu settes, </w:t>
      </w:r>
      <w:r w:rsidR="000A0F47">
        <w:rPr>
          <w:rFonts w:ascii="Times New Roman" w:hAnsi="Times New Roman" w:cs="Times New Roman"/>
          <w:color w:val="000000" w:themeColor="text1"/>
          <w:sz w:val="24"/>
          <w:szCs w:val="24"/>
        </w:rPr>
        <w:t>avamere elustikus ületab piirväärtust lisaks PBDE ja Hg-le kaadmium</w:t>
      </w:r>
      <w:r w:rsidR="000A0F47" w:rsidRPr="008122B2">
        <w:rPr>
          <w:rFonts w:ascii="Times New Roman" w:hAnsi="Times New Roman" w:cs="Times New Roman"/>
          <w:color w:val="000000" w:themeColor="text1"/>
          <w:sz w:val="24"/>
          <w:szCs w:val="24"/>
        </w:rPr>
        <w:t xml:space="preserve">. </w:t>
      </w:r>
      <w:r w:rsidR="000A0F47">
        <w:rPr>
          <w:rFonts w:ascii="Times New Roman" w:hAnsi="Times New Roman" w:cs="Times New Roman"/>
          <w:color w:val="000000" w:themeColor="text1"/>
          <w:sz w:val="24"/>
          <w:szCs w:val="24"/>
        </w:rPr>
        <w:t>Matsalu ja Väinamere v</w:t>
      </w:r>
      <w:r w:rsidR="00B96C11">
        <w:rPr>
          <w:rFonts w:ascii="Times New Roman" w:hAnsi="Times New Roman" w:cs="Times New Roman"/>
          <w:color w:val="000000" w:themeColor="text1"/>
          <w:sz w:val="24"/>
          <w:szCs w:val="24"/>
        </w:rPr>
        <w:t xml:space="preserve">eeproovides </w:t>
      </w:r>
      <w:r w:rsidRPr="008122B2">
        <w:rPr>
          <w:rFonts w:ascii="Times New Roman" w:hAnsi="Times New Roman" w:cs="Times New Roman"/>
          <w:color w:val="000000" w:themeColor="text1"/>
          <w:sz w:val="24"/>
          <w:szCs w:val="24"/>
        </w:rPr>
        <w:t xml:space="preserve">tuvastati </w:t>
      </w:r>
      <w:r w:rsidR="000A0F47">
        <w:rPr>
          <w:rFonts w:ascii="Times New Roman" w:hAnsi="Times New Roman" w:cs="Times New Roman"/>
          <w:color w:val="000000" w:themeColor="text1"/>
          <w:sz w:val="24"/>
          <w:szCs w:val="24"/>
        </w:rPr>
        <w:t xml:space="preserve">vastavalt </w:t>
      </w:r>
      <w:r w:rsidRPr="008122B2">
        <w:rPr>
          <w:rFonts w:ascii="Times New Roman" w:hAnsi="Times New Roman" w:cs="Times New Roman"/>
          <w:color w:val="000000" w:themeColor="text1"/>
          <w:sz w:val="24"/>
          <w:szCs w:val="24"/>
        </w:rPr>
        <w:t>plii</w:t>
      </w:r>
      <w:r w:rsidR="00A5068C">
        <w:rPr>
          <w:rFonts w:ascii="Times New Roman" w:hAnsi="Times New Roman" w:cs="Times New Roman"/>
          <w:color w:val="000000" w:themeColor="text1"/>
          <w:sz w:val="24"/>
          <w:szCs w:val="24"/>
        </w:rPr>
        <w:t xml:space="preserve"> </w:t>
      </w:r>
      <w:r w:rsidRPr="008122B2">
        <w:rPr>
          <w:rFonts w:ascii="Times New Roman" w:hAnsi="Times New Roman" w:cs="Times New Roman"/>
          <w:color w:val="000000" w:themeColor="text1"/>
          <w:sz w:val="24"/>
          <w:szCs w:val="24"/>
        </w:rPr>
        <w:t xml:space="preserve">ja perfluorooktaansulfoonhape (PFOS) ühendite </w:t>
      </w:r>
      <w:r w:rsidR="00B96C11">
        <w:rPr>
          <w:rFonts w:ascii="Times New Roman" w:hAnsi="Times New Roman" w:cs="Times New Roman"/>
          <w:color w:val="000000" w:themeColor="text1"/>
          <w:sz w:val="24"/>
          <w:szCs w:val="24"/>
        </w:rPr>
        <w:t xml:space="preserve">aasta keskmise keskkonna kvaliteedi </w:t>
      </w:r>
      <w:r w:rsidRPr="008122B2">
        <w:rPr>
          <w:rFonts w:ascii="Times New Roman" w:hAnsi="Times New Roman" w:cs="Times New Roman"/>
          <w:color w:val="000000" w:themeColor="text1"/>
          <w:sz w:val="24"/>
          <w:szCs w:val="24"/>
        </w:rPr>
        <w:t>piir</w:t>
      </w:r>
      <w:r w:rsidR="00B96C11">
        <w:rPr>
          <w:rFonts w:ascii="Times New Roman" w:hAnsi="Times New Roman" w:cs="Times New Roman"/>
          <w:color w:val="000000" w:themeColor="text1"/>
          <w:sz w:val="24"/>
          <w:szCs w:val="24"/>
        </w:rPr>
        <w:t>väärtuse</w:t>
      </w:r>
      <w:r w:rsidR="00B411CB">
        <w:rPr>
          <w:rFonts w:ascii="Times New Roman" w:hAnsi="Times New Roman" w:cs="Times New Roman"/>
          <w:color w:val="000000" w:themeColor="text1"/>
          <w:sz w:val="24"/>
          <w:szCs w:val="24"/>
        </w:rPr>
        <w:t>id</w:t>
      </w:r>
      <w:r w:rsidR="00B96C11">
        <w:rPr>
          <w:rFonts w:ascii="Times New Roman" w:hAnsi="Times New Roman" w:cs="Times New Roman"/>
          <w:color w:val="000000" w:themeColor="text1"/>
          <w:sz w:val="24"/>
          <w:szCs w:val="24"/>
        </w:rPr>
        <w:t xml:space="preserve"> </w:t>
      </w:r>
      <w:r w:rsidRPr="008122B2">
        <w:rPr>
          <w:rFonts w:ascii="Times New Roman" w:hAnsi="Times New Roman" w:cs="Times New Roman"/>
          <w:color w:val="000000" w:themeColor="text1"/>
          <w:sz w:val="24"/>
          <w:szCs w:val="24"/>
        </w:rPr>
        <w:t xml:space="preserve"> ületavaid sisaldusi</w:t>
      </w:r>
      <w:r w:rsidR="00184445">
        <w:rPr>
          <w:rFonts w:ascii="Times New Roman" w:hAnsi="Times New Roman" w:cs="Times New Roman"/>
          <w:color w:val="000000" w:themeColor="text1"/>
          <w:sz w:val="24"/>
          <w:szCs w:val="24"/>
        </w:rPr>
        <w:t xml:space="preserve"> vees</w:t>
      </w:r>
      <w:r w:rsidR="002650D1">
        <w:rPr>
          <w:rFonts w:ascii="Times New Roman" w:hAnsi="Times New Roman" w:cs="Times New Roman"/>
          <w:color w:val="000000" w:themeColor="text1"/>
          <w:sz w:val="24"/>
          <w:szCs w:val="24"/>
        </w:rPr>
        <w:t xml:space="preserve">, suurim lubatud piirväärtus ei ole samal ajal üksikproovis ületatud. </w:t>
      </w:r>
    </w:p>
    <w:p w14:paraId="5834CD2E" w14:textId="619E0C96" w:rsidR="00190322" w:rsidRPr="008122B2" w:rsidRDefault="00190322" w:rsidP="00190322">
      <w:pPr>
        <w:spacing w:before="120" w:after="120" w:line="276" w:lineRule="auto"/>
        <w:jc w:val="both"/>
        <w:rPr>
          <w:rFonts w:ascii="Times New Roman" w:hAnsi="Times New Roman" w:cs="Times New Roman"/>
          <w:color w:val="000000" w:themeColor="text1"/>
          <w:sz w:val="24"/>
          <w:szCs w:val="24"/>
        </w:rPr>
      </w:pPr>
      <w:r w:rsidRPr="008122B2">
        <w:rPr>
          <w:rFonts w:ascii="Times New Roman" w:hAnsi="Times New Roman" w:cs="Times New Roman"/>
          <w:color w:val="000000" w:themeColor="text1"/>
          <w:sz w:val="24"/>
          <w:szCs w:val="24"/>
        </w:rPr>
        <w:t>HÜMO hinnang kogumitele</w:t>
      </w:r>
      <w:r w:rsidR="00B411CB">
        <w:rPr>
          <w:rFonts w:ascii="Times New Roman" w:hAnsi="Times New Roman" w:cs="Times New Roman"/>
          <w:color w:val="000000" w:themeColor="text1"/>
          <w:sz w:val="24"/>
          <w:szCs w:val="24"/>
        </w:rPr>
        <w:t xml:space="preserve"> on</w:t>
      </w:r>
      <w:r w:rsidRPr="008122B2">
        <w:rPr>
          <w:rFonts w:ascii="Times New Roman" w:hAnsi="Times New Roman" w:cs="Times New Roman"/>
          <w:color w:val="000000" w:themeColor="text1"/>
          <w:sz w:val="24"/>
          <w:szCs w:val="24"/>
        </w:rPr>
        <w:t xml:space="preserve"> antud 2018. a uuringus "Rannikuvee hüdromorfoloogilise seisundi hindamise metoodika ja rannikuveekogumite seisundi hinnang"</w:t>
      </w:r>
      <w:r w:rsidRPr="008122B2">
        <w:rPr>
          <w:rStyle w:val="Allmrkuseviide"/>
          <w:rFonts w:ascii="Times New Roman" w:hAnsi="Times New Roman" w:cs="Times New Roman"/>
          <w:color w:val="000000" w:themeColor="text1"/>
          <w:sz w:val="24"/>
          <w:szCs w:val="24"/>
        </w:rPr>
        <w:footnoteReference w:id="7"/>
      </w:r>
      <w:r w:rsidRPr="008122B2">
        <w:rPr>
          <w:rFonts w:ascii="Times New Roman" w:hAnsi="Times New Roman" w:cs="Times New Roman"/>
          <w:color w:val="000000" w:themeColor="text1"/>
          <w:sz w:val="24"/>
          <w:szCs w:val="24"/>
        </w:rPr>
        <w:t xml:space="preserve"> (Eesti Merebioloogia Ühing, 2018) pindalalise surve- ja rannajoone surveindeksite alusel.</w:t>
      </w:r>
    </w:p>
    <w:p w14:paraId="51C660A1" w14:textId="77777777" w:rsidR="00BC23A4" w:rsidRPr="008122B2" w:rsidRDefault="00BC23A4" w:rsidP="00BC23A4">
      <w:pPr>
        <w:spacing w:before="120" w:after="120" w:line="276" w:lineRule="auto"/>
        <w:jc w:val="both"/>
        <w:rPr>
          <w:rFonts w:ascii="Times New Roman" w:hAnsi="Times New Roman" w:cs="Times New Roman"/>
          <w:color w:val="000000" w:themeColor="text1"/>
          <w:sz w:val="24"/>
          <w:szCs w:val="24"/>
        </w:rPr>
      </w:pPr>
    </w:p>
    <w:p w14:paraId="4275D5D5" w14:textId="77777777" w:rsidR="00BC23A4" w:rsidRDefault="00BC23A4" w:rsidP="00BC23A4">
      <w:pPr>
        <w:spacing w:after="0"/>
      </w:pPr>
      <w:r>
        <w:rPr>
          <w:noProof/>
          <w:lang w:eastAsia="et-EE"/>
        </w:rPr>
        <w:lastRenderedPageBreak/>
        <w:drawing>
          <wp:inline distT="0" distB="0" distL="0" distR="0" wp14:anchorId="1D2269ED" wp14:editId="4C466B8F">
            <wp:extent cx="5748020" cy="3775091"/>
            <wp:effectExtent l="0" t="0" r="5080" b="0"/>
            <wp:docPr id="33" name="Pil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025" cy="3778378"/>
                    </a:xfrm>
                    <a:prstGeom prst="rect">
                      <a:avLst/>
                    </a:prstGeom>
                    <a:noFill/>
                  </pic:spPr>
                </pic:pic>
              </a:graphicData>
            </a:graphic>
          </wp:inline>
        </w:drawing>
      </w:r>
    </w:p>
    <w:p w14:paraId="3D9921F3" w14:textId="77777777" w:rsidR="00BC23A4" w:rsidRPr="006A673B" w:rsidRDefault="00BC23A4" w:rsidP="00BC23A4">
      <w:pPr>
        <w:rPr>
          <w:rFonts w:ascii="Times New Roman" w:hAnsi="Times New Roman" w:cs="Times New Roman"/>
          <w:sz w:val="24"/>
          <w:szCs w:val="24"/>
        </w:rPr>
      </w:pPr>
      <w:r w:rsidRPr="006A673B">
        <w:rPr>
          <w:rFonts w:ascii="Times New Roman" w:hAnsi="Times New Roman" w:cs="Times New Roman"/>
          <w:b/>
          <w:sz w:val="24"/>
          <w:szCs w:val="24"/>
        </w:rPr>
        <w:t>Joonis 7.</w:t>
      </w:r>
      <w:r w:rsidRPr="006A673B">
        <w:rPr>
          <w:rFonts w:ascii="Times New Roman" w:hAnsi="Times New Roman" w:cs="Times New Roman"/>
          <w:sz w:val="24"/>
          <w:szCs w:val="24"/>
        </w:rPr>
        <w:t xml:space="preserve"> </w:t>
      </w:r>
      <w:r>
        <w:rPr>
          <w:rFonts w:ascii="Times New Roman" w:hAnsi="Times New Roman" w:cs="Times New Roman"/>
          <w:sz w:val="24"/>
          <w:szCs w:val="24"/>
        </w:rPr>
        <w:t xml:space="preserve">Rannikuveekogumite </w:t>
      </w:r>
      <w:r w:rsidRPr="006A673B">
        <w:rPr>
          <w:rFonts w:ascii="Times New Roman" w:hAnsi="Times New Roman" w:cs="Times New Roman"/>
          <w:sz w:val="24"/>
          <w:szCs w:val="24"/>
        </w:rPr>
        <w:t xml:space="preserve">ökoloogilise seisundi vahehinnang aastatel </w:t>
      </w:r>
      <w:r w:rsidRPr="0038357A">
        <w:rPr>
          <w:rFonts w:ascii="Times New Roman" w:hAnsi="Times New Roman" w:cs="Times New Roman"/>
          <w:sz w:val="24"/>
          <w:szCs w:val="24"/>
        </w:rPr>
        <w:t>2012−2021.</w:t>
      </w:r>
    </w:p>
    <w:p w14:paraId="36B82B63" w14:textId="77777777" w:rsidR="00BC23A4" w:rsidRDefault="00BC23A4" w:rsidP="00BC23A4">
      <w:pPr>
        <w:rPr>
          <w:rFonts w:ascii="Times New Roman" w:hAnsi="Times New Roman" w:cs="Times New Roman"/>
          <w:sz w:val="24"/>
          <w:szCs w:val="24"/>
        </w:rPr>
      </w:pPr>
      <w:r>
        <w:rPr>
          <w:noProof/>
          <w:lang w:eastAsia="et-EE"/>
        </w:rPr>
        <w:drawing>
          <wp:inline distT="0" distB="0" distL="0" distR="0" wp14:anchorId="44992B36" wp14:editId="431B7D6D">
            <wp:extent cx="5742710" cy="3826054"/>
            <wp:effectExtent l="0" t="0" r="0" b="3175"/>
            <wp:docPr id="34" name="Pil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3282" cy="3839760"/>
                    </a:xfrm>
                    <a:prstGeom prst="rect">
                      <a:avLst/>
                    </a:prstGeom>
                    <a:noFill/>
                  </pic:spPr>
                </pic:pic>
              </a:graphicData>
            </a:graphic>
          </wp:inline>
        </w:drawing>
      </w:r>
      <w:r>
        <w:rPr>
          <w:rFonts w:ascii="Times New Roman" w:hAnsi="Times New Roman" w:cs="Times New Roman"/>
          <w:b/>
          <w:sz w:val="24"/>
          <w:szCs w:val="24"/>
        </w:rPr>
        <w:t>Joonis 8</w:t>
      </w:r>
      <w:r w:rsidRPr="006A673B">
        <w:rPr>
          <w:rFonts w:ascii="Times New Roman" w:hAnsi="Times New Roman" w:cs="Times New Roman"/>
          <w:b/>
          <w:sz w:val="24"/>
          <w:szCs w:val="24"/>
        </w:rPr>
        <w:t>.</w:t>
      </w:r>
      <w:r w:rsidRPr="006A673B">
        <w:rPr>
          <w:rFonts w:ascii="Times New Roman" w:hAnsi="Times New Roman" w:cs="Times New Roman"/>
          <w:sz w:val="24"/>
          <w:szCs w:val="24"/>
        </w:rPr>
        <w:t xml:space="preserve"> </w:t>
      </w:r>
      <w:r>
        <w:rPr>
          <w:rFonts w:ascii="Times New Roman" w:hAnsi="Times New Roman" w:cs="Times New Roman"/>
          <w:sz w:val="24"/>
          <w:szCs w:val="24"/>
        </w:rPr>
        <w:t xml:space="preserve">Rannikuveekogumite </w:t>
      </w:r>
      <w:r w:rsidRPr="006A673B">
        <w:rPr>
          <w:rFonts w:ascii="Times New Roman" w:hAnsi="Times New Roman" w:cs="Times New Roman"/>
          <w:sz w:val="24"/>
          <w:szCs w:val="24"/>
        </w:rPr>
        <w:t>k</w:t>
      </w:r>
      <w:r>
        <w:rPr>
          <w:rFonts w:ascii="Times New Roman" w:hAnsi="Times New Roman" w:cs="Times New Roman"/>
          <w:sz w:val="24"/>
          <w:szCs w:val="24"/>
        </w:rPr>
        <w:t xml:space="preserve">eemilise </w:t>
      </w:r>
      <w:r w:rsidRPr="006A673B">
        <w:rPr>
          <w:rFonts w:ascii="Times New Roman" w:hAnsi="Times New Roman" w:cs="Times New Roman"/>
          <w:sz w:val="24"/>
          <w:szCs w:val="24"/>
        </w:rPr>
        <w:t xml:space="preserve">seisundi vahehinnang </w:t>
      </w:r>
      <w:r w:rsidRPr="00F46336">
        <w:rPr>
          <w:rFonts w:ascii="Times New Roman" w:hAnsi="Times New Roman" w:cs="Times New Roman"/>
          <w:sz w:val="24"/>
          <w:szCs w:val="24"/>
        </w:rPr>
        <w:t>aastatel 2012−2021.</w:t>
      </w:r>
    </w:p>
    <w:p w14:paraId="1430DF24" w14:textId="77777777" w:rsidR="00BC23A4" w:rsidRPr="00EB17EF" w:rsidRDefault="00BC23A4" w:rsidP="00BC23A4">
      <w:pPr>
        <w:spacing w:before="120" w:after="120" w:line="276" w:lineRule="auto"/>
        <w:jc w:val="both"/>
        <w:rPr>
          <w:rFonts w:ascii="Times New Roman" w:hAnsi="Times New Roman" w:cs="Times New Roman"/>
          <w:sz w:val="24"/>
          <w:szCs w:val="24"/>
        </w:rPr>
      </w:pPr>
    </w:p>
    <w:p w14:paraId="31ED1663" w14:textId="77777777" w:rsidR="00BC23A4" w:rsidRPr="00CB480C" w:rsidRDefault="00BC23A4" w:rsidP="00BC23A4">
      <w:pPr>
        <w:pStyle w:val="Pealkiri3"/>
        <w:rPr>
          <w:color w:val="000000" w:themeColor="text1"/>
        </w:rPr>
      </w:pPr>
      <w:bookmarkStart w:id="12" w:name="_Toc116383009"/>
      <w:r w:rsidRPr="00CB480C">
        <w:rPr>
          <w:color w:val="000000" w:themeColor="text1"/>
        </w:rPr>
        <w:lastRenderedPageBreak/>
        <w:t>3.3.1. Rannikuveekogumid</w:t>
      </w:r>
      <w:bookmarkEnd w:id="12"/>
    </w:p>
    <w:p w14:paraId="6F80912E" w14:textId="77777777" w:rsidR="00BC23A4" w:rsidRPr="00CB480C" w:rsidRDefault="00BC23A4" w:rsidP="00BC23A4">
      <w:pPr>
        <w:pStyle w:val="Pealkiri4"/>
        <w:rPr>
          <w:color w:val="000000" w:themeColor="text1"/>
        </w:rPr>
      </w:pPr>
      <w:r w:rsidRPr="00CB480C">
        <w:rPr>
          <w:color w:val="000000" w:themeColor="text1"/>
        </w:rPr>
        <w:t>3.3.1.1. Narva-Kunda lahe rannikuvesi</w:t>
      </w:r>
    </w:p>
    <w:p w14:paraId="324E7AE9" w14:textId="55D56811"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00CB480C">
        <w:rPr>
          <w:rFonts w:ascii="Times New Roman" w:hAnsi="Times New Roman" w:cs="Times New Roman"/>
          <w:color w:val="000000" w:themeColor="text1"/>
          <w:sz w:val="24"/>
          <w:szCs w:val="24"/>
        </w:rPr>
        <w:t xml:space="preserve">Narva-Kunda lahe rannikuvee veekogumi 2021. a koondhinnang on </w:t>
      </w:r>
      <w:r w:rsidRPr="00CB480C">
        <w:rPr>
          <w:rFonts w:ascii="Times New Roman" w:hAnsi="Times New Roman" w:cs="Times New Roman"/>
          <w:i/>
          <w:color w:val="000000" w:themeColor="text1"/>
          <w:sz w:val="24"/>
          <w:szCs w:val="24"/>
        </w:rPr>
        <w:t>halb</w:t>
      </w:r>
      <w:r w:rsidRPr="00CB480C">
        <w:rPr>
          <w:rFonts w:ascii="Times New Roman" w:hAnsi="Times New Roman" w:cs="Times New Roman"/>
          <w:color w:val="000000" w:themeColor="text1"/>
          <w:sz w:val="24"/>
          <w:szCs w:val="24"/>
        </w:rPr>
        <w:t xml:space="preserve"> keemilise seisundi järgi. Veekogumi </w:t>
      </w:r>
      <w:r w:rsidRPr="00CB480C">
        <w:rPr>
          <w:rFonts w:ascii="Times New Roman" w:hAnsi="Times New Roman" w:cs="Times New Roman"/>
          <w:i/>
          <w:color w:val="000000" w:themeColor="text1"/>
          <w:sz w:val="24"/>
          <w:szCs w:val="24"/>
        </w:rPr>
        <w:t>halva</w:t>
      </w:r>
      <w:r w:rsidRPr="00CB480C">
        <w:rPr>
          <w:rFonts w:ascii="Times New Roman" w:hAnsi="Times New Roman" w:cs="Times New Roman"/>
          <w:color w:val="000000" w:themeColor="text1"/>
          <w:sz w:val="24"/>
          <w:szCs w:val="24"/>
        </w:rPr>
        <w:t xml:space="preserve"> keemilise seisundi põhjustajaks on 2020. aasta seire käigus tuvastatud elavhõbeda (Hg) sisaldus elustikus ja tributüültina (TBT) sisaldus settes. Keemilise seisundi hinnangut ajakohastatakse 2022. aastal vastavalt värskelt saadud seireandmetele. </w:t>
      </w:r>
    </w:p>
    <w:p w14:paraId="07CE1763" w14:textId="1345D742"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6A3210A2">
        <w:rPr>
          <w:rFonts w:ascii="Times New Roman" w:hAnsi="Times New Roman" w:cs="Times New Roman"/>
          <w:color w:val="000000" w:themeColor="text1"/>
          <w:sz w:val="24"/>
          <w:szCs w:val="24"/>
        </w:rPr>
        <w:t xml:space="preserve">Ökoloogilise seisundi hinnang on </w:t>
      </w:r>
      <w:r w:rsidRPr="6A3210A2">
        <w:rPr>
          <w:rFonts w:ascii="Times New Roman" w:hAnsi="Times New Roman" w:cs="Times New Roman"/>
          <w:i/>
          <w:iCs/>
          <w:color w:val="000000" w:themeColor="text1"/>
          <w:sz w:val="24"/>
          <w:szCs w:val="24"/>
        </w:rPr>
        <w:t>kesine</w:t>
      </w:r>
      <w:r w:rsidRPr="6A3210A2">
        <w:rPr>
          <w:rFonts w:ascii="Times New Roman" w:hAnsi="Times New Roman" w:cs="Times New Roman"/>
          <w:color w:val="000000" w:themeColor="text1"/>
          <w:sz w:val="24"/>
          <w:szCs w:val="24"/>
        </w:rPr>
        <w:t xml:space="preserve"> fütoplanktoni ja põhjataimestiku kvaliteedielementide alusel. Põhjaloomastiku kvaliteedielemendi järgi veekogum klassifitseerub seisundiklassi </w:t>
      </w:r>
      <w:r w:rsidRPr="6A3210A2">
        <w:rPr>
          <w:rFonts w:ascii="Times New Roman" w:hAnsi="Times New Roman" w:cs="Times New Roman"/>
          <w:i/>
          <w:iCs/>
          <w:color w:val="000000" w:themeColor="text1"/>
          <w:sz w:val="24"/>
          <w:szCs w:val="24"/>
        </w:rPr>
        <w:t>hea</w:t>
      </w:r>
      <w:r w:rsidRPr="6A3210A2">
        <w:rPr>
          <w:rFonts w:ascii="Times New Roman" w:hAnsi="Times New Roman" w:cs="Times New Roman"/>
          <w:color w:val="000000" w:themeColor="text1"/>
          <w:sz w:val="24"/>
          <w:szCs w:val="24"/>
        </w:rPr>
        <w:t>. Arvestades viimase kuue aasta fütoplanktoni ökoloogilise kvaliteedisuh</w:t>
      </w:r>
      <w:r w:rsidR="5973DF6A" w:rsidRPr="6A3210A2">
        <w:rPr>
          <w:rFonts w:ascii="Times New Roman" w:hAnsi="Times New Roman" w:cs="Times New Roman"/>
          <w:color w:val="000000" w:themeColor="text1"/>
          <w:sz w:val="24"/>
          <w:szCs w:val="24"/>
        </w:rPr>
        <w:t>t</w:t>
      </w:r>
      <w:r w:rsidRPr="6A3210A2">
        <w:rPr>
          <w:rFonts w:ascii="Times New Roman" w:hAnsi="Times New Roman" w:cs="Times New Roman"/>
          <w:color w:val="000000" w:themeColor="text1"/>
          <w:sz w:val="24"/>
          <w:szCs w:val="24"/>
        </w:rPr>
        <w:t xml:space="preserve">e väärtuste keskmist, Narva-Kunda lahe rannikuveekogumi fütoplanktoni kvaliteedielemendi hinnang on </w:t>
      </w:r>
      <w:r w:rsidRPr="6A3210A2">
        <w:rPr>
          <w:rFonts w:ascii="Times New Roman" w:hAnsi="Times New Roman" w:cs="Times New Roman"/>
          <w:i/>
          <w:iCs/>
          <w:color w:val="000000" w:themeColor="text1"/>
          <w:sz w:val="24"/>
          <w:szCs w:val="24"/>
        </w:rPr>
        <w:t>kesine</w:t>
      </w:r>
      <w:r w:rsidRPr="6A3210A2">
        <w:rPr>
          <w:rFonts w:ascii="Times New Roman" w:hAnsi="Times New Roman" w:cs="Times New Roman"/>
          <w:color w:val="000000" w:themeColor="text1"/>
          <w:sz w:val="24"/>
          <w:szCs w:val="24"/>
        </w:rPr>
        <w:t xml:space="preserve">, 2021. a FÜPLA tulemuste järgi kogum samuti klassifitseerub klassi </w:t>
      </w:r>
      <w:r w:rsidRPr="6A3210A2">
        <w:rPr>
          <w:rFonts w:ascii="Times New Roman" w:hAnsi="Times New Roman" w:cs="Times New Roman"/>
          <w:i/>
          <w:iCs/>
          <w:color w:val="000000" w:themeColor="text1"/>
          <w:sz w:val="24"/>
          <w:szCs w:val="24"/>
        </w:rPr>
        <w:t>kesine</w:t>
      </w:r>
      <w:r w:rsidRPr="6A3210A2">
        <w:rPr>
          <w:rFonts w:ascii="Times New Roman" w:hAnsi="Times New Roman" w:cs="Times New Roman"/>
          <w:color w:val="000000" w:themeColor="text1"/>
          <w:sz w:val="24"/>
          <w:szCs w:val="24"/>
        </w:rPr>
        <w:t xml:space="preserve">. Füüsikalis-keemiliste kvaliteedinäitajate 6. a keskmise põhjal Narva-Kunda lahe rannikuveekogum on </w:t>
      </w:r>
      <w:r w:rsidRPr="6A3210A2">
        <w:rPr>
          <w:rFonts w:ascii="Times New Roman" w:hAnsi="Times New Roman" w:cs="Times New Roman"/>
          <w:i/>
          <w:iCs/>
          <w:color w:val="000000" w:themeColor="text1"/>
          <w:sz w:val="24"/>
          <w:szCs w:val="24"/>
        </w:rPr>
        <w:t>heas</w:t>
      </w:r>
      <w:r w:rsidRPr="6A3210A2">
        <w:rPr>
          <w:rFonts w:ascii="Times New Roman" w:hAnsi="Times New Roman" w:cs="Times New Roman"/>
          <w:color w:val="000000" w:themeColor="text1"/>
          <w:sz w:val="24"/>
          <w:szCs w:val="24"/>
        </w:rPr>
        <w:t xml:space="preserve"> seisundis. Seireaasta tulemused näitasid kõrgendatud üldlämmastiku sisaldust vees, mis vastab klassile </w:t>
      </w:r>
      <w:r w:rsidRPr="6A3210A2">
        <w:rPr>
          <w:rFonts w:ascii="Times New Roman" w:hAnsi="Times New Roman" w:cs="Times New Roman"/>
          <w:i/>
          <w:iCs/>
          <w:color w:val="000000" w:themeColor="text1"/>
          <w:sz w:val="24"/>
          <w:szCs w:val="24"/>
        </w:rPr>
        <w:t xml:space="preserve">kesine, </w:t>
      </w:r>
      <w:r w:rsidRPr="6A3210A2">
        <w:rPr>
          <w:rFonts w:ascii="Times New Roman" w:hAnsi="Times New Roman" w:cs="Times New Roman"/>
          <w:color w:val="000000" w:themeColor="text1"/>
          <w:sz w:val="24"/>
          <w:szCs w:val="24"/>
        </w:rPr>
        <w:t xml:space="preserve">samal ajal kui üldfosfori sisaldused jäävad seisundiklassi </w:t>
      </w:r>
      <w:r w:rsidRPr="6A3210A2">
        <w:rPr>
          <w:rFonts w:ascii="Times New Roman" w:hAnsi="Times New Roman" w:cs="Times New Roman"/>
          <w:i/>
          <w:iCs/>
          <w:color w:val="000000" w:themeColor="text1"/>
          <w:sz w:val="24"/>
          <w:szCs w:val="24"/>
        </w:rPr>
        <w:t>väga hea</w:t>
      </w:r>
      <w:r w:rsidRPr="6A3210A2">
        <w:rPr>
          <w:rFonts w:ascii="Times New Roman" w:hAnsi="Times New Roman" w:cs="Times New Roman"/>
          <w:color w:val="000000" w:themeColor="text1"/>
          <w:sz w:val="24"/>
          <w:szCs w:val="24"/>
        </w:rPr>
        <w:t xml:space="preserve"> piires. Läbipaistvuse näitaja järgi on seisund stabiilselt </w:t>
      </w:r>
      <w:r w:rsidRPr="6A3210A2">
        <w:rPr>
          <w:rFonts w:ascii="Times New Roman" w:hAnsi="Times New Roman" w:cs="Times New Roman"/>
          <w:i/>
          <w:iCs/>
          <w:color w:val="000000" w:themeColor="text1"/>
          <w:sz w:val="24"/>
          <w:szCs w:val="24"/>
        </w:rPr>
        <w:t>kesine</w:t>
      </w:r>
      <w:r w:rsidRPr="6A3210A2">
        <w:rPr>
          <w:rFonts w:ascii="Times New Roman" w:hAnsi="Times New Roman" w:cs="Times New Roman"/>
          <w:color w:val="000000" w:themeColor="text1"/>
          <w:sz w:val="24"/>
          <w:szCs w:val="24"/>
        </w:rPr>
        <w:t xml:space="preserve">. </w:t>
      </w:r>
    </w:p>
    <w:p w14:paraId="0863E32C" w14:textId="18C3229B"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00CB480C">
        <w:rPr>
          <w:rFonts w:ascii="Times New Roman" w:hAnsi="Times New Roman" w:cs="Times New Roman"/>
          <w:color w:val="000000" w:themeColor="text1"/>
          <w:sz w:val="24"/>
          <w:szCs w:val="24"/>
        </w:rPr>
        <w:t xml:space="preserve">Analüüsitud vesikonnaspetsiifilistest </w:t>
      </w:r>
      <w:r w:rsidR="008052D3">
        <w:rPr>
          <w:rFonts w:ascii="Times New Roman" w:hAnsi="Times New Roman" w:cs="Times New Roman"/>
          <w:color w:val="000000" w:themeColor="text1"/>
          <w:sz w:val="24"/>
          <w:szCs w:val="24"/>
        </w:rPr>
        <w:t>saaste</w:t>
      </w:r>
      <w:r w:rsidRPr="00CB480C">
        <w:rPr>
          <w:rFonts w:ascii="Times New Roman" w:hAnsi="Times New Roman" w:cs="Times New Roman"/>
          <w:color w:val="000000" w:themeColor="text1"/>
          <w:sz w:val="24"/>
          <w:szCs w:val="24"/>
        </w:rPr>
        <w:t>ainetest üle piirväärtus</w:t>
      </w:r>
      <w:r w:rsidR="008052D3">
        <w:rPr>
          <w:rFonts w:ascii="Times New Roman" w:hAnsi="Times New Roman" w:cs="Times New Roman"/>
          <w:color w:val="000000" w:themeColor="text1"/>
          <w:sz w:val="24"/>
          <w:szCs w:val="24"/>
        </w:rPr>
        <w:t>e</w:t>
      </w:r>
      <w:r w:rsidRPr="00CB480C">
        <w:rPr>
          <w:rFonts w:ascii="Times New Roman" w:hAnsi="Times New Roman" w:cs="Times New Roman"/>
          <w:color w:val="000000" w:themeColor="text1"/>
          <w:sz w:val="24"/>
          <w:szCs w:val="24"/>
        </w:rPr>
        <w:t xml:space="preserve"> ei tuvastatud ühtegi ainet, </w:t>
      </w:r>
      <w:r w:rsidR="008A3F40">
        <w:rPr>
          <w:rFonts w:ascii="Times New Roman" w:hAnsi="Times New Roman" w:cs="Times New Roman"/>
          <w:color w:val="000000" w:themeColor="text1"/>
          <w:sz w:val="24"/>
          <w:szCs w:val="24"/>
        </w:rPr>
        <w:t xml:space="preserve"> </w:t>
      </w:r>
      <w:r w:rsidRPr="00CB480C">
        <w:rPr>
          <w:rFonts w:ascii="Times New Roman" w:hAnsi="Times New Roman" w:cs="Times New Roman"/>
          <w:color w:val="000000" w:themeColor="text1"/>
          <w:sz w:val="24"/>
          <w:szCs w:val="24"/>
        </w:rPr>
        <w:t xml:space="preserve">SPETS seisund on </w:t>
      </w:r>
      <w:r w:rsidRPr="00CB480C">
        <w:rPr>
          <w:rFonts w:ascii="Times New Roman" w:hAnsi="Times New Roman" w:cs="Times New Roman"/>
          <w:i/>
          <w:color w:val="000000" w:themeColor="text1"/>
          <w:sz w:val="24"/>
          <w:szCs w:val="24"/>
        </w:rPr>
        <w:t>hea</w:t>
      </w:r>
      <w:r w:rsidRPr="00CB480C">
        <w:rPr>
          <w:rFonts w:ascii="Times New Roman" w:hAnsi="Times New Roman" w:cs="Times New Roman"/>
          <w:color w:val="000000" w:themeColor="text1"/>
          <w:sz w:val="24"/>
          <w:szCs w:val="24"/>
        </w:rPr>
        <w:t>.</w:t>
      </w:r>
    </w:p>
    <w:p w14:paraId="7B0EB6EB" w14:textId="77777777" w:rsidR="00BC23A4" w:rsidRPr="00CB480C" w:rsidRDefault="00BC23A4" w:rsidP="00BC23A4">
      <w:pPr>
        <w:pStyle w:val="Pealkiri4"/>
        <w:rPr>
          <w:color w:val="000000" w:themeColor="text1"/>
        </w:rPr>
      </w:pPr>
      <w:r w:rsidRPr="00CB480C">
        <w:rPr>
          <w:color w:val="000000" w:themeColor="text1"/>
        </w:rPr>
        <w:t>3.3.1.2. Muuga-Tallinna-Kakumäe lahe rannikuvesi</w:t>
      </w:r>
    </w:p>
    <w:p w14:paraId="7E8C4E74" w14:textId="77777777"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00CB480C">
        <w:rPr>
          <w:rFonts w:ascii="Times New Roman" w:hAnsi="Times New Roman" w:cs="Times New Roman"/>
          <w:color w:val="000000" w:themeColor="text1"/>
          <w:sz w:val="24"/>
          <w:szCs w:val="24"/>
        </w:rPr>
        <w:t xml:space="preserve">Muuga-Tallinna-Kakumäe lahe rannikuvee koondhinnang on </w:t>
      </w:r>
      <w:r w:rsidRPr="00CB480C">
        <w:rPr>
          <w:rFonts w:ascii="Times New Roman" w:hAnsi="Times New Roman" w:cs="Times New Roman"/>
          <w:i/>
          <w:color w:val="000000" w:themeColor="text1"/>
          <w:sz w:val="24"/>
          <w:szCs w:val="24"/>
        </w:rPr>
        <w:t>halb</w:t>
      </w:r>
      <w:r w:rsidRPr="00CB480C">
        <w:rPr>
          <w:rFonts w:ascii="Times New Roman" w:hAnsi="Times New Roman" w:cs="Times New Roman"/>
          <w:color w:val="000000" w:themeColor="text1"/>
          <w:sz w:val="24"/>
          <w:szCs w:val="24"/>
        </w:rPr>
        <w:t xml:space="preserve">. </w:t>
      </w:r>
      <w:r w:rsidRPr="00CB480C">
        <w:rPr>
          <w:rFonts w:ascii="Times New Roman" w:hAnsi="Times New Roman" w:cs="Times New Roman"/>
          <w:i/>
          <w:color w:val="000000" w:themeColor="text1"/>
          <w:sz w:val="24"/>
          <w:szCs w:val="24"/>
        </w:rPr>
        <w:t>Halba</w:t>
      </w:r>
      <w:r w:rsidRPr="00CB480C">
        <w:rPr>
          <w:rFonts w:ascii="Times New Roman" w:hAnsi="Times New Roman" w:cs="Times New Roman"/>
          <w:color w:val="000000" w:themeColor="text1"/>
          <w:sz w:val="24"/>
          <w:szCs w:val="24"/>
        </w:rPr>
        <w:t xml:space="preserve"> koondseisundit määrab 2019. ja 2021. aasta andmete põhjal tehtud kogumi keemilise seisundi hinnang. ÖSE seisund on </w:t>
      </w:r>
      <w:r w:rsidRPr="00CB480C">
        <w:rPr>
          <w:rFonts w:ascii="Times New Roman" w:hAnsi="Times New Roman" w:cs="Times New Roman"/>
          <w:i/>
          <w:color w:val="000000" w:themeColor="text1"/>
          <w:sz w:val="24"/>
          <w:szCs w:val="24"/>
        </w:rPr>
        <w:t>kesine</w:t>
      </w:r>
      <w:r w:rsidRPr="00CB480C">
        <w:rPr>
          <w:rFonts w:ascii="Times New Roman" w:hAnsi="Times New Roman" w:cs="Times New Roman"/>
          <w:color w:val="000000" w:themeColor="text1"/>
          <w:sz w:val="24"/>
          <w:szCs w:val="24"/>
        </w:rPr>
        <w:t xml:space="preserve">. </w:t>
      </w:r>
    </w:p>
    <w:p w14:paraId="67AAA65C" w14:textId="07C66E3C" w:rsidR="00BC23A4" w:rsidRPr="00CB480C" w:rsidRDefault="005F7534" w:rsidP="00BC23A4">
      <w:pPr>
        <w:spacing w:before="120" w:after="120" w:line="276" w:lineRule="auto"/>
        <w:jc w:val="both"/>
        <w:rPr>
          <w:rFonts w:ascii="Times New Roman" w:hAnsi="Times New Roman" w:cs="Times New Roman"/>
          <w:color w:val="000000" w:themeColor="text1"/>
          <w:sz w:val="24"/>
          <w:szCs w:val="24"/>
        </w:rPr>
      </w:pPr>
      <w:r w:rsidRPr="005F7534">
        <w:rPr>
          <w:rFonts w:ascii="Times New Roman" w:hAnsi="Times New Roman" w:cs="Times New Roman"/>
          <w:color w:val="000000" w:themeColor="text1"/>
          <w:sz w:val="24"/>
          <w:szCs w:val="24"/>
        </w:rPr>
        <w:t xml:space="preserve">2021. aastal ei suudetud </w:t>
      </w:r>
      <w:r>
        <w:rPr>
          <w:rFonts w:ascii="Times New Roman" w:hAnsi="Times New Roman" w:cs="Times New Roman"/>
          <w:color w:val="000000" w:themeColor="text1"/>
          <w:sz w:val="24"/>
          <w:szCs w:val="24"/>
        </w:rPr>
        <w:t xml:space="preserve">seire käigus </w:t>
      </w:r>
      <w:r w:rsidRPr="005F7534">
        <w:rPr>
          <w:rFonts w:ascii="Times New Roman" w:hAnsi="Times New Roman" w:cs="Times New Roman"/>
          <w:color w:val="000000" w:themeColor="text1"/>
          <w:sz w:val="24"/>
          <w:szCs w:val="24"/>
        </w:rPr>
        <w:t>saada elustiku proovi tarbeks vajalikku kalade arvu</w:t>
      </w:r>
      <w:r>
        <w:rPr>
          <w:rFonts w:ascii="Times New Roman" w:hAnsi="Times New Roman" w:cs="Times New Roman"/>
          <w:color w:val="000000" w:themeColor="text1"/>
          <w:sz w:val="24"/>
          <w:szCs w:val="24"/>
        </w:rPr>
        <w:t>, seega k</w:t>
      </w:r>
      <w:r w:rsidR="00BC23A4" w:rsidRPr="00CB480C">
        <w:rPr>
          <w:rFonts w:ascii="Times New Roman" w:hAnsi="Times New Roman" w:cs="Times New Roman"/>
          <w:color w:val="000000" w:themeColor="text1"/>
          <w:sz w:val="24"/>
          <w:szCs w:val="24"/>
        </w:rPr>
        <w:t xml:space="preserve">eemilise seisundi hinnang võtab arvesse 2021. a vee- ja setteproovide tulemusi ning 2019. a elustiku proovi analüüsitulemusi. Vastavalt värsketele 2021. a vee- ja setteproovide tulemustele, </w:t>
      </w:r>
      <w:r w:rsidR="00BC23A4" w:rsidRPr="00CB480C">
        <w:rPr>
          <w:rFonts w:ascii="Times New Roman" w:hAnsi="Times New Roman" w:cs="Times New Roman"/>
          <w:i/>
          <w:color w:val="000000" w:themeColor="text1"/>
          <w:sz w:val="24"/>
          <w:szCs w:val="24"/>
        </w:rPr>
        <w:t>head</w:t>
      </w:r>
      <w:r w:rsidR="00BC23A4" w:rsidRPr="00CB480C">
        <w:rPr>
          <w:rFonts w:ascii="Times New Roman" w:hAnsi="Times New Roman" w:cs="Times New Roman"/>
          <w:color w:val="000000" w:themeColor="text1"/>
          <w:sz w:val="24"/>
          <w:szCs w:val="24"/>
        </w:rPr>
        <w:t xml:space="preserve"> seisundit pole saavutatud ühe kvaliteedinäitaja osas – TBT settes. TBT sisaldus eri kogumi piirkondades on erinev</w:t>
      </w:r>
      <w:r w:rsidR="00E53735">
        <w:rPr>
          <w:rFonts w:ascii="Times New Roman" w:hAnsi="Times New Roman" w:cs="Times New Roman"/>
          <w:color w:val="000000" w:themeColor="text1"/>
          <w:sz w:val="24"/>
          <w:szCs w:val="24"/>
        </w:rPr>
        <w:t>. Kui varasemalt suur</w:t>
      </w:r>
      <w:r w:rsidR="00D44484">
        <w:rPr>
          <w:rFonts w:ascii="Times New Roman" w:hAnsi="Times New Roman" w:cs="Times New Roman"/>
          <w:color w:val="000000" w:themeColor="text1"/>
          <w:sz w:val="24"/>
          <w:szCs w:val="24"/>
        </w:rPr>
        <w:t>i</w:t>
      </w:r>
      <w:r w:rsidR="00E53735">
        <w:rPr>
          <w:rFonts w:ascii="Times New Roman" w:hAnsi="Times New Roman" w:cs="Times New Roman"/>
          <w:color w:val="000000" w:themeColor="text1"/>
          <w:sz w:val="24"/>
          <w:szCs w:val="24"/>
        </w:rPr>
        <w:t xml:space="preserve">mad </w:t>
      </w:r>
      <w:r w:rsidR="00E53735" w:rsidRPr="00E53735">
        <w:rPr>
          <w:rFonts w:ascii="Times New Roman" w:hAnsi="Times New Roman" w:cs="Times New Roman"/>
          <w:color w:val="000000" w:themeColor="text1"/>
          <w:sz w:val="24"/>
          <w:szCs w:val="24"/>
        </w:rPr>
        <w:t xml:space="preserve">sisaldused </w:t>
      </w:r>
      <w:r w:rsidR="00E53735">
        <w:rPr>
          <w:rFonts w:ascii="Times New Roman" w:hAnsi="Times New Roman" w:cs="Times New Roman"/>
          <w:color w:val="000000" w:themeColor="text1"/>
          <w:sz w:val="24"/>
          <w:szCs w:val="24"/>
        </w:rPr>
        <w:t xml:space="preserve">olid </w:t>
      </w:r>
      <w:r w:rsidR="00E53735" w:rsidRPr="00E53735">
        <w:rPr>
          <w:rFonts w:ascii="Times New Roman" w:hAnsi="Times New Roman" w:cs="Times New Roman"/>
          <w:color w:val="000000" w:themeColor="text1"/>
          <w:sz w:val="24"/>
          <w:szCs w:val="24"/>
        </w:rPr>
        <w:t>Muuga lahes</w:t>
      </w:r>
      <w:r w:rsidR="00BC23A4" w:rsidRPr="00CB480C">
        <w:rPr>
          <w:rFonts w:ascii="Times New Roman" w:hAnsi="Times New Roman" w:cs="Times New Roman"/>
          <w:color w:val="000000" w:themeColor="text1"/>
          <w:sz w:val="24"/>
          <w:szCs w:val="24"/>
        </w:rPr>
        <w:t>,</w:t>
      </w:r>
      <w:r w:rsidR="00E53735">
        <w:rPr>
          <w:rFonts w:ascii="Times New Roman" w:hAnsi="Times New Roman" w:cs="Times New Roman"/>
          <w:color w:val="000000" w:themeColor="text1"/>
          <w:sz w:val="24"/>
          <w:szCs w:val="24"/>
        </w:rPr>
        <w:t xml:space="preserve"> siis 2021. aastal</w:t>
      </w:r>
      <w:r w:rsidR="00BC23A4" w:rsidRPr="00CB480C">
        <w:rPr>
          <w:rFonts w:ascii="Times New Roman" w:hAnsi="Times New Roman" w:cs="Times New Roman"/>
          <w:color w:val="000000" w:themeColor="text1"/>
          <w:sz w:val="24"/>
          <w:szCs w:val="24"/>
        </w:rPr>
        <w:t xml:space="preserve"> kõrgeimaid sisaldusi on tuvastatud Tallinna lahes. </w:t>
      </w:r>
      <w:r>
        <w:rPr>
          <w:rFonts w:ascii="Times New Roman" w:hAnsi="Times New Roman" w:cs="Times New Roman"/>
          <w:color w:val="000000" w:themeColor="text1"/>
          <w:sz w:val="24"/>
          <w:szCs w:val="24"/>
        </w:rPr>
        <w:t xml:space="preserve"> </w:t>
      </w:r>
      <w:r w:rsidR="00BC23A4" w:rsidRPr="00CB480C">
        <w:rPr>
          <w:rFonts w:ascii="Times New Roman" w:hAnsi="Times New Roman" w:cs="Times New Roman"/>
          <w:color w:val="000000" w:themeColor="text1"/>
          <w:sz w:val="24"/>
          <w:szCs w:val="24"/>
        </w:rPr>
        <w:t xml:space="preserve">2019. aasta elustiku proovis üle piirväärtuse tuvastati bromodifenüüleetreid ja elavhõbedat. </w:t>
      </w:r>
    </w:p>
    <w:p w14:paraId="18BCF8C2" w14:textId="26A51C40"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6A3210A2">
        <w:rPr>
          <w:rFonts w:ascii="Times New Roman" w:hAnsi="Times New Roman" w:cs="Times New Roman"/>
          <w:color w:val="000000" w:themeColor="text1"/>
          <w:sz w:val="24"/>
          <w:szCs w:val="24"/>
        </w:rPr>
        <w:t>2021. aasta seireandmete põhjal Muuga-Tallinna-Kakumäe lahe rannikuveekogum klassifitseerub kõikide bioloogiliste kva</w:t>
      </w:r>
      <w:r w:rsidR="57A481CA" w:rsidRPr="6A3210A2">
        <w:rPr>
          <w:rFonts w:ascii="Times New Roman" w:hAnsi="Times New Roman" w:cs="Times New Roman"/>
          <w:color w:val="000000" w:themeColor="text1"/>
          <w:sz w:val="24"/>
          <w:szCs w:val="24"/>
        </w:rPr>
        <w:t>l</w:t>
      </w:r>
      <w:r w:rsidRPr="6A3210A2">
        <w:rPr>
          <w:rFonts w:ascii="Times New Roman" w:hAnsi="Times New Roman" w:cs="Times New Roman"/>
          <w:color w:val="000000" w:themeColor="text1"/>
          <w:sz w:val="24"/>
          <w:szCs w:val="24"/>
        </w:rPr>
        <w:t xml:space="preserve">iteedielementide järgi ÖSE kvaliteediklassi </w:t>
      </w:r>
      <w:r w:rsidRPr="6A3210A2">
        <w:rPr>
          <w:rFonts w:ascii="Times New Roman" w:hAnsi="Times New Roman" w:cs="Times New Roman"/>
          <w:i/>
          <w:iCs/>
          <w:color w:val="000000" w:themeColor="text1"/>
          <w:sz w:val="24"/>
          <w:szCs w:val="24"/>
        </w:rPr>
        <w:t>kesine</w:t>
      </w:r>
      <w:r w:rsidRPr="6A3210A2">
        <w:rPr>
          <w:rFonts w:ascii="Times New Roman" w:hAnsi="Times New Roman" w:cs="Times New Roman"/>
          <w:color w:val="000000" w:themeColor="text1"/>
          <w:sz w:val="24"/>
          <w:szCs w:val="24"/>
        </w:rPr>
        <w:t xml:space="preserve">. Füüsikalis-keemiliste kvaliteedinäitajate alusel veekogumi seisundi hindamisel arvesse võetud viimase kuue aasta jooksul kogutud andmeid (keskmine), mille alusel rannikuveekogum klassifitseerub kvaliteediklassi </w:t>
      </w:r>
      <w:r w:rsidRPr="6A3210A2">
        <w:rPr>
          <w:rFonts w:ascii="Times New Roman" w:hAnsi="Times New Roman" w:cs="Times New Roman"/>
          <w:i/>
          <w:iCs/>
          <w:color w:val="000000" w:themeColor="text1"/>
          <w:sz w:val="24"/>
          <w:szCs w:val="24"/>
        </w:rPr>
        <w:t>hea</w:t>
      </w:r>
      <w:r w:rsidRPr="6A3210A2">
        <w:rPr>
          <w:rFonts w:ascii="Times New Roman" w:hAnsi="Times New Roman" w:cs="Times New Roman"/>
          <w:color w:val="000000" w:themeColor="text1"/>
          <w:sz w:val="24"/>
          <w:szCs w:val="24"/>
        </w:rPr>
        <w:t xml:space="preserve">. Viimase seireaasta ehk 2021. aasta FÜKE koondhinnang on samuti </w:t>
      </w:r>
      <w:r w:rsidRPr="6A3210A2">
        <w:rPr>
          <w:rFonts w:ascii="Times New Roman" w:hAnsi="Times New Roman" w:cs="Times New Roman"/>
          <w:i/>
          <w:iCs/>
          <w:color w:val="000000" w:themeColor="text1"/>
          <w:sz w:val="24"/>
          <w:szCs w:val="24"/>
        </w:rPr>
        <w:t>hea</w:t>
      </w:r>
      <w:r w:rsidRPr="6A3210A2">
        <w:rPr>
          <w:rFonts w:ascii="Times New Roman" w:hAnsi="Times New Roman" w:cs="Times New Roman"/>
          <w:color w:val="000000" w:themeColor="text1"/>
          <w:sz w:val="24"/>
          <w:szCs w:val="24"/>
        </w:rPr>
        <w:t xml:space="preserve">, kuigi üldlämmastiku sisaldus jääb seisundiklassi </w:t>
      </w:r>
      <w:r w:rsidRPr="6A3210A2">
        <w:rPr>
          <w:rFonts w:ascii="Times New Roman" w:hAnsi="Times New Roman" w:cs="Times New Roman"/>
          <w:i/>
          <w:iCs/>
          <w:color w:val="000000" w:themeColor="text1"/>
          <w:sz w:val="24"/>
          <w:szCs w:val="24"/>
        </w:rPr>
        <w:t>kesine</w:t>
      </w:r>
      <w:r w:rsidRPr="6A3210A2">
        <w:rPr>
          <w:rFonts w:ascii="Times New Roman" w:hAnsi="Times New Roman" w:cs="Times New Roman"/>
          <w:color w:val="000000" w:themeColor="text1"/>
          <w:sz w:val="24"/>
          <w:szCs w:val="24"/>
        </w:rPr>
        <w:t xml:space="preserve">. Fütoplanktoni viimase kuue aasta väärtuste keskmist arvestades klassifitseerub kogum bioloogilise kvaliteedielemendi FÜPLA järgi klassi </w:t>
      </w:r>
      <w:r w:rsidRPr="6A3210A2">
        <w:rPr>
          <w:rFonts w:ascii="Times New Roman" w:hAnsi="Times New Roman" w:cs="Times New Roman"/>
          <w:i/>
          <w:iCs/>
          <w:color w:val="000000" w:themeColor="text1"/>
          <w:sz w:val="24"/>
          <w:szCs w:val="24"/>
        </w:rPr>
        <w:t>kesine</w:t>
      </w:r>
      <w:r w:rsidRPr="6A3210A2">
        <w:rPr>
          <w:rFonts w:ascii="Times New Roman" w:hAnsi="Times New Roman" w:cs="Times New Roman"/>
          <w:color w:val="000000" w:themeColor="text1"/>
          <w:sz w:val="24"/>
          <w:szCs w:val="24"/>
        </w:rPr>
        <w:t xml:space="preserve"> ja sama klassi määratlevad ka 2021. a tulemused.</w:t>
      </w:r>
    </w:p>
    <w:p w14:paraId="249FDC15" w14:textId="7BD6D8EF"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00CB480C">
        <w:rPr>
          <w:rFonts w:ascii="Times New Roman" w:hAnsi="Times New Roman" w:cs="Times New Roman"/>
          <w:color w:val="000000" w:themeColor="text1"/>
          <w:sz w:val="24"/>
          <w:szCs w:val="24"/>
        </w:rPr>
        <w:t xml:space="preserve">Vesikonnaspetsiifilistest </w:t>
      </w:r>
      <w:r w:rsidR="00512F56">
        <w:rPr>
          <w:rFonts w:ascii="Times New Roman" w:hAnsi="Times New Roman" w:cs="Times New Roman"/>
          <w:color w:val="000000" w:themeColor="text1"/>
          <w:sz w:val="24"/>
          <w:szCs w:val="24"/>
        </w:rPr>
        <w:t>saaste</w:t>
      </w:r>
      <w:r w:rsidRPr="00CB480C">
        <w:rPr>
          <w:rFonts w:ascii="Times New Roman" w:hAnsi="Times New Roman" w:cs="Times New Roman"/>
          <w:color w:val="000000" w:themeColor="text1"/>
          <w:sz w:val="24"/>
          <w:szCs w:val="24"/>
        </w:rPr>
        <w:t xml:space="preserve">ainetest ei ületa veemaatriksis </w:t>
      </w:r>
      <w:r w:rsidR="00227A71" w:rsidRPr="00227A71">
        <w:rPr>
          <w:rFonts w:ascii="Times New Roman" w:hAnsi="Times New Roman" w:cs="Times New Roman"/>
          <w:color w:val="000000" w:themeColor="text1"/>
          <w:sz w:val="24"/>
          <w:szCs w:val="24"/>
        </w:rPr>
        <w:t xml:space="preserve">määramispiiri </w:t>
      </w:r>
      <w:r w:rsidR="00227A71" w:rsidRPr="00CB480C">
        <w:rPr>
          <w:rFonts w:ascii="Times New Roman" w:hAnsi="Times New Roman" w:cs="Times New Roman"/>
          <w:color w:val="000000" w:themeColor="text1"/>
          <w:sz w:val="24"/>
          <w:szCs w:val="24"/>
        </w:rPr>
        <w:t>ükski näitaja</w:t>
      </w:r>
      <w:r w:rsidR="00227A71" w:rsidRPr="00227A71">
        <w:rPr>
          <w:rFonts w:ascii="Times New Roman" w:hAnsi="Times New Roman" w:cs="Times New Roman"/>
          <w:color w:val="000000" w:themeColor="text1"/>
          <w:sz w:val="24"/>
          <w:szCs w:val="24"/>
        </w:rPr>
        <w:t xml:space="preserve"> </w:t>
      </w:r>
      <w:r w:rsidR="00227A71">
        <w:rPr>
          <w:rFonts w:ascii="Times New Roman" w:hAnsi="Times New Roman" w:cs="Times New Roman"/>
          <w:color w:val="000000" w:themeColor="text1"/>
          <w:sz w:val="24"/>
          <w:szCs w:val="24"/>
        </w:rPr>
        <w:t xml:space="preserve">või </w:t>
      </w:r>
      <w:r w:rsidR="00227A71" w:rsidRPr="00227A71">
        <w:rPr>
          <w:rFonts w:ascii="Times New Roman" w:hAnsi="Times New Roman" w:cs="Times New Roman"/>
          <w:color w:val="000000" w:themeColor="text1"/>
          <w:sz w:val="24"/>
          <w:szCs w:val="24"/>
        </w:rPr>
        <w:t xml:space="preserve">tulemused </w:t>
      </w:r>
      <w:r w:rsidR="00227A71">
        <w:rPr>
          <w:rFonts w:ascii="Times New Roman" w:hAnsi="Times New Roman" w:cs="Times New Roman"/>
          <w:color w:val="000000" w:themeColor="text1"/>
          <w:sz w:val="24"/>
          <w:szCs w:val="24"/>
        </w:rPr>
        <w:t xml:space="preserve">on </w:t>
      </w:r>
      <w:r w:rsidR="00227A71" w:rsidRPr="00227A71">
        <w:rPr>
          <w:rFonts w:ascii="Times New Roman" w:hAnsi="Times New Roman" w:cs="Times New Roman"/>
          <w:color w:val="000000" w:themeColor="text1"/>
          <w:sz w:val="24"/>
          <w:szCs w:val="24"/>
        </w:rPr>
        <w:t>madalamad kui 30% kehtivast piirväärtusest</w:t>
      </w:r>
      <w:r w:rsidRPr="00CB480C">
        <w:rPr>
          <w:rFonts w:ascii="Times New Roman" w:hAnsi="Times New Roman" w:cs="Times New Roman"/>
          <w:color w:val="000000" w:themeColor="text1"/>
          <w:sz w:val="24"/>
          <w:szCs w:val="24"/>
        </w:rPr>
        <w:t xml:space="preserve">, seega seisundiklassi hinnang on </w:t>
      </w:r>
      <w:r w:rsidRPr="00CB480C">
        <w:rPr>
          <w:rFonts w:ascii="Times New Roman" w:hAnsi="Times New Roman" w:cs="Times New Roman"/>
          <w:i/>
          <w:color w:val="000000" w:themeColor="text1"/>
          <w:sz w:val="24"/>
          <w:szCs w:val="24"/>
        </w:rPr>
        <w:t>väga hea</w:t>
      </w:r>
      <w:r w:rsidRPr="00CB480C">
        <w:rPr>
          <w:rFonts w:ascii="Times New Roman" w:hAnsi="Times New Roman" w:cs="Times New Roman"/>
          <w:color w:val="000000" w:themeColor="text1"/>
          <w:sz w:val="24"/>
          <w:szCs w:val="24"/>
        </w:rPr>
        <w:t xml:space="preserve">. </w:t>
      </w:r>
    </w:p>
    <w:p w14:paraId="23CACE8C" w14:textId="77777777" w:rsidR="00BC23A4" w:rsidRPr="00CB480C" w:rsidRDefault="00BC23A4" w:rsidP="00BC23A4">
      <w:pPr>
        <w:pStyle w:val="Pealkiri4"/>
        <w:rPr>
          <w:color w:val="000000" w:themeColor="text1"/>
        </w:rPr>
      </w:pPr>
      <w:r w:rsidRPr="00CB480C">
        <w:rPr>
          <w:color w:val="000000" w:themeColor="text1"/>
        </w:rPr>
        <w:lastRenderedPageBreak/>
        <w:t>3.3.1.3. Pärnu lahe rannikuvesi</w:t>
      </w:r>
    </w:p>
    <w:p w14:paraId="36629E30" w14:textId="0EE18DD9"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6A3210A2">
        <w:rPr>
          <w:rFonts w:ascii="Times New Roman" w:hAnsi="Times New Roman" w:cs="Times New Roman"/>
          <w:color w:val="000000" w:themeColor="text1"/>
          <w:sz w:val="24"/>
          <w:szCs w:val="24"/>
        </w:rPr>
        <w:t xml:space="preserve">Pärnu lahe rannikuvee koondseisund on </w:t>
      </w:r>
      <w:r w:rsidRPr="6A3210A2">
        <w:rPr>
          <w:rFonts w:ascii="Times New Roman" w:hAnsi="Times New Roman" w:cs="Times New Roman"/>
          <w:i/>
          <w:iCs/>
          <w:color w:val="000000" w:themeColor="text1"/>
          <w:sz w:val="24"/>
          <w:szCs w:val="24"/>
        </w:rPr>
        <w:t>halb</w:t>
      </w:r>
      <w:r w:rsidRPr="6A3210A2">
        <w:rPr>
          <w:rFonts w:ascii="Times New Roman" w:hAnsi="Times New Roman" w:cs="Times New Roman"/>
          <w:color w:val="000000" w:themeColor="text1"/>
          <w:sz w:val="24"/>
          <w:szCs w:val="24"/>
        </w:rPr>
        <w:t xml:space="preserve"> keemilise seisundi järgi. 2019. aastal mõõdeti saasteainete sisaldusi kahest maatriksist − veest ja settest ning hinnang anti võttes arvesse 2015. aasta elustiku analüüside tulemused. 2020. aastal analüüsiti vee-elustiku proovid. Saadud andmete põhjal Pärnu lahe rannikuvees ei ole </w:t>
      </w:r>
      <w:r w:rsidRPr="6A3210A2">
        <w:rPr>
          <w:rFonts w:ascii="Times New Roman" w:hAnsi="Times New Roman" w:cs="Times New Roman"/>
          <w:i/>
          <w:iCs/>
          <w:color w:val="000000" w:themeColor="text1"/>
          <w:sz w:val="24"/>
          <w:szCs w:val="24"/>
        </w:rPr>
        <w:t>hea</w:t>
      </w:r>
      <w:r w:rsidRPr="6A3210A2">
        <w:rPr>
          <w:rFonts w:ascii="Times New Roman" w:hAnsi="Times New Roman" w:cs="Times New Roman"/>
          <w:color w:val="000000" w:themeColor="text1"/>
          <w:sz w:val="24"/>
          <w:szCs w:val="24"/>
        </w:rPr>
        <w:t xml:space="preserve"> keemiline seisund saavutatud ning </w:t>
      </w:r>
      <w:r w:rsidR="0A006C56" w:rsidRPr="6A3210A2">
        <w:rPr>
          <w:rFonts w:ascii="Times New Roman" w:hAnsi="Times New Roman" w:cs="Times New Roman"/>
          <w:color w:val="000000" w:themeColor="text1"/>
          <w:sz w:val="24"/>
          <w:szCs w:val="24"/>
        </w:rPr>
        <w:t xml:space="preserve">halva keemilise seisundi </w:t>
      </w:r>
      <w:r w:rsidRPr="6A3210A2">
        <w:rPr>
          <w:rFonts w:ascii="Times New Roman" w:hAnsi="Times New Roman" w:cs="Times New Roman"/>
          <w:color w:val="000000" w:themeColor="text1"/>
          <w:sz w:val="24"/>
          <w:szCs w:val="24"/>
        </w:rPr>
        <w:t xml:space="preserve">põhjustajaks on endiselt Hg sisaldus elustikus, mis ületab keskkonna kvaliteedi piirväärtust. Keemilise seisundi hinnangut ajakohastatakse 2022. aastal vastavalt värskelt saadud seireandmetele. </w:t>
      </w:r>
    </w:p>
    <w:p w14:paraId="005B5C4D" w14:textId="0897C1BB"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6A3210A2">
        <w:rPr>
          <w:rFonts w:ascii="Times New Roman" w:hAnsi="Times New Roman" w:cs="Times New Roman"/>
          <w:color w:val="000000" w:themeColor="text1"/>
          <w:sz w:val="24"/>
          <w:szCs w:val="24"/>
        </w:rPr>
        <w:t>Pärnu lahe rannikuveekogumi ökoloogiline seisund</w:t>
      </w:r>
      <w:r w:rsidR="074A36B9" w:rsidRPr="6A3210A2">
        <w:rPr>
          <w:rFonts w:ascii="Times New Roman" w:hAnsi="Times New Roman" w:cs="Times New Roman"/>
          <w:color w:val="000000" w:themeColor="text1"/>
          <w:sz w:val="24"/>
          <w:szCs w:val="24"/>
        </w:rPr>
        <w:t xml:space="preserve"> on</w:t>
      </w:r>
      <w:r w:rsidRPr="6A3210A2">
        <w:rPr>
          <w:rFonts w:ascii="Times New Roman" w:hAnsi="Times New Roman" w:cs="Times New Roman"/>
          <w:color w:val="000000" w:themeColor="text1"/>
          <w:sz w:val="24"/>
          <w:szCs w:val="24"/>
        </w:rPr>
        <w:t xml:space="preserve"> 2021. aasta seireandmete põhjal hinnatud </w:t>
      </w:r>
      <w:r w:rsidRPr="6A3210A2">
        <w:rPr>
          <w:rFonts w:ascii="Times New Roman" w:hAnsi="Times New Roman" w:cs="Times New Roman"/>
          <w:i/>
          <w:iCs/>
          <w:color w:val="000000" w:themeColor="text1"/>
          <w:sz w:val="24"/>
          <w:szCs w:val="24"/>
        </w:rPr>
        <w:t>halvaks</w:t>
      </w:r>
      <w:r w:rsidRPr="6A3210A2">
        <w:rPr>
          <w:rFonts w:ascii="Times New Roman" w:hAnsi="Times New Roman" w:cs="Times New Roman"/>
          <w:color w:val="000000" w:themeColor="text1"/>
          <w:sz w:val="24"/>
          <w:szCs w:val="24"/>
        </w:rPr>
        <w:t xml:space="preserve">. Kogumi seisundiklassi määras põhjataimestiku kvaliteedielement. Fütoplanktoni ja põhjaloomastiku kvaliteedielementide järgi klassifitseerub Pärnu lahe veekogum seisundiklassi </w:t>
      </w:r>
      <w:r w:rsidRPr="6A3210A2">
        <w:rPr>
          <w:rFonts w:ascii="Times New Roman" w:hAnsi="Times New Roman" w:cs="Times New Roman"/>
          <w:i/>
          <w:iCs/>
          <w:color w:val="000000" w:themeColor="text1"/>
          <w:sz w:val="24"/>
          <w:szCs w:val="24"/>
        </w:rPr>
        <w:t>kesine</w:t>
      </w:r>
      <w:r w:rsidRPr="6A3210A2">
        <w:rPr>
          <w:rFonts w:ascii="Times New Roman" w:hAnsi="Times New Roman" w:cs="Times New Roman"/>
          <w:color w:val="000000" w:themeColor="text1"/>
          <w:sz w:val="24"/>
          <w:szCs w:val="24"/>
        </w:rPr>
        <w:t xml:space="preserve">. Võttes arvesse viimase kuue aasta fütoplanktoni väärtuste keskmist, </w:t>
      </w:r>
      <w:r w:rsidR="1C32FB9C" w:rsidRPr="6A3210A2">
        <w:rPr>
          <w:rFonts w:ascii="Times New Roman" w:hAnsi="Times New Roman" w:cs="Times New Roman"/>
          <w:color w:val="000000" w:themeColor="text1"/>
          <w:sz w:val="24"/>
          <w:szCs w:val="24"/>
        </w:rPr>
        <w:t xml:space="preserve">on </w:t>
      </w:r>
      <w:r w:rsidRPr="6A3210A2">
        <w:rPr>
          <w:rFonts w:ascii="Times New Roman" w:hAnsi="Times New Roman" w:cs="Times New Roman"/>
          <w:color w:val="000000" w:themeColor="text1"/>
          <w:sz w:val="24"/>
          <w:szCs w:val="24"/>
        </w:rPr>
        <w:t xml:space="preserve">Pärnu lahe kogumi fütoplanktoni kvaliteedielemendi hinnang samuti kesine. </w:t>
      </w:r>
      <w:r w:rsidR="00D072ED">
        <w:rPr>
          <w:rFonts w:ascii="Times New Roman" w:hAnsi="Times New Roman" w:cs="Times New Roman"/>
          <w:color w:val="000000" w:themeColor="text1"/>
          <w:sz w:val="24"/>
          <w:szCs w:val="24"/>
        </w:rPr>
        <w:t>Sarnaselt FÜPLA kvaliteedielemendile on f</w:t>
      </w:r>
      <w:r w:rsidRPr="6A3210A2">
        <w:rPr>
          <w:rFonts w:ascii="Times New Roman" w:hAnsi="Times New Roman" w:cs="Times New Roman"/>
          <w:color w:val="000000" w:themeColor="text1"/>
          <w:sz w:val="24"/>
          <w:szCs w:val="24"/>
        </w:rPr>
        <w:t>üüsikalis-keemiliste kvaliteedinäitajate alusel veekogumi seisundi hindamisel arvesse võetud viimase kuue aasta andme</w:t>
      </w:r>
      <w:r w:rsidR="00D072ED">
        <w:rPr>
          <w:rFonts w:ascii="Times New Roman" w:hAnsi="Times New Roman" w:cs="Times New Roman"/>
          <w:color w:val="000000" w:themeColor="text1"/>
          <w:sz w:val="24"/>
          <w:szCs w:val="24"/>
        </w:rPr>
        <w:t>i</w:t>
      </w:r>
      <w:r w:rsidRPr="6A3210A2">
        <w:rPr>
          <w:rFonts w:ascii="Times New Roman" w:hAnsi="Times New Roman" w:cs="Times New Roman"/>
          <w:color w:val="000000" w:themeColor="text1"/>
          <w:sz w:val="24"/>
          <w:szCs w:val="24"/>
        </w:rPr>
        <w:t xml:space="preserve">d (keskmine). FÜKE näitajatest </w:t>
      </w:r>
      <w:r w:rsidR="000438B0">
        <w:rPr>
          <w:rFonts w:ascii="Times New Roman" w:hAnsi="Times New Roman" w:cs="Times New Roman"/>
          <w:color w:val="000000" w:themeColor="text1"/>
          <w:sz w:val="24"/>
          <w:szCs w:val="24"/>
        </w:rPr>
        <w:t xml:space="preserve">on üldtoitained </w:t>
      </w:r>
      <w:r w:rsidRPr="6A3210A2">
        <w:rPr>
          <w:rFonts w:ascii="Times New Roman" w:hAnsi="Times New Roman" w:cs="Times New Roman"/>
          <w:color w:val="000000" w:themeColor="text1"/>
          <w:sz w:val="24"/>
          <w:szCs w:val="24"/>
        </w:rPr>
        <w:t xml:space="preserve">viimastel aastatel </w:t>
      </w:r>
      <w:r w:rsidRPr="6A3210A2">
        <w:rPr>
          <w:rFonts w:ascii="Times New Roman" w:hAnsi="Times New Roman" w:cs="Times New Roman"/>
          <w:i/>
          <w:iCs/>
          <w:color w:val="000000" w:themeColor="text1"/>
          <w:sz w:val="24"/>
          <w:szCs w:val="24"/>
        </w:rPr>
        <w:t>kesise</w:t>
      </w:r>
      <w:r w:rsidRPr="6A3210A2">
        <w:rPr>
          <w:rFonts w:ascii="Times New Roman" w:hAnsi="Times New Roman" w:cs="Times New Roman"/>
          <w:color w:val="000000" w:themeColor="text1"/>
          <w:sz w:val="24"/>
          <w:szCs w:val="24"/>
        </w:rPr>
        <w:t xml:space="preserve"> ja </w:t>
      </w:r>
      <w:r w:rsidRPr="6A3210A2">
        <w:rPr>
          <w:rFonts w:ascii="Times New Roman" w:hAnsi="Times New Roman" w:cs="Times New Roman"/>
          <w:i/>
          <w:iCs/>
          <w:color w:val="000000" w:themeColor="text1"/>
          <w:sz w:val="24"/>
          <w:szCs w:val="24"/>
        </w:rPr>
        <w:t>hea</w:t>
      </w:r>
      <w:r w:rsidRPr="6A3210A2">
        <w:rPr>
          <w:rFonts w:ascii="Times New Roman" w:hAnsi="Times New Roman" w:cs="Times New Roman"/>
          <w:color w:val="000000" w:themeColor="text1"/>
          <w:sz w:val="24"/>
          <w:szCs w:val="24"/>
        </w:rPr>
        <w:t xml:space="preserve"> kvaliteediklassi vahel, vee läbipaistvus on aga stabiilselt </w:t>
      </w:r>
      <w:r w:rsidRPr="6A3210A2">
        <w:rPr>
          <w:rFonts w:ascii="Times New Roman" w:hAnsi="Times New Roman" w:cs="Times New Roman"/>
          <w:i/>
          <w:iCs/>
          <w:color w:val="000000" w:themeColor="text1"/>
          <w:sz w:val="24"/>
          <w:szCs w:val="24"/>
        </w:rPr>
        <w:t>väga halb</w:t>
      </w:r>
      <w:r w:rsidRPr="6A3210A2">
        <w:rPr>
          <w:rFonts w:ascii="Times New Roman" w:hAnsi="Times New Roman" w:cs="Times New Roman"/>
          <w:color w:val="000000" w:themeColor="text1"/>
          <w:sz w:val="24"/>
          <w:szCs w:val="24"/>
        </w:rPr>
        <w:t xml:space="preserve">, mis tingib kesise FÜKE määrangut isegi siis, kui üldtoiteained klassifitseeruvad klassi </w:t>
      </w:r>
      <w:r w:rsidRPr="6A3210A2">
        <w:rPr>
          <w:rFonts w:ascii="Times New Roman" w:hAnsi="Times New Roman" w:cs="Times New Roman"/>
          <w:i/>
          <w:iCs/>
          <w:color w:val="000000" w:themeColor="text1"/>
          <w:sz w:val="24"/>
          <w:szCs w:val="24"/>
        </w:rPr>
        <w:t>hea</w:t>
      </w:r>
      <w:r w:rsidRPr="6A3210A2">
        <w:rPr>
          <w:rFonts w:ascii="Times New Roman" w:hAnsi="Times New Roman" w:cs="Times New Roman"/>
          <w:color w:val="000000" w:themeColor="text1"/>
          <w:sz w:val="24"/>
          <w:szCs w:val="24"/>
        </w:rPr>
        <w:t xml:space="preserve">. Seoses sellega tõenäoliselt vajab läbipaistvuse indikaator Pärnu lahe veetüübis ülevaatamist ja sellega seotud klassipiiride sobivuse hindamist. </w:t>
      </w:r>
    </w:p>
    <w:p w14:paraId="4BF0A6AD" w14:textId="6C943271"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00CB480C">
        <w:rPr>
          <w:rFonts w:ascii="Times New Roman" w:hAnsi="Times New Roman" w:cs="Times New Roman"/>
          <w:color w:val="000000" w:themeColor="text1"/>
          <w:sz w:val="24"/>
          <w:szCs w:val="24"/>
        </w:rPr>
        <w:t xml:space="preserve">Vesikonnaspetsiifilistest </w:t>
      </w:r>
      <w:r w:rsidR="00950914">
        <w:rPr>
          <w:rFonts w:ascii="Times New Roman" w:hAnsi="Times New Roman" w:cs="Times New Roman"/>
          <w:color w:val="000000" w:themeColor="text1"/>
          <w:sz w:val="24"/>
          <w:szCs w:val="24"/>
        </w:rPr>
        <w:t>saaste</w:t>
      </w:r>
      <w:r w:rsidRPr="00CB480C">
        <w:rPr>
          <w:rFonts w:ascii="Times New Roman" w:hAnsi="Times New Roman" w:cs="Times New Roman"/>
          <w:color w:val="000000" w:themeColor="text1"/>
          <w:sz w:val="24"/>
          <w:szCs w:val="24"/>
        </w:rPr>
        <w:t>ainete</w:t>
      </w:r>
      <w:r w:rsidR="007F2A5C">
        <w:rPr>
          <w:rFonts w:ascii="Times New Roman" w:hAnsi="Times New Roman" w:cs="Times New Roman"/>
          <w:color w:val="000000" w:themeColor="text1"/>
          <w:sz w:val="24"/>
          <w:szCs w:val="24"/>
        </w:rPr>
        <w:t xml:space="preserve"> </w:t>
      </w:r>
      <w:r w:rsidRPr="00CB480C">
        <w:rPr>
          <w:rFonts w:ascii="Times New Roman" w:hAnsi="Times New Roman" w:cs="Times New Roman"/>
          <w:color w:val="000000" w:themeColor="text1"/>
          <w:sz w:val="24"/>
          <w:szCs w:val="24"/>
        </w:rPr>
        <w:t xml:space="preserve">piirväärtuste ületamist ei tuvastatud, seega SPETS hinnang </w:t>
      </w:r>
      <w:r w:rsidRPr="00CB480C">
        <w:rPr>
          <w:rFonts w:ascii="Times New Roman" w:hAnsi="Times New Roman" w:cs="Times New Roman"/>
          <w:i/>
          <w:color w:val="000000" w:themeColor="text1"/>
          <w:sz w:val="24"/>
          <w:szCs w:val="24"/>
        </w:rPr>
        <w:t>hea</w:t>
      </w:r>
      <w:r w:rsidRPr="00CB480C">
        <w:rPr>
          <w:rFonts w:ascii="Times New Roman" w:hAnsi="Times New Roman" w:cs="Times New Roman"/>
          <w:color w:val="000000" w:themeColor="text1"/>
          <w:sz w:val="24"/>
          <w:szCs w:val="24"/>
        </w:rPr>
        <w:t xml:space="preserve">. </w:t>
      </w:r>
    </w:p>
    <w:p w14:paraId="6A37173C" w14:textId="77777777" w:rsidR="00BC23A4" w:rsidRPr="00CB480C" w:rsidRDefault="00BC23A4" w:rsidP="00BC23A4">
      <w:pPr>
        <w:pStyle w:val="Pealkiri4"/>
        <w:rPr>
          <w:color w:val="000000" w:themeColor="text1"/>
        </w:rPr>
      </w:pPr>
      <w:r w:rsidRPr="00CB480C">
        <w:rPr>
          <w:color w:val="000000" w:themeColor="text1"/>
        </w:rPr>
        <w:t>3.3.1.4. Haapsalu lahe rannikuvesi</w:t>
      </w:r>
    </w:p>
    <w:p w14:paraId="5E833F99" w14:textId="77777777"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00CB480C">
        <w:rPr>
          <w:rFonts w:ascii="Times New Roman" w:hAnsi="Times New Roman" w:cs="Times New Roman"/>
          <w:color w:val="000000" w:themeColor="text1"/>
          <w:sz w:val="24"/>
          <w:szCs w:val="24"/>
        </w:rPr>
        <w:t xml:space="preserve">2021. aasta andmete põhjal on Haapsalu lahe rannikuvee koondseisund </w:t>
      </w:r>
      <w:r w:rsidRPr="00CB480C">
        <w:rPr>
          <w:rFonts w:ascii="Times New Roman" w:hAnsi="Times New Roman" w:cs="Times New Roman"/>
          <w:i/>
          <w:color w:val="000000" w:themeColor="text1"/>
          <w:sz w:val="24"/>
          <w:szCs w:val="24"/>
        </w:rPr>
        <w:t>väga halb</w:t>
      </w:r>
      <w:r w:rsidRPr="00CB480C">
        <w:rPr>
          <w:rFonts w:ascii="Times New Roman" w:hAnsi="Times New Roman" w:cs="Times New Roman"/>
          <w:color w:val="000000" w:themeColor="text1"/>
          <w:sz w:val="24"/>
          <w:szCs w:val="24"/>
        </w:rPr>
        <w:t xml:space="preserve">. Seisundiklassi määrab ökoloogilise seisundi hinnang. 2021. a seiretulemused näitasid suurt varieeruvust kvaliteedielementide vahel, madalaim seisundiklass on tingitud kvaliteedielemendist fütoplankton ja toetavatest füüsikalis-keemilistest parameetritest. </w:t>
      </w:r>
    </w:p>
    <w:p w14:paraId="6C2BB283" w14:textId="609887FC"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00CB480C">
        <w:rPr>
          <w:rFonts w:ascii="Times New Roman" w:hAnsi="Times New Roman" w:cs="Times New Roman"/>
          <w:color w:val="000000" w:themeColor="text1"/>
          <w:sz w:val="24"/>
          <w:szCs w:val="24"/>
        </w:rPr>
        <w:t>Madalaveelises Haapsalu lahe põhjataimestiku jaamades küündis veetemperatuur juulis 28 °C</w:t>
      </w:r>
      <w:r w:rsidRPr="00CB480C">
        <w:rPr>
          <w:rFonts w:ascii="Times New Roman" w:hAnsi="Times New Roman" w:cs="Times New Roman"/>
          <w:color w:val="000000" w:themeColor="text1"/>
          <w:sz w:val="24"/>
          <w:szCs w:val="24"/>
        </w:rPr>
        <w:noBreakHyphen/>
        <w:t xml:space="preserve">ni, mis on kõrgem kui varasematel aastatel ning tõenäoliselt määras ka bioloogiliste elementide seisundit. </w:t>
      </w:r>
    </w:p>
    <w:p w14:paraId="636C34F0" w14:textId="5DFB6179"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00CB480C">
        <w:rPr>
          <w:rFonts w:ascii="Times New Roman" w:hAnsi="Times New Roman" w:cs="Times New Roman"/>
          <w:color w:val="000000" w:themeColor="text1"/>
          <w:sz w:val="24"/>
          <w:szCs w:val="24"/>
        </w:rPr>
        <w:t xml:space="preserve">Keemilise seisundi hinnang põhineb 2018. a analüüsitulemustel. Haapsalu lahe rannikuvees ei ole </w:t>
      </w:r>
      <w:r w:rsidRPr="00CB480C">
        <w:rPr>
          <w:rFonts w:ascii="Times New Roman" w:hAnsi="Times New Roman" w:cs="Times New Roman"/>
          <w:i/>
          <w:color w:val="000000" w:themeColor="text1"/>
          <w:sz w:val="24"/>
          <w:szCs w:val="24"/>
        </w:rPr>
        <w:t>hea</w:t>
      </w:r>
      <w:r w:rsidRPr="00CB480C">
        <w:rPr>
          <w:rFonts w:ascii="Times New Roman" w:hAnsi="Times New Roman" w:cs="Times New Roman"/>
          <w:color w:val="000000" w:themeColor="text1"/>
          <w:sz w:val="24"/>
          <w:szCs w:val="24"/>
        </w:rPr>
        <w:t xml:space="preserve"> keemiline seisund saavutatud elavhõbeda sisalduse </w:t>
      </w:r>
      <w:r w:rsidR="00950914">
        <w:rPr>
          <w:rFonts w:ascii="Times New Roman" w:hAnsi="Times New Roman" w:cs="Times New Roman"/>
          <w:color w:val="000000" w:themeColor="text1"/>
          <w:sz w:val="24"/>
          <w:szCs w:val="24"/>
        </w:rPr>
        <w:t xml:space="preserve">tõttu </w:t>
      </w:r>
      <w:r w:rsidRPr="00CB480C">
        <w:rPr>
          <w:rFonts w:ascii="Times New Roman" w:hAnsi="Times New Roman" w:cs="Times New Roman"/>
          <w:color w:val="000000" w:themeColor="text1"/>
          <w:sz w:val="24"/>
          <w:szCs w:val="24"/>
        </w:rPr>
        <w:t>elustikus ja tributüültina sisalduse  tõttu</w:t>
      </w:r>
      <w:r w:rsidR="00950914">
        <w:rPr>
          <w:rFonts w:ascii="Times New Roman" w:hAnsi="Times New Roman" w:cs="Times New Roman"/>
          <w:color w:val="000000" w:themeColor="text1"/>
          <w:sz w:val="24"/>
          <w:szCs w:val="24"/>
        </w:rPr>
        <w:t xml:space="preserve"> settes</w:t>
      </w:r>
      <w:r w:rsidRPr="00CB480C">
        <w:rPr>
          <w:rFonts w:ascii="Times New Roman" w:hAnsi="Times New Roman" w:cs="Times New Roman"/>
          <w:color w:val="000000" w:themeColor="text1"/>
          <w:sz w:val="24"/>
          <w:szCs w:val="24"/>
        </w:rPr>
        <w:t xml:space="preserve">. </w:t>
      </w:r>
    </w:p>
    <w:p w14:paraId="4937C403" w14:textId="0FD753A0"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6A3210A2">
        <w:rPr>
          <w:rFonts w:ascii="Times New Roman" w:hAnsi="Times New Roman" w:cs="Times New Roman"/>
          <w:color w:val="000000" w:themeColor="text1"/>
          <w:sz w:val="24"/>
          <w:szCs w:val="24"/>
        </w:rPr>
        <w:t xml:space="preserve">Vesikonnaspetsiifiliste </w:t>
      </w:r>
      <w:r w:rsidR="6A4D0A18" w:rsidRPr="6A3210A2">
        <w:rPr>
          <w:rFonts w:ascii="Times New Roman" w:hAnsi="Times New Roman" w:cs="Times New Roman"/>
          <w:color w:val="000000" w:themeColor="text1"/>
          <w:sz w:val="24"/>
          <w:szCs w:val="24"/>
        </w:rPr>
        <w:t>saaste</w:t>
      </w:r>
      <w:r w:rsidRPr="6A3210A2">
        <w:rPr>
          <w:rFonts w:ascii="Times New Roman" w:hAnsi="Times New Roman" w:cs="Times New Roman"/>
          <w:color w:val="000000" w:themeColor="text1"/>
          <w:sz w:val="24"/>
          <w:szCs w:val="24"/>
        </w:rPr>
        <w:t xml:space="preserve">ainete järgi Haapsalu lahe rannikuvesi on </w:t>
      </w:r>
      <w:r w:rsidRPr="6A3210A2">
        <w:rPr>
          <w:rFonts w:ascii="Times New Roman" w:hAnsi="Times New Roman" w:cs="Times New Roman"/>
          <w:i/>
          <w:iCs/>
          <w:color w:val="000000" w:themeColor="text1"/>
          <w:sz w:val="24"/>
          <w:szCs w:val="24"/>
        </w:rPr>
        <w:t>heas</w:t>
      </w:r>
      <w:r w:rsidRPr="6A3210A2">
        <w:rPr>
          <w:rFonts w:ascii="Times New Roman" w:hAnsi="Times New Roman" w:cs="Times New Roman"/>
          <w:color w:val="000000" w:themeColor="text1"/>
          <w:sz w:val="24"/>
          <w:szCs w:val="24"/>
        </w:rPr>
        <w:t xml:space="preserve"> se</w:t>
      </w:r>
      <w:r w:rsidR="38438347" w:rsidRPr="6A3210A2">
        <w:rPr>
          <w:rFonts w:ascii="Times New Roman" w:hAnsi="Times New Roman" w:cs="Times New Roman"/>
          <w:color w:val="000000" w:themeColor="text1"/>
          <w:sz w:val="24"/>
          <w:szCs w:val="24"/>
        </w:rPr>
        <w:t>i</w:t>
      </w:r>
      <w:r w:rsidRPr="6A3210A2">
        <w:rPr>
          <w:rFonts w:ascii="Times New Roman" w:hAnsi="Times New Roman" w:cs="Times New Roman"/>
          <w:color w:val="000000" w:themeColor="text1"/>
          <w:sz w:val="24"/>
          <w:szCs w:val="24"/>
        </w:rPr>
        <w:t xml:space="preserve">sundis. </w:t>
      </w:r>
    </w:p>
    <w:p w14:paraId="7B678559" w14:textId="77777777" w:rsidR="00BC23A4" w:rsidRPr="00CB480C" w:rsidRDefault="00BC23A4" w:rsidP="00BC23A4">
      <w:pPr>
        <w:pStyle w:val="Pealkiri4"/>
        <w:rPr>
          <w:color w:val="000000" w:themeColor="text1"/>
        </w:rPr>
      </w:pPr>
      <w:r w:rsidRPr="00CB480C">
        <w:rPr>
          <w:color w:val="000000" w:themeColor="text1"/>
        </w:rPr>
        <w:t xml:space="preserve">3.3.1.5. Matsalu lahe rannikuvesi </w:t>
      </w:r>
    </w:p>
    <w:p w14:paraId="4D739481" w14:textId="77777777"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00CB480C">
        <w:rPr>
          <w:rFonts w:ascii="Times New Roman" w:hAnsi="Times New Roman" w:cs="Times New Roman"/>
          <w:color w:val="000000" w:themeColor="text1"/>
          <w:sz w:val="24"/>
          <w:szCs w:val="24"/>
        </w:rPr>
        <w:t xml:space="preserve">Matsalu lahe rannikuveekogumi koondhinnang on </w:t>
      </w:r>
      <w:r w:rsidRPr="00CB480C">
        <w:rPr>
          <w:rFonts w:ascii="Times New Roman" w:hAnsi="Times New Roman" w:cs="Times New Roman"/>
          <w:i/>
          <w:color w:val="000000" w:themeColor="text1"/>
          <w:sz w:val="24"/>
          <w:szCs w:val="24"/>
        </w:rPr>
        <w:t>halb</w:t>
      </w:r>
      <w:r w:rsidRPr="00CB480C">
        <w:rPr>
          <w:rFonts w:ascii="Times New Roman" w:hAnsi="Times New Roman" w:cs="Times New Roman"/>
          <w:color w:val="000000" w:themeColor="text1"/>
          <w:sz w:val="24"/>
          <w:szCs w:val="24"/>
        </w:rPr>
        <w:t xml:space="preserve">. </w:t>
      </w:r>
      <w:r w:rsidRPr="00CB480C">
        <w:rPr>
          <w:rFonts w:ascii="Times New Roman" w:hAnsi="Times New Roman" w:cs="Times New Roman"/>
          <w:i/>
          <w:color w:val="000000" w:themeColor="text1"/>
          <w:sz w:val="24"/>
          <w:szCs w:val="24"/>
        </w:rPr>
        <w:t>Halba</w:t>
      </w:r>
      <w:r w:rsidRPr="00CB480C">
        <w:rPr>
          <w:rFonts w:ascii="Times New Roman" w:hAnsi="Times New Roman" w:cs="Times New Roman"/>
          <w:color w:val="000000" w:themeColor="text1"/>
          <w:sz w:val="24"/>
          <w:szCs w:val="24"/>
        </w:rPr>
        <w:t xml:space="preserve"> koondseisundit määravad veekogumi nii ökoloogilise kui keemilise seisundi hinnangud.</w:t>
      </w:r>
    </w:p>
    <w:p w14:paraId="6614E55D" w14:textId="469CE02D"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00CB480C">
        <w:rPr>
          <w:rFonts w:ascii="Times New Roman" w:hAnsi="Times New Roman" w:cs="Times New Roman"/>
          <w:color w:val="000000" w:themeColor="text1"/>
          <w:sz w:val="24"/>
          <w:szCs w:val="24"/>
        </w:rPr>
        <w:t>2021. aasta keemilise seisundi hinnang on antud kõi</w:t>
      </w:r>
      <w:r w:rsidR="000438B0">
        <w:rPr>
          <w:rFonts w:ascii="Times New Roman" w:hAnsi="Times New Roman" w:cs="Times New Roman"/>
          <w:color w:val="000000" w:themeColor="text1"/>
          <w:sz w:val="24"/>
          <w:szCs w:val="24"/>
        </w:rPr>
        <w:t>g</w:t>
      </w:r>
      <w:r w:rsidRPr="00CB480C">
        <w:rPr>
          <w:rFonts w:ascii="Times New Roman" w:hAnsi="Times New Roman" w:cs="Times New Roman"/>
          <w:color w:val="000000" w:themeColor="text1"/>
          <w:sz w:val="24"/>
          <w:szCs w:val="24"/>
        </w:rPr>
        <w:t xml:space="preserve">i kolme maatriksi põhjal. Seire raames kogutud proovide analüüside alusel </w:t>
      </w:r>
      <w:r w:rsidRPr="00CB480C">
        <w:rPr>
          <w:rFonts w:ascii="Times New Roman" w:hAnsi="Times New Roman" w:cs="Times New Roman"/>
          <w:i/>
          <w:color w:val="000000" w:themeColor="text1"/>
          <w:sz w:val="24"/>
          <w:szCs w:val="24"/>
        </w:rPr>
        <w:t>head</w:t>
      </w:r>
      <w:r w:rsidRPr="00CB480C">
        <w:rPr>
          <w:rFonts w:ascii="Times New Roman" w:hAnsi="Times New Roman" w:cs="Times New Roman"/>
          <w:color w:val="000000" w:themeColor="text1"/>
          <w:sz w:val="24"/>
          <w:szCs w:val="24"/>
        </w:rPr>
        <w:t xml:space="preserve"> seisundit ei ole saavutatud kahe kvaliteedinäitaja osas </w:t>
      </w:r>
      <w:r w:rsidRPr="00CB480C">
        <w:rPr>
          <w:rFonts w:ascii="Times New Roman" w:hAnsi="Times New Roman" w:cs="Times New Roman"/>
          <w:color w:val="000000" w:themeColor="text1"/>
          <w:sz w:val="24"/>
          <w:szCs w:val="24"/>
        </w:rPr>
        <w:lastRenderedPageBreak/>
        <w:t>– elavhõbe elustikus ning plii vees</w:t>
      </w:r>
      <w:r w:rsidR="007F2126">
        <w:rPr>
          <w:rFonts w:ascii="Times New Roman" w:hAnsi="Times New Roman" w:cs="Times New Roman"/>
          <w:color w:val="000000" w:themeColor="text1"/>
          <w:sz w:val="24"/>
          <w:szCs w:val="24"/>
        </w:rPr>
        <w:t xml:space="preserve">, kusjuures plii väärtus ületab aasta keskmise keskkonna kvaliteedi </w:t>
      </w:r>
      <w:r w:rsidR="007F2126" w:rsidRPr="008122B2">
        <w:rPr>
          <w:rFonts w:ascii="Times New Roman" w:hAnsi="Times New Roman" w:cs="Times New Roman"/>
          <w:color w:val="000000" w:themeColor="text1"/>
          <w:sz w:val="24"/>
          <w:szCs w:val="24"/>
        </w:rPr>
        <w:t>piir</w:t>
      </w:r>
      <w:r w:rsidR="007F2126">
        <w:rPr>
          <w:rFonts w:ascii="Times New Roman" w:hAnsi="Times New Roman" w:cs="Times New Roman"/>
          <w:color w:val="000000" w:themeColor="text1"/>
          <w:sz w:val="24"/>
          <w:szCs w:val="24"/>
        </w:rPr>
        <w:t>väärtuse</w:t>
      </w:r>
      <w:r w:rsidR="008D2AA7">
        <w:rPr>
          <w:rFonts w:ascii="Times New Roman" w:hAnsi="Times New Roman" w:cs="Times New Roman"/>
          <w:color w:val="000000" w:themeColor="text1"/>
          <w:sz w:val="24"/>
          <w:szCs w:val="24"/>
        </w:rPr>
        <w:t xml:space="preserve"> vees, </w:t>
      </w:r>
      <w:r w:rsidR="007F2126">
        <w:rPr>
          <w:rFonts w:ascii="Times New Roman" w:hAnsi="Times New Roman" w:cs="Times New Roman"/>
          <w:color w:val="000000" w:themeColor="text1"/>
          <w:sz w:val="24"/>
          <w:szCs w:val="24"/>
        </w:rPr>
        <w:t>suurim lubatud piirväärtus ei ole</w:t>
      </w:r>
      <w:r w:rsidR="008D2AA7">
        <w:rPr>
          <w:rFonts w:ascii="Times New Roman" w:hAnsi="Times New Roman" w:cs="Times New Roman"/>
          <w:color w:val="000000" w:themeColor="text1"/>
          <w:sz w:val="24"/>
          <w:szCs w:val="24"/>
        </w:rPr>
        <w:t xml:space="preserve"> ainsa </w:t>
      </w:r>
      <w:r w:rsidR="007F2126">
        <w:rPr>
          <w:rFonts w:ascii="Times New Roman" w:hAnsi="Times New Roman" w:cs="Times New Roman"/>
          <w:color w:val="000000" w:themeColor="text1"/>
          <w:sz w:val="24"/>
          <w:szCs w:val="24"/>
        </w:rPr>
        <w:t>üksikproovi</w:t>
      </w:r>
      <w:r w:rsidR="008D2AA7">
        <w:rPr>
          <w:rFonts w:ascii="Times New Roman" w:hAnsi="Times New Roman" w:cs="Times New Roman"/>
          <w:color w:val="000000" w:themeColor="text1"/>
          <w:sz w:val="24"/>
          <w:szCs w:val="24"/>
        </w:rPr>
        <w:t xml:space="preserve"> puhul </w:t>
      </w:r>
      <w:r w:rsidR="007F2126">
        <w:rPr>
          <w:rFonts w:ascii="Times New Roman" w:hAnsi="Times New Roman" w:cs="Times New Roman"/>
          <w:color w:val="000000" w:themeColor="text1"/>
          <w:sz w:val="24"/>
          <w:szCs w:val="24"/>
        </w:rPr>
        <w:t>ületatud.</w:t>
      </w:r>
      <w:r w:rsidR="008D2AA7">
        <w:rPr>
          <w:rFonts w:ascii="Times New Roman" w:hAnsi="Times New Roman" w:cs="Times New Roman"/>
          <w:color w:val="000000" w:themeColor="text1"/>
          <w:sz w:val="24"/>
          <w:szCs w:val="24"/>
        </w:rPr>
        <w:t xml:space="preserve"> Kuna rannikuveekogumites võetakse proov kord aastas, ettevaatlusprintsiibist lähtudes, plii sisaldus vees on hinnatud mitteheas seisundis oleva näitajana. </w:t>
      </w:r>
      <w:r w:rsidRPr="00CB480C">
        <w:rPr>
          <w:rFonts w:ascii="Times New Roman" w:hAnsi="Times New Roman" w:cs="Times New Roman"/>
          <w:color w:val="000000" w:themeColor="text1"/>
          <w:sz w:val="24"/>
          <w:szCs w:val="24"/>
        </w:rPr>
        <w:t xml:space="preserve"> </w:t>
      </w:r>
    </w:p>
    <w:p w14:paraId="4AB00C15" w14:textId="0B50EF59"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6A3210A2">
        <w:rPr>
          <w:rFonts w:ascii="Times New Roman" w:hAnsi="Times New Roman" w:cs="Times New Roman"/>
          <w:color w:val="000000" w:themeColor="text1"/>
          <w:sz w:val="24"/>
          <w:szCs w:val="24"/>
        </w:rPr>
        <w:t xml:space="preserve">2021. aasta ökoloogilise seisundi seireandmete põhjal Matsalu lahe rannikuvesi klassifitseerub põhjataimestiku kvaliteedielemendi põhjal ÖSE seisundiklassi </w:t>
      </w:r>
      <w:r w:rsidRPr="6A3210A2">
        <w:rPr>
          <w:rFonts w:ascii="Times New Roman" w:hAnsi="Times New Roman" w:cs="Times New Roman"/>
          <w:i/>
          <w:iCs/>
          <w:color w:val="000000" w:themeColor="text1"/>
          <w:sz w:val="24"/>
          <w:szCs w:val="24"/>
        </w:rPr>
        <w:t>halb</w:t>
      </w:r>
      <w:r w:rsidRPr="6A3210A2">
        <w:rPr>
          <w:rFonts w:ascii="Times New Roman" w:hAnsi="Times New Roman" w:cs="Times New Roman"/>
          <w:color w:val="000000" w:themeColor="text1"/>
          <w:sz w:val="24"/>
          <w:szCs w:val="24"/>
        </w:rPr>
        <w:t xml:space="preserve">. Fütoplanktoni ja põhjaloomastiku järgi klassifitseerub kogum klassi </w:t>
      </w:r>
      <w:r w:rsidRPr="6A3210A2">
        <w:rPr>
          <w:rFonts w:ascii="Times New Roman" w:hAnsi="Times New Roman" w:cs="Times New Roman"/>
          <w:i/>
          <w:iCs/>
          <w:color w:val="000000" w:themeColor="text1"/>
          <w:sz w:val="24"/>
          <w:szCs w:val="24"/>
        </w:rPr>
        <w:t>kesine</w:t>
      </w:r>
      <w:r w:rsidRPr="6A3210A2">
        <w:rPr>
          <w:rFonts w:ascii="Times New Roman" w:hAnsi="Times New Roman" w:cs="Times New Roman"/>
          <w:color w:val="000000" w:themeColor="text1"/>
          <w:sz w:val="24"/>
          <w:szCs w:val="24"/>
        </w:rPr>
        <w:t>. Sama klassi määratlevad füüsikalis-keemilised kvaliteedinäitajad üldlämmastik ja üldfosfor. Vastavalt ekspertide hinnangule, merevee läbipaistvus pole Matsalu lahe keskkonnaseisundi hindamiseks sobiv parameeter</w:t>
      </w:r>
      <w:r w:rsidR="000438B0">
        <w:rPr>
          <w:rFonts w:ascii="Times New Roman" w:hAnsi="Times New Roman" w:cs="Times New Roman"/>
          <w:color w:val="000000" w:themeColor="text1"/>
          <w:sz w:val="24"/>
          <w:szCs w:val="24"/>
        </w:rPr>
        <w:t xml:space="preserve">, sest </w:t>
      </w:r>
      <w:r w:rsidRPr="6A3210A2">
        <w:rPr>
          <w:rFonts w:ascii="Times New Roman" w:hAnsi="Times New Roman" w:cs="Times New Roman"/>
          <w:color w:val="000000" w:themeColor="text1"/>
          <w:sz w:val="24"/>
          <w:szCs w:val="24"/>
        </w:rPr>
        <w:t>see on ilma poolt oluliselt mõjutatud: stabiilsetes tingimustes paistab ve</w:t>
      </w:r>
      <w:r w:rsidR="353AE9F0" w:rsidRPr="6A3210A2">
        <w:rPr>
          <w:rFonts w:ascii="Times New Roman" w:hAnsi="Times New Roman" w:cs="Times New Roman"/>
          <w:color w:val="000000" w:themeColor="text1"/>
          <w:sz w:val="24"/>
          <w:szCs w:val="24"/>
        </w:rPr>
        <w:t>si</w:t>
      </w:r>
      <w:r w:rsidRPr="6A3210A2">
        <w:rPr>
          <w:rFonts w:ascii="Times New Roman" w:hAnsi="Times New Roman" w:cs="Times New Roman"/>
          <w:color w:val="000000" w:themeColor="text1"/>
          <w:sz w:val="24"/>
          <w:szCs w:val="24"/>
        </w:rPr>
        <w:t xml:space="preserve"> põhjani läbi, tuuletekkelise segunemise käigus läbipaistvus oluliselt halveneb, küündides 0.5 meetrini. Seega pole võimalik läbipaistvuse parameetri järgi anda adekvaatset olukorda kirjeldavat hinnangut. </w:t>
      </w:r>
    </w:p>
    <w:p w14:paraId="5ECC5FAA" w14:textId="6C2190AD"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6A3210A2">
        <w:rPr>
          <w:rFonts w:ascii="Times New Roman" w:hAnsi="Times New Roman" w:cs="Times New Roman"/>
          <w:color w:val="000000" w:themeColor="text1"/>
          <w:sz w:val="24"/>
          <w:szCs w:val="24"/>
        </w:rPr>
        <w:t xml:space="preserve">Vesikonnaspetsiifiliste saasteainete hinnang vastavalt määrusele nr 28 </w:t>
      </w:r>
      <w:r w:rsidR="12DEDCE7" w:rsidRPr="6A3210A2">
        <w:rPr>
          <w:rFonts w:ascii="Times New Roman" w:hAnsi="Times New Roman" w:cs="Times New Roman"/>
          <w:color w:val="000000" w:themeColor="text1"/>
          <w:sz w:val="24"/>
          <w:szCs w:val="24"/>
        </w:rPr>
        <w:t xml:space="preserve">oli </w:t>
      </w:r>
      <w:r w:rsidRPr="6A3210A2">
        <w:rPr>
          <w:rFonts w:ascii="Times New Roman" w:hAnsi="Times New Roman" w:cs="Times New Roman"/>
          <w:color w:val="000000" w:themeColor="text1"/>
          <w:sz w:val="24"/>
          <w:szCs w:val="24"/>
        </w:rPr>
        <w:t xml:space="preserve">2021. aasta seireandmete alusel on </w:t>
      </w:r>
      <w:r w:rsidRPr="6A3210A2">
        <w:rPr>
          <w:rFonts w:ascii="Times New Roman" w:hAnsi="Times New Roman" w:cs="Times New Roman"/>
          <w:i/>
          <w:iCs/>
          <w:color w:val="000000" w:themeColor="text1"/>
          <w:sz w:val="24"/>
          <w:szCs w:val="24"/>
        </w:rPr>
        <w:t>hea</w:t>
      </w:r>
      <w:r w:rsidR="16C69062" w:rsidRPr="6A3210A2">
        <w:rPr>
          <w:rFonts w:ascii="Times New Roman" w:hAnsi="Times New Roman" w:cs="Times New Roman"/>
          <w:i/>
          <w:iCs/>
          <w:color w:val="000000" w:themeColor="text1"/>
          <w:sz w:val="24"/>
          <w:szCs w:val="24"/>
        </w:rPr>
        <w:t>.</w:t>
      </w:r>
      <w:r w:rsidRPr="6A3210A2">
        <w:rPr>
          <w:rFonts w:ascii="Times New Roman" w:hAnsi="Times New Roman" w:cs="Times New Roman"/>
          <w:color w:val="000000" w:themeColor="text1"/>
          <w:sz w:val="24"/>
          <w:szCs w:val="24"/>
        </w:rPr>
        <w:t xml:space="preserve"> </w:t>
      </w:r>
    </w:p>
    <w:p w14:paraId="617ED506" w14:textId="77777777" w:rsidR="00BC23A4" w:rsidRPr="00CB480C" w:rsidRDefault="00BC23A4" w:rsidP="00BC23A4">
      <w:pPr>
        <w:pStyle w:val="Pealkiri4"/>
        <w:rPr>
          <w:color w:val="000000" w:themeColor="text1"/>
        </w:rPr>
      </w:pPr>
      <w:r w:rsidRPr="00CB480C">
        <w:rPr>
          <w:color w:val="000000" w:themeColor="text1"/>
        </w:rPr>
        <w:t>3.3.1.6. Liivi lahe keskosa rannikuvesi</w:t>
      </w:r>
    </w:p>
    <w:p w14:paraId="59BF1FF8" w14:textId="0126F859"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00CB480C">
        <w:rPr>
          <w:rFonts w:ascii="Times New Roman" w:hAnsi="Times New Roman" w:cs="Times New Roman"/>
          <w:color w:val="000000" w:themeColor="text1"/>
          <w:sz w:val="24"/>
          <w:szCs w:val="24"/>
        </w:rPr>
        <w:t xml:space="preserve">Pinnaveekogumite 16.04.2020. a määruse nr 19 kehtestamisega </w:t>
      </w:r>
      <w:r w:rsidR="000438B0">
        <w:rPr>
          <w:rFonts w:ascii="Times New Roman" w:hAnsi="Times New Roman" w:cs="Times New Roman"/>
          <w:color w:val="000000" w:themeColor="text1"/>
          <w:sz w:val="24"/>
          <w:szCs w:val="24"/>
        </w:rPr>
        <w:t xml:space="preserve">jagati </w:t>
      </w:r>
      <w:r w:rsidRPr="00CB480C">
        <w:rPr>
          <w:rFonts w:ascii="Times New Roman" w:hAnsi="Times New Roman" w:cs="Times New Roman"/>
          <w:color w:val="000000" w:themeColor="text1"/>
          <w:sz w:val="24"/>
          <w:szCs w:val="24"/>
        </w:rPr>
        <w:t>endine Liivi lahe rannikuveekogum</w:t>
      </w:r>
      <w:r w:rsidR="000438B0">
        <w:rPr>
          <w:rFonts w:ascii="Times New Roman" w:hAnsi="Times New Roman" w:cs="Times New Roman"/>
          <w:color w:val="000000" w:themeColor="text1"/>
          <w:sz w:val="24"/>
          <w:szCs w:val="24"/>
        </w:rPr>
        <w:t xml:space="preserve"> </w:t>
      </w:r>
      <w:r w:rsidRPr="00CB480C">
        <w:rPr>
          <w:rFonts w:ascii="Times New Roman" w:hAnsi="Times New Roman" w:cs="Times New Roman"/>
          <w:color w:val="000000" w:themeColor="text1"/>
          <w:sz w:val="24"/>
          <w:szCs w:val="24"/>
        </w:rPr>
        <w:t>kolmeks kogumi</w:t>
      </w:r>
      <w:r w:rsidR="000438B0">
        <w:rPr>
          <w:rFonts w:ascii="Times New Roman" w:hAnsi="Times New Roman" w:cs="Times New Roman"/>
          <w:color w:val="000000" w:themeColor="text1"/>
          <w:sz w:val="24"/>
          <w:szCs w:val="24"/>
        </w:rPr>
        <w:t>ks</w:t>
      </w:r>
      <w:r w:rsidRPr="00CB480C">
        <w:rPr>
          <w:rFonts w:ascii="Times New Roman" w:hAnsi="Times New Roman" w:cs="Times New Roman"/>
          <w:color w:val="000000" w:themeColor="text1"/>
          <w:sz w:val="24"/>
          <w:szCs w:val="24"/>
        </w:rPr>
        <w:t xml:space="preserve">. 2021. aastal seirati Liivi lahe keskosa rannikuveekogumit, mille koondseisund osutus </w:t>
      </w:r>
      <w:r w:rsidRPr="00CB480C">
        <w:rPr>
          <w:rFonts w:ascii="Times New Roman" w:hAnsi="Times New Roman" w:cs="Times New Roman"/>
          <w:i/>
          <w:color w:val="000000" w:themeColor="text1"/>
          <w:sz w:val="24"/>
          <w:szCs w:val="24"/>
        </w:rPr>
        <w:t>halvaks</w:t>
      </w:r>
      <w:r w:rsidRPr="00CB480C">
        <w:rPr>
          <w:rFonts w:ascii="Times New Roman" w:hAnsi="Times New Roman" w:cs="Times New Roman"/>
          <w:color w:val="000000" w:themeColor="text1"/>
          <w:sz w:val="24"/>
          <w:szCs w:val="24"/>
        </w:rPr>
        <w:t xml:space="preserve"> keemilise seisundi järgi. Kogumi ohtlike ainete seiret ei ole seni eraldi läbi viidud, seega keemilist seisundit saab hinnata ainult varasemate tulemuste (endise EE_12 2013. a tulemuste) ja 2021. a Liivi lahe avamere piirkonna räime analüüside alusel. Rannikuveekogumi </w:t>
      </w:r>
      <w:r w:rsidRPr="00CB480C">
        <w:rPr>
          <w:rFonts w:ascii="Times New Roman" w:hAnsi="Times New Roman" w:cs="Times New Roman"/>
          <w:i/>
          <w:color w:val="000000" w:themeColor="text1"/>
          <w:sz w:val="24"/>
          <w:szCs w:val="24"/>
        </w:rPr>
        <w:t>head</w:t>
      </w:r>
      <w:r w:rsidRPr="00CB480C">
        <w:rPr>
          <w:rFonts w:ascii="Times New Roman" w:hAnsi="Times New Roman" w:cs="Times New Roman"/>
          <w:color w:val="000000" w:themeColor="text1"/>
          <w:sz w:val="24"/>
          <w:szCs w:val="24"/>
        </w:rPr>
        <w:t xml:space="preserve"> keemilist seisundit ei ole saavutatud kaadmiumi ja bromodifenüüleetrite sisalduste tõttu</w:t>
      </w:r>
      <w:r w:rsidR="00CF5DDA">
        <w:rPr>
          <w:rFonts w:ascii="Times New Roman" w:hAnsi="Times New Roman" w:cs="Times New Roman"/>
          <w:color w:val="000000" w:themeColor="text1"/>
          <w:sz w:val="24"/>
          <w:szCs w:val="24"/>
        </w:rPr>
        <w:t xml:space="preserve"> elustikus</w:t>
      </w:r>
      <w:r w:rsidRPr="00CB480C">
        <w:rPr>
          <w:rFonts w:ascii="Times New Roman" w:hAnsi="Times New Roman" w:cs="Times New Roman"/>
          <w:color w:val="000000" w:themeColor="text1"/>
          <w:sz w:val="24"/>
          <w:szCs w:val="24"/>
        </w:rPr>
        <w:t>.</w:t>
      </w:r>
    </w:p>
    <w:p w14:paraId="143A504D" w14:textId="6F3DA1D2"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00CB480C">
        <w:rPr>
          <w:rFonts w:ascii="Times New Roman" w:hAnsi="Times New Roman" w:cs="Times New Roman"/>
          <w:color w:val="000000" w:themeColor="text1"/>
          <w:sz w:val="24"/>
          <w:szCs w:val="24"/>
        </w:rPr>
        <w:t xml:space="preserve">Liivi lahe keskosa rannikuvee ökoloogilist seisundit hinnatakse fütoplanktoni ja põhjaloomastiku kvaliteedielementide põhjal, põhjakoosluste seiret ei teostata. 2021. aasta rannikumere ökoloogilise seire raames koguti fütoplanktoni ja füüsikalis-keemiliste parameetrite andmeid ühest seirejaamast ning põhjaloomastiku andmeid kahest seirejaamast. Kuna nende andmete põhjal pole võimalik usaldusväärselt hinnata terve kogumi seisundit, </w:t>
      </w:r>
      <w:r w:rsidR="000438B0">
        <w:rPr>
          <w:rFonts w:ascii="Times New Roman" w:hAnsi="Times New Roman" w:cs="Times New Roman"/>
          <w:color w:val="000000" w:themeColor="text1"/>
          <w:sz w:val="24"/>
          <w:szCs w:val="24"/>
        </w:rPr>
        <w:t xml:space="preserve">siis </w:t>
      </w:r>
      <w:r w:rsidRPr="00CB480C">
        <w:rPr>
          <w:rFonts w:ascii="Times New Roman" w:hAnsi="Times New Roman" w:cs="Times New Roman"/>
          <w:color w:val="000000" w:themeColor="text1"/>
          <w:sz w:val="24"/>
          <w:szCs w:val="24"/>
        </w:rPr>
        <w:t>Liivi lahe keskosa rannikuvee seisundi hindamiseks kasutati ka suhteliselt lähestikku asetsevate avamere seire</w:t>
      </w:r>
      <w:r w:rsidR="00CF5DDA">
        <w:rPr>
          <w:rFonts w:ascii="Times New Roman" w:hAnsi="Times New Roman" w:cs="Times New Roman"/>
          <w:color w:val="000000" w:themeColor="text1"/>
          <w:sz w:val="24"/>
          <w:szCs w:val="24"/>
        </w:rPr>
        <w:t>kohtade</w:t>
      </w:r>
      <w:r w:rsidRPr="00CB480C">
        <w:rPr>
          <w:rFonts w:ascii="Times New Roman" w:hAnsi="Times New Roman" w:cs="Times New Roman"/>
          <w:color w:val="000000" w:themeColor="text1"/>
          <w:sz w:val="24"/>
          <w:szCs w:val="24"/>
        </w:rPr>
        <w:t xml:space="preserve"> (107, 111, G1) sama aasta andmeid. Seireandmete järgi Liivi lahe keskosa rannikuvesi on </w:t>
      </w:r>
      <w:r w:rsidRPr="00CB480C">
        <w:rPr>
          <w:rFonts w:ascii="Times New Roman" w:hAnsi="Times New Roman" w:cs="Times New Roman"/>
          <w:i/>
          <w:color w:val="000000" w:themeColor="text1"/>
          <w:sz w:val="24"/>
          <w:szCs w:val="24"/>
        </w:rPr>
        <w:t>kesises</w:t>
      </w:r>
      <w:r w:rsidRPr="00CB480C">
        <w:rPr>
          <w:rFonts w:ascii="Times New Roman" w:hAnsi="Times New Roman" w:cs="Times New Roman"/>
          <w:color w:val="000000" w:themeColor="text1"/>
          <w:sz w:val="24"/>
          <w:szCs w:val="24"/>
        </w:rPr>
        <w:t xml:space="preserve"> seisundis fütoplanktoni ja põhjaloomastiku järgi.</w:t>
      </w:r>
    </w:p>
    <w:p w14:paraId="1C276055" w14:textId="77777777" w:rsidR="00BC23A4" w:rsidRPr="00CB480C" w:rsidRDefault="00BC23A4" w:rsidP="00BC23A4">
      <w:pPr>
        <w:pStyle w:val="Pealkiri4"/>
        <w:rPr>
          <w:color w:val="000000" w:themeColor="text1"/>
        </w:rPr>
      </w:pPr>
      <w:r w:rsidRPr="00CB480C">
        <w:rPr>
          <w:color w:val="000000" w:themeColor="text1"/>
        </w:rPr>
        <w:t>3.3.1.7. Väinamere rannikuvesi</w:t>
      </w:r>
    </w:p>
    <w:p w14:paraId="2DA765DC" w14:textId="4F12227B"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00CB480C">
        <w:rPr>
          <w:rFonts w:ascii="Times New Roman" w:hAnsi="Times New Roman" w:cs="Times New Roman"/>
          <w:color w:val="000000" w:themeColor="text1"/>
          <w:sz w:val="24"/>
          <w:szCs w:val="24"/>
        </w:rPr>
        <w:t xml:space="preserve">Väinamere rannikuveekogumi ökoloogiline seire toimus 2019. aastal (ÖSE </w:t>
      </w:r>
      <w:r w:rsidRPr="00CB480C">
        <w:rPr>
          <w:rFonts w:ascii="Times New Roman" w:hAnsi="Times New Roman" w:cs="Times New Roman"/>
          <w:i/>
          <w:color w:val="000000" w:themeColor="text1"/>
          <w:sz w:val="24"/>
          <w:szCs w:val="24"/>
        </w:rPr>
        <w:t>kesine</w:t>
      </w:r>
      <w:r w:rsidRPr="00CB480C">
        <w:rPr>
          <w:rFonts w:ascii="Times New Roman" w:hAnsi="Times New Roman" w:cs="Times New Roman"/>
          <w:color w:val="000000" w:themeColor="text1"/>
          <w:sz w:val="24"/>
          <w:szCs w:val="24"/>
        </w:rPr>
        <w:t xml:space="preserve"> fütoplanktoni ja põhjaloomastiku kvaliteedielementide põhjal). 2021. aastal toimus kogumi keemiline seire, mis on tingitud asjaoluga, et veekogum on üks neljast kogumi</w:t>
      </w:r>
      <w:r w:rsidR="002574A8">
        <w:rPr>
          <w:rFonts w:ascii="Times New Roman" w:hAnsi="Times New Roman" w:cs="Times New Roman"/>
          <w:color w:val="000000" w:themeColor="text1"/>
          <w:sz w:val="24"/>
          <w:szCs w:val="24"/>
        </w:rPr>
        <w:t>st</w:t>
      </w:r>
      <w:r w:rsidRPr="00CB480C">
        <w:rPr>
          <w:rFonts w:ascii="Times New Roman" w:hAnsi="Times New Roman" w:cs="Times New Roman"/>
          <w:color w:val="000000" w:themeColor="text1"/>
          <w:sz w:val="24"/>
          <w:szCs w:val="24"/>
        </w:rPr>
        <w:t>, mida otsustati valida Eesti mereala keemilise seisundi üldiste muutuste hindamiseks ja seega seirata tihedama seiresammuga ning teostada keemilist seiret iga kahe aasta tagant.</w:t>
      </w:r>
    </w:p>
    <w:p w14:paraId="09FB7F9E" w14:textId="13A73631"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00CB480C">
        <w:rPr>
          <w:rFonts w:ascii="Times New Roman" w:hAnsi="Times New Roman" w:cs="Times New Roman"/>
          <w:color w:val="000000" w:themeColor="text1"/>
          <w:sz w:val="24"/>
          <w:szCs w:val="24"/>
        </w:rPr>
        <w:t xml:space="preserve">2021. a ohtlike ainete seire käigus võetud vee-, sette- ja elustikuproovide järgi Väinamere rannikuveekogum on </w:t>
      </w:r>
      <w:r w:rsidRPr="00CB480C">
        <w:rPr>
          <w:rFonts w:ascii="Times New Roman" w:hAnsi="Times New Roman" w:cs="Times New Roman"/>
          <w:i/>
          <w:color w:val="000000" w:themeColor="text1"/>
          <w:sz w:val="24"/>
          <w:szCs w:val="24"/>
        </w:rPr>
        <w:t>halvas</w:t>
      </w:r>
      <w:r w:rsidRPr="00CB480C">
        <w:rPr>
          <w:rFonts w:ascii="Times New Roman" w:hAnsi="Times New Roman" w:cs="Times New Roman"/>
          <w:color w:val="000000" w:themeColor="text1"/>
          <w:sz w:val="24"/>
          <w:szCs w:val="24"/>
        </w:rPr>
        <w:t xml:space="preserve"> keemilises seisundis. </w:t>
      </w:r>
      <w:r w:rsidRPr="00CB480C">
        <w:rPr>
          <w:rFonts w:ascii="Times New Roman" w:hAnsi="Times New Roman" w:cs="Times New Roman"/>
          <w:i/>
          <w:color w:val="000000" w:themeColor="text1"/>
          <w:sz w:val="24"/>
          <w:szCs w:val="24"/>
        </w:rPr>
        <w:t>Head</w:t>
      </w:r>
      <w:r w:rsidRPr="00CB480C">
        <w:rPr>
          <w:rFonts w:ascii="Times New Roman" w:hAnsi="Times New Roman" w:cs="Times New Roman"/>
          <w:color w:val="000000" w:themeColor="text1"/>
          <w:sz w:val="24"/>
          <w:szCs w:val="24"/>
        </w:rPr>
        <w:t xml:space="preserve"> seisundit pole saavutatud kahe </w:t>
      </w:r>
      <w:r w:rsidRPr="00CB480C">
        <w:rPr>
          <w:rFonts w:ascii="Times New Roman" w:hAnsi="Times New Roman" w:cs="Times New Roman"/>
          <w:color w:val="000000" w:themeColor="text1"/>
          <w:sz w:val="24"/>
          <w:szCs w:val="24"/>
        </w:rPr>
        <w:lastRenderedPageBreak/>
        <w:t xml:space="preserve">kvaliteedinäitaja osas – elavhõbeda sisalduse elustikus ja perfluorooktaansulfoonhape (PFOS) sisalduse </w:t>
      </w:r>
      <w:r w:rsidR="008747E1">
        <w:rPr>
          <w:rFonts w:ascii="Times New Roman" w:hAnsi="Times New Roman" w:cs="Times New Roman"/>
          <w:color w:val="000000" w:themeColor="text1"/>
          <w:sz w:val="24"/>
          <w:szCs w:val="24"/>
        </w:rPr>
        <w:t xml:space="preserve">tõttu </w:t>
      </w:r>
      <w:r w:rsidRPr="00CB480C">
        <w:rPr>
          <w:rFonts w:ascii="Times New Roman" w:hAnsi="Times New Roman" w:cs="Times New Roman"/>
          <w:color w:val="000000" w:themeColor="text1"/>
          <w:sz w:val="24"/>
          <w:szCs w:val="24"/>
        </w:rPr>
        <w:t xml:space="preserve">vees. </w:t>
      </w:r>
    </w:p>
    <w:p w14:paraId="105B89F2" w14:textId="19BAF158"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00CB480C">
        <w:rPr>
          <w:rFonts w:ascii="Times New Roman" w:hAnsi="Times New Roman" w:cs="Times New Roman"/>
          <w:color w:val="000000" w:themeColor="text1"/>
          <w:sz w:val="24"/>
          <w:szCs w:val="24"/>
        </w:rPr>
        <w:t xml:space="preserve">Rannikuveekogumi ökoloogiline seisundiklass vesikonnaspetsiifiliste saasteainete sisalduse järgi vees on </w:t>
      </w:r>
      <w:r w:rsidRPr="00CB480C">
        <w:rPr>
          <w:rFonts w:ascii="Times New Roman" w:hAnsi="Times New Roman" w:cs="Times New Roman"/>
          <w:i/>
          <w:color w:val="000000" w:themeColor="text1"/>
          <w:sz w:val="24"/>
          <w:szCs w:val="24"/>
        </w:rPr>
        <w:t>väga hea</w:t>
      </w:r>
      <w:r w:rsidRPr="00CB480C">
        <w:rPr>
          <w:rFonts w:ascii="Times New Roman" w:hAnsi="Times New Roman" w:cs="Times New Roman"/>
          <w:color w:val="000000" w:themeColor="text1"/>
          <w:sz w:val="24"/>
          <w:szCs w:val="24"/>
        </w:rPr>
        <w:t xml:space="preserve">. </w:t>
      </w:r>
    </w:p>
    <w:p w14:paraId="22C7CF93" w14:textId="77777777" w:rsidR="00BC23A4" w:rsidRPr="00CB480C" w:rsidRDefault="00BC23A4" w:rsidP="00BC23A4">
      <w:pPr>
        <w:pStyle w:val="Pealkiri4"/>
        <w:rPr>
          <w:color w:val="000000" w:themeColor="text1"/>
        </w:rPr>
      </w:pPr>
      <w:r w:rsidRPr="00CB480C">
        <w:rPr>
          <w:color w:val="000000" w:themeColor="text1"/>
        </w:rPr>
        <w:t>3.3.1.7. Kihelkonna lahe rannikuvesi</w:t>
      </w:r>
    </w:p>
    <w:p w14:paraId="6672F8E4" w14:textId="50EEA277"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00CB480C">
        <w:rPr>
          <w:rFonts w:ascii="Times New Roman" w:hAnsi="Times New Roman" w:cs="Times New Roman"/>
          <w:color w:val="000000" w:themeColor="text1"/>
          <w:sz w:val="24"/>
          <w:szCs w:val="24"/>
        </w:rPr>
        <w:t xml:space="preserve">Kogumi ökoloogilise seisundi seire ja hinnang oli tehtud 2018. aastal (ÖSE </w:t>
      </w:r>
      <w:r w:rsidRPr="00CB480C">
        <w:rPr>
          <w:rFonts w:ascii="Times New Roman" w:hAnsi="Times New Roman" w:cs="Times New Roman"/>
          <w:i/>
          <w:color w:val="000000" w:themeColor="text1"/>
          <w:sz w:val="24"/>
          <w:szCs w:val="24"/>
        </w:rPr>
        <w:t>kesine</w:t>
      </w:r>
      <w:r w:rsidRPr="00CB480C">
        <w:rPr>
          <w:rFonts w:ascii="Times New Roman" w:hAnsi="Times New Roman" w:cs="Times New Roman"/>
          <w:color w:val="000000" w:themeColor="text1"/>
          <w:sz w:val="24"/>
          <w:szCs w:val="24"/>
        </w:rPr>
        <w:t xml:space="preserve"> põhjaloomastiku kvaliteedielemendi põhjal). 2021. aastal teostati kogumi keemilist seiret kolme maatriksi põhjal. Kihelkonna lahe rannikuvees ei ole </w:t>
      </w:r>
      <w:r w:rsidRPr="00CB480C">
        <w:rPr>
          <w:rFonts w:ascii="Times New Roman" w:hAnsi="Times New Roman" w:cs="Times New Roman"/>
          <w:i/>
          <w:color w:val="000000" w:themeColor="text1"/>
          <w:sz w:val="24"/>
          <w:szCs w:val="24"/>
        </w:rPr>
        <w:t>hea</w:t>
      </w:r>
      <w:r w:rsidRPr="00CB480C">
        <w:rPr>
          <w:rFonts w:ascii="Times New Roman" w:hAnsi="Times New Roman" w:cs="Times New Roman"/>
          <w:color w:val="000000" w:themeColor="text1"/>
          <w:sz w:val="24"/>
          <w:szCs w:val="24"/>
        </w:rPr>
        <w:t xml:space="preserve"> keemiline seisund saavutatud ühe kvaliteedielemendi osas: elavhõbe elustikus. Sellest lähtuvalt, veekogumi keemiline seisund on hinnatud </w:t>
      </w:r>
      <w:r w:rsidRPr="00CB480C">
        <w:rPr>
          <w:rFonts w:ascii="Times New Roman" w:hAnsi="Times New Roman" w:cs="Times New Roman"/>
          <w:i/>
          <w:color w:val="000000" w:themeColor="text1"/>
          <w:sz w:val="24"/>
          <w:szCs w:val="24"/>
        </w:rPr>
        <w:t>halvaks</w:t>
      </w:r>
      <w:r w:rsidRPr="00CB480C">
        <w:rPr>
          <w:rFonts w:ascii="Times New Roman" w:hAnsi="Times New Roman" w:cs="Times New Roman"/>
          <w:color w:val="000000" w:themeColor="text1"/>
          <w:sz w:val="24"/>
          <w:szCs w:val="24"/>
        </w:rPr>
        <w:t xml:space="preserve"> ja koondseisund on samuti määratud </w:t>
      </w:r>
      <w:r w:rsidRPr="00CB480C">
        <w:rPr>
          <w:rFonts w:ascii="Times New Roman" w:hAnsi="Times New Roman" w:cs="Times New Roman"/>
          <w:i/>
          <w:color w:val="000000" w:themeColor="text1"/>
          <w:sz w:val="24"/>
          <w:szCs w:val="24"/>
        </w:rPr>
        <w:t>halvaks</w:t>
      </w:r>
      <w:r w:rsidRPr="00CB480C">
        <w:rPr>
          <w:rFonts w:ascii="Times New Roman" w:hAnsi="Times New Roman" w:cs="Times New Roman"/>
          <w:color w:val="000000" w:themeColor="text1"/>
          <w:sz w:val="24"/>
          <w:szCs w:val="24"/>
        </w:rPr>
        <w:t xml:space="preserve">. </w:t>
      </w:r>
    </w:p>
    <w:p w14:paraId="63C32F66" w14:textId="77777777"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p>
    <w:p w14:paraId="51FE3D76" w14:textId="77777777" w:rsidR="00BC23A4" w:rsidRPr="00CB480C" w:rsidRDefault="00BC23A4" w:rsidP="00BC23A4">
      <w:pPr>
        <w:pStyle w:val="Pealkiri3"/>
        <w:rPr>
          <w:color w:val="000000" w:themeColor="text1"/>
        </w:rPr>
      </w:pPr>
      <w:bookmarkStart w:id="13" w:name="_Toc116383010"/>
      <w:r w:rsidRPr="00CB480C">
        <w:rPr>
          <w:color w:val="000000" w:themeColor="text1"/>
        </w:rPr>
        <w:t>3.3.2. Territoriaalmeri</w:t>
      </w:r>
      <w:bookmarkEnd w:id="13"/>
    </w:p>
    <w:p w14:paraId="2188B6CE" w14:textId="36510687" w:rsidR="00BC23A4" w:rsidRPr="00CB480C" w:rsidRDefault="00BC23A4" w:rsidP="00BC23A4">
      <w:pPr>
        <w:spacing w:before="120" w:after="120" w:line="276" w:lineRule="auto"/>
        <w:jc w:val="both"/>
        <w:rPr>
          <w:rFonts w:ascii="Times New Roman" w:hAnsi="Times New Roman" w:cs="Times New Roman"/>
          <w:color w:val="000000" w:themeColor="text1"/>
          <w:sz w:val="24"/>
          <w:szCs w:val="24"/>
        </w:rPr>
      </w:pPr>
      <w:r w:rsidRPr="00CB480C">
        <w:rPr>
          <w:rFonts w:ascii="Times New Roman" w:hAnsi="Times New Roman" w:cs="Times New Roman"/>
          <w:color w:val="000000" w:themeColor="text1"/>
          <w:sz w:val="24"/>
          <w:szCs w:val="24"/>
        </w:rPr>
        <w:t xml:space="preserve">Territoriaalmere keemilises seires on vähendatud määratavate näitajate arv Läänemere seisundihinnangu miinimumnäitajate ja teiste rahvusvaheliste kohustuste täitmiseks. </w:t>
      </w:r>
      <w:r w:rsidR="00877F84">
        <w:rPr>
          <w:rFonts w:ascii="Times New Roman" w:hAnsi="Times New Roman" w:cs="Times New Roman"/>
          <w:color w:val="000000" w:themeColor="text1"/>
          <w:sz w:val="24"/>
          <w:szCs w:val="24"/>
        </w:rPr>
        <w:t xml:space="preserve">2021.aastal </w:t>
      </w:r>
      <w:r w:rsidRPr="00CB480C">
        <w:rPr>
          <w:rFonts w:ascii="Times New Roman" w:hAnsi="Times New Roman" w:cs="Times New Roman"/>
          <w:color w:val="000000" w:themeColor="text1"/>
          <w:sz w:val="24"/>
          <w:szCs w:val="24"/>
        </w:rPr>
        <w:t xml:space="preserve">võeti </w:t>
      </w:r>
      <w:r w:rsidR="00877F84">
        <w:rPr>
          <w:rFonts w:ascii="Times New Roman" w:hAnsi="Times New Roman" w:cs="Times New Roman"/>
          <w:color w:val="000000" w:themeColor="text1"/>
          <w:sz w:val="24"/>
          <w:szCs w:val="24"/>
        </w:rPr>
        <w:t xml:space="preserve">proove </w:t>
      </w:r>
      <w:r w:rsidRPr="00CB480C">
        <w:rPr>
          <w:rFonts w:ascii="Times New Roman" w:hAnsi="Times New Roman" w:cs="Times New Roman"/>
          <w:color w:val="000000" w:themeColor="text1"/>
          <w:sz w:val="24"/>
          <w:szCs w:val="24"/>
        </w:rPr>
        <w:t xml:space="preserve">neljalt alalt eesmärgiga </w:t>
      </w:r>
      <w:r w:rsidR="00877F84">
        <w:rPr>
          <w:rFonts w:ascii="Times New Roman" w:hAnsi="Times New Roman" w:cs="Times New Roman"/>
          <w:color w:val="000000" w:themeColor="text1"/>
          <w:sz w:val="24"/>
          <w:szCs w:val="24"/>
        </w:rPr>
        <w:t>anda ülevaade ja indikatsioon</w:t>
      </w:r>
      <w:r w:rsidRPr="00CB480C">
        <w:rPr>
          <w:rFonts w:ascii="Times New Roman" w:hAnsi="Times New Roman" w:cs="Times New Roman"/>
          <w:color w:val="000000" w:themeColor="text1"/>
          <w:sz w:val="24"/>
          <w:szCs w:val="24"/>
        </w:rPr>
        <w:t xml:space="preserve"> Eesti mereala territoriaalmere erinevate piirkondade keemilisest seisundist – Soome lahe idaosa, Soome lahe lääneosa, Ida-Gotlandi bassein ja Liivi laht. Territoriaalmere </w:t>
      </w:r>
      <w:r w:rsidRPr="00CB480C">
        <w:rPr>
          <w:rFonts w:ascii="Times New Roman" w:hAnsi="Times New Roman" w:cs="Times New Roman"/>
          <w:i/>
          <w:color w:val="000000" w:themeColor="text1"/>
          <w:sz w:val="24"/>
          <w:szCs w:val="24"/>
        </w:rPr>
        <w:t>hea</w:t>
      </w:r>
      <w:r w:rsidRPr="00CB480C">
        <w:rPr>
          <w:rFonts w:ascii="Times New Roman" w:hAnsi="Times New Roman" w:cs="Times New Roman"/>
          <w:color w:val="000000" w:themeColor="text1"/>
          <w:sz w:val="24"/>
          <w:szCs w:val="24"/>
        </w:rPr>
        <w:t xml:space="preserve"> keemiline seisund ei ole 2021. aastal määratud näitajate alusel saavutatud. </w:t>
      </w:r>
      <w:r w:rsidRPr="00CB480C">
        <w:rPr>
          <w:rFonts w:ascii="Times New Roman" w:hAnsi="Times New Roman" w:cs="Times New Roman"/>
          <w:i/>
          <w:color w:val="000000" w:themeColor="text1"/>
          <w:sz w:val="24"/>
          <w:szCs w:val="24"/>
        </w:rPr>
        <w:t>Halba</w:t>
      </w:r>
      <w:r w:rsidRPr="00CB480C">
        <w:rPr>
          <w:rFonts w:ascii="Times New Roman" w:hAnsi="Times New Roman" w:cs="Times New Roman"/>
          <w:color w:val="000000" w:themeColor="text1"/>
          <w:sz w:val="24"/>
          <w:szCs w:val="24"/>
        </w:rPr>
        <w:t xml:space="preserve"> keemilist seisundit põhjustavad </w:t>
      </w:r>
      <w:r w:rsidR="005403E9">
        <w:rPr>
          <w:rFonts w:ascii="Times New Roman" w:hAnsi="Times New Roman" w:cs="Times New Roman"/>
          <w:color w:val="000000" w:themeColor="text1"/>
          <w:sz w:val="24"/>
          <w:szCs w:val="24"/>
        </w:rPr>
        <w:t xml:space="preserve">kõigis kolmes uuritud piirkonnas </w:t>
      </w:r>
      <w:r w:rsidRPr="00CB480C">
        <w:rPr>
          <w:rFonts w:ascii="Times New Roman" w:hAnsi="Times New Roman" w:cs="Times New Roman"/>
          <w:color w:val="000000" w:themeColor="text1"/>
          <w:sz w:val="24"/>
          <w:szCs w:val="24"/>
        </w:rPr>
        <w:t>kõigepealt kaadmium ja bromodifenüüleetrid</w:t>
      </w:r>
      <w:r w:rsidR="00877F84">
        <w:rPr>
          <w:rFonts w:ascii="Times New Roman" w:hAnsi="Times New Roman" w:cs="Times New Roman"/>
          <w:color w:val="000000" w:themeColor="text1"/>
          <w:sz w:val="24"/>
          <w:szCs w:val="24"/>
        </w:rPr>
        <w:t xml:space="preserve"> elustikus</w:t>
      </w:r>
      <w:r w:rsidRPr="00CB480C">
        <w:rPr>
          <w:rFonts w:ascii="Times New Roman" w:hAnsi="Times New Roman" w:cs="Times New Roman"/>
          <w:color w:val="000000" w:themeColor="text1"/>
          <w:sz w:val="24"/>
          <w:szCs w:val="24"/>
        </w:rPr>
        <w:t>. Soome lahes (nii idaosas kui lääneosas) ületab lubatud piirväärtust</w:t>
      </w:r>
      <w:r w:rsidR="00877F84">
        <w:rPr>
          <w:rFonts w:ascii="Times New Roman" w:hAnsi="Times New Roman" w:cs="Times New Roman"/>
          <w:color w:val="000000" w:themeColor="text1"/>
          <w:sz w:val="24"/>
          <w:szCs w:val="24"/>
        </w:rPr>
        <w:t xml:space="preserve"> ka elavhõbeda sisaldus elustikus</w:t>
      </w:r>
      <w:r w:rsidRPr="00CB480C">
        <w:rPr>
          <w:rFonts w:ascii="Times New Roman" w:hAnsi="Times New Roman" w:cs="Times New Roman"/>
          <w:color w:val="000000" w:themeColor="text1"/>
          <w:sz w:val="24"/>
          <w:szCs w:val="24"/>
        </w:rPr>
        <w:t xml:space="preserve">. Ülejäänud piirkondades küünib elavhõbeda sisaldus </w:t>
      </w:r>
      <w:r w:rsidR="00877F84">
        <w:rPr>
          <w:rFonts w:ascii="Times New Roman" w:hAnsi="Times New Roman" w:cs="Times New Roman"/>
          <w:color w:val="000000" w:themeColor="text1"/>
          <w:sz w:val="24"/>
          <w:szCs w:val="24"/>
        </w:rPr>
        <w:t xml:space="preserve">elustikus </w:t>
      </w:r>
      <w:r w:rsidRPr="00CB480C">
        <w:rPr>
          <w:rFonts w:ascii="Times New Roman" w:hAnsi="Times New Roman" w:cs="Times New Roman"/>
          <w:color w:val="000000" w:themeColor="text1"/>
          <w:sz w:val="24"/>
          <w:szCs w:val="24"/>
        </w:rPr>
        <w:t xml:space="preserve">peaaegu piirväärtuse piirini (18 µg/kg). Tuleb pöörata tähelepanu, et vastavalt Läänemere seisundi hinnangule (HELCOM, 2018), </w:t>
      </w:r>
      <w:r w:rsidRPr="00CB480C">
        <w:rPr>
          <w:rFonts w:ascii="Times New Roman" w:hAnsi="Times New Roman" w:cs="Times New Roman"/>
          <w:i/>
          <w:color w:val="000000" w:themeColor="text1"/>
          <w:sz w:val="24"/>
          <w:szCs w:val="24"/>
        </w:rPr>
        <w:t>halba</w:t>
      </w:r>
      <w:r w:rsidRPr="00CB480C">
        <w:rPr>
          <w:rFonts w:ascii="Times New Roman" w:hAnsi="Times New Roman" w:cs="Times New Roman"/>
          <w:color w:val="000000" w:themeColor="text1"/>
          <w:sz w:val="24"/>
          <w:szCs w:val="24"/>
        </w:rPr>
        <w:t xml:space="preserve"> keemilist seisundit põhjustavatest indikaatoritest nii elavhõbe kui bromodifenüüleetrid </w:t>
      </w:r>
      <w:r w:rsidR="00877F84">
        <w:rPr>
          <w:rFonts w:ascii="Times New Roman" w:hAnsi="Times New Roman" w:cs="Times New Roman"/>
          <w:color w:val="000000" w:themeColor="text1"/>
          <w:sz w:val="24"/>
          <w:szCs w:val="24"/>
        </w:rPr>
        <w:t xml:space="preserve">elustikus </w:t>
      </w:r>
      <w:r w:rsidRPr="00CB480C">
        <w:rPr>
          <w:rFonts w:ascii="Times New Roman" w:hAnsi="Times New Roman" w:cs="Times New Roman"/>
          <w:color w:val="000000" w:themeColor="text1"/>
          <w:sz w:val="24"/>
          <w:szCs w:val="24"/>
        </w:rPr>
        <w:t xml:space="preserve">ja kaadmium </w:t>
      </w:r>
      <w:r w:rsidR="00877F84">
        <w:rPr>
          <w:rFonts w:ascii="Times New Roman" w:hAnsi="Times New Roman" w:cs="Times New Roman"/>
          <w:color w:val="000000" w:themeColor="text1"/>
          <w:sz w:val="24"/>
          <w:szCs w:val="24"/>
        </w:rPr>
        <w:t xml:space="preserve">elustikus/settes </w:t>
      </w:r>
      <w:r w:rsidRPr="00CB480C">
        <w:rPr>
          <w:rFonts w:ascii="Times New Roman" w:hAnsi="Times New Roman" w:cs="Times New Roman"/>
          <w:color w:val="000000" w:themeColor="text1"/>
          <w:sz w:val="24"/>
          <w:szCs w:val="24"/>
        </w:rPr>
        <w:t xml:space="preserve">põhjustavad </w:t>
      </w:r>
      <w:r w:rsidRPr="00CB480C">
        <w:rPr>
          <w:rFonts w:ascii="Times New Roman" w:hAnsi="Times New Roman" w:cs="Times New Roman"/>
          <w:i/>
          <w:color w:val="000000" w:themeColor="text1"/>
          <w:sz w:val="24"/>
          <w:szCs w:val="24"/>
        </w:rPr>
        <w:t>halba</w:t>
      </w:r>
      <w:r w:rsidRPr="00CB480C">
        <w:rPr>
          <w:rFonts w:ascii="Times New Roman" w:hAnsi="Times New Roman" w:cs="Times New Roman"/>
          <w:color w:val="000000" w:themeColor="text1"/>
          <w:sz w:val="24"/>
          <w:szCs w:val="24"/>
        </w:rPr>
        <w:t xml:space="preserve"> seisundit kogu Läänemere ulatuses</w:t>
      </w:r>
      <w:r w:rsidR="00877F84">
        <w:rPr>
          <w:rFonts w:ascii="Times New Roman" w:hAnsi="Times New Roman" w:cs="Times New Roman"/>
          <w:color w:val="000000" w:themeColor="text1"/>
          <w:sz w:val="24"/>
          <w:szCs w:val="24"/>
        </w:rPr>
        <w:t>.</w:t>
      </w:r>
      <w:r w:rsidRPr="00CB480C">
        <w:rPr>
          <w:rFonts w:ascii="Times New Roman" w:hAnsi="Times New Roman" w:cs="Times New Roman"/>
          <w:color w:val="000000" w:themeColor="text1"/>
          <w:sz w:val="24"/>
          <w:szCs w:val="24"/>
        </w:rPr>
        <w:t xml:space="preserve"> </w:t>
      </w:r>
    </w:p>
    <w:p w14:paraId="5426B394" w14:textId="01CFBBA8" w:rsidR="00F3520F" w:rsidRPr="00CB480C" w:rsidRDefault="00F3520F" w:rsidP="00696AB0">
      <w:pPr>
        <w:spacing w:before="120" w:after="120" w:line="276" w:lineRule="auto"/>
        <w:jc w:val="both"/>
        <w:rPr>
          <w:rFonts w:ascii="Times New Roman" w:hAnsi="Times New Roman" w:cs="Times New Roman"/>
          <w:color w:val="000000" w:themeColor="text1"/>
          <w:sz w:val="24"/>
          <w:szCs w:val="24"/>
        </w:rPr>
      </w:pPr>
    </w:p>
    <w:p w14:paraId="5921C412" w14:textId="716539AF" w:rsidR="00EF28B6" w:rsidRPr="00CB480C" w:rsidRDefault="69D7C9E5" w:rsidP="00EF28B6">
      <w:pPr>
        <w:pStyle w:val="Pealkiri"/>
        <w:numPr>
          <w:ilvl w:val="0"/>
          <w:numId w:val="19"/>
        </w:numPr>
        <w:rPr>
          <w:color w:val="000000" w:themeColor="text1"/>
        </w:rPr>
      </w:pPr>
      <w:bookmarkStart w:id="14" w:name="_Toc116383011"/>
      <w:r w:rsidRPr="00CB480C">
        <w:rPr>
          <w:color w:val="000000" w:themeColor="text1"/>
        </w:rPr>
        <w:t>Uuendused seisunditabelis</w:t>
      </w:r>
      <w:bookmarkEnd w:id="14"/>
    </w:p>
    <w:p w14:paraId="08DE1E9D" w14:textId="5D863370" w:rsidR="00EF28B6" w:rsidRPr="00CB480C" w:rsidRDefault="00EF28B6" w:rsidP="7CBF126B">
      <w:pPr>
        <w:spacing w:after="0" w:line="276" w:lineRule="auto"/>
        <w:jc w:val="both"/>
        <w:rPr>
          <w:rFonts w:ascii="Times New Roman" w:eastAsiaTheme="majorEastAsia" w:hAnsi="Times New Roman" w:cstheme="majorBidi"/>
          <w:color w:val="000000" w:themeColor="text1"/>
          <w:spacing w:val="-10"/>
          <w:kern w:val="28"/>
          <w:sz w:val="24"/>
          <w:szCs w:val="24"/>
        </w:rPr>
      </w:pPr>
      <w:r w:rsidRPr="00CB480C">
        <w:rPr>
          <w:rFonts w:ascii="Times New Roman" w:eastAsiaTheme="majorEastAsia" w:hAnsi="Times New Roman" w:cstheme="majorBidi"/>
          <w:color w:val="000000" w:themeColor="text1"/>
          <w:spacing w:val="-10"/>
          <w:kern w:val="28"/>
          <w:sz w:val="24"/>
          <w:szCs w:val="24"/>
        </w:rPr>
        <w:t xml:space="preserve">Seisunditabelisse </w:t>
      </w:r>
      <w:r w:rsidR="003C656C" w:rsidRPr="00CB480C">
        <w:rPr>
          <w:rFonts w:ascii="Times New Roman" w:eastAsiaTheme="majorEastAsia" w:hAnsi="Times New Roman" w:cstheme="majorBidi"/>
          <w:color w:val="000000" w:themeColor="text1"/>
          <w:spacing w:val="-10"/>
          <w:kern w:val="28"/>
          <w:sz w:val="24"/>
          <w:szCs w:val="24"/>
        </w:rPr>
        <w:t xml:space="preserve">(lisa 1) </w:t>
      </w:r>
      <w:r w:rsidRPr="00CB480C">
        <w:rPr>
          <w:rFonts w:ascii="Times New Roman" w:eastAsiaTheme="majorEastAsia" w:hAnsi="Times New Roman" w:cstheme="majorBidi"/>
          <w:color w:val="000000" w:themeColor="text1"/>
          <w:spacing w:val="-10"/>
          <w:kern w:val="28"/>
          <w:sz w:val="24"/>
          <w:szCs w:val="24"/>
        </w:rPr>
        <w:t>on lisatud järgmised tulbad:</w:t>
      </w:r>
    </w:p>
    <w:p w14:paraId="25ACBCDF" w14:textId="77777777" w:rsidR="00213917" w:rsidRPr="00CB480C" w:rsidRDefault="00213917" w:rsidP="00213917">
      <w:pPr>
        <w:spacing w:after="0" w:line="276" w:lineRule="auto"/>
        <w:jc w:val="both"/>
        <w:rPr>
          <w:rFonts w:ascii="Times New Roman" w:eastAsiaTheme="majorEastAsia" w:hAnsi="Times New Roman" w:cstheme="majorBidi"/>
          <w:b/>
          <w:color w:val="000000" w:themeColor="text1"/>
          <w:spacing w:val="-10"/>
          <w:kern w:val="28"/>
          <w:sz w:val="24"/>
          <w:szCs w:val="56"/>
        </w:rPr>
      </w:pPr>
    </w:p>
    <w:p w14:paraId="6ED6859C" w14:textId="3326D8EB" w:rsidR="00213917" w:rsidRPr="00CB480C" w:rsidRDefault="00BE472E" w:rsidP="00647085">
      <w:pPr>
        <w:spacing w:after="0" w:line="276" w:lineRule="auto"/>
        <w:jc w:val="both"/>
        <w:rPr>
          <w:rFonts w:ascii="Times New Roman" w:eastAsiaTheme="majorEastAsia" w:hAnsi="Times New Roman" w:cstheme="majorBidi"/>
          <w:color w:val="000000" w:themeColor="text1"/>
          <w:spacing w:val="-10"/>
          <w:kern w:val="28"/>
          <w:sz w:val="24"/>
          <w:szCs w:val="56"/>
        </w:rPr>
      </w:pPr>
      <w:r w:rsidRPr="00CB480C">
        <w:rPr>
          <w:rFonts w:ascii="Times New Roman" w:eastAsiaTheme="majorEastAsia" w:hAnsi="Times New Roman" w:cstheme="majorBidi"/>
          <w:b/>
          <w:color w:val="000000" w:themeColor="text1"/>
          <w:spacing w:val="-10"/>
          <w:kern w:val="28"/>
          <w:sz w:val="24"/>
          <w:szCs w:val="56"/>
        </w:rPr>
        <w:t>KESE USALDUSVÄÄRSUS</w:t>
      </w:r>
      <w:r w:rsidR="00213917" w:rsidRPr="00CB480C">
        <w:rPr>
          <w:rFonts w:ascii="Times New Roman" w:eastAsiaTheme="majorEastAsia" w:hAnsi="Times New Roman" w:cstheme="majorBidi"/>
          <w:color w:val="000000" w:themeColor="text1"/>
          <w:spacing w:val="-10"/>
          <w:kern w:val="28"/>
          <w:sz w:val="24"/>
          <w:szCs w:val="56"/>
        </w:rPr>
        <w:t xml:space="preserve">– </w:t>
      </w:r>
      <w:r w:rsidR="00647085" w:rsidRPr="00CB480C">
        <w:rPr>
          <w:rFonts w:ascii="Times New Roman" w:eastAsiaTheme="majorEastAsia" w:hAnsi="Times New Roman" w:cstheme="majorBidi"/>
          <w:color w:val="000000" w:themeColor="text1"/>
          <w:spacing w:val="-10"/>
          <w:kern w:val="28"/>
          <w:sz w:val="24"/>
          <w:szCs w:val="56"/>
        </w:rPr>
        <w:t xml:space="preserve">annab võimalust veekogumite keemilise seisundi tulemusi pikaajalisel skaalal võrrelda kuna erinevatel põhjustel ei ole võimalik kõiki kogumeid hinnata samadel alustel. Täpsem kirjeldus on esitatud  </w:t>
      </w:r>
      <w:r w:rsidR="008122B2">
        <w:rPr>
          <w:rFonts w:ascii="Times New Roman" w:eastAsiaTheme="majorEastAsia" w:hAnsi="Times New Roman" w:cstheme="majorBidi"/>
          <w:color w:val="000000" w:themeColor="text1"/>
          <w:spacing w:val="-10"/>
          <w:kern w:val="28"/>
          <w:sz w:val="24"/>
          <w:szCs w:val="56"/>
        </w:rPr>
        <w:t xml:space="preserve">lisas 2 </w:t>
      </w:r>
      <w:r w:rsidR="00647085" w:rsidRPr="00CB480C">
        <w:rPr>
          <w:rFonts w:ascii="Times New Roman" w:eastAsiaTheme="majorEastAsia" w:hAnsi="Times New Roman" w:cstheme="majorBidi"/>
          <w:color w:val="000000" w:themeColor="text1"/>
          <w:spacing w:val="-10"/>
          <w:kern w:val="28"/>
          <w:sz w:val="24"/>
          <w:szCs w:val="56"/>
        </w:rPr>
        <w:t>„Eesti pinnaveekogumite seisundihindamise metoodika täpsustused 2021“.</w:t>
      </w:r>
    </w:p>
    <w:p w14:paraId="4F8E96FF" w14:textId="77777777" w:rsidR="00647085" w:rsidRPr="00CB480C" w:rsidRDefault="00647085" w:rsidP="00647085">
      <w:pPr>
        <w:spacing w:after="0" w:line="276" w:lineRule="auto"/>
        <w:jc w:val="both"/>
        <w:rPr>
          <w:rFonts w:ascii="Times New Roman" w:eastAsiaTheme="majorEastAsia" w:hAnsi="Times New Roman" w:cstheme="majorBidi"/>
          <w:color w:val="000000" w:themeColor="text1"/>
          <w:spacing w:val="-10"/>
          <w:kern w:val="28"/>
          <w:sz w:val="24"/>
          <w:szCs w:val="56"/>
        </w:rPr>
      </w:pPr>
    </w:p>
    <w:p w14:paraId="35D3B676" w14:textId="77777777" w:rsidR="00213917" w:rsidRPr="00CB480C" w:rsidRDefault="00213917" w:rsidP="00213917">
      <w:pPr>
        <w:spacing w:after="0" w:line="276" w:lineRule="auto"/>
        <w:jc w:val="both"/>
        <w:rPr>
          <w:rFonts w:ascii="Times New Roman" w:eastAsiaTheme="majorEastAsia" w:hAnsi="Times New Roman" w:cstheme="majorBidi"/>
          <w:color w:val="000000" w:themeColor="text1"/>
          <w:spacing w:val="-10"/>
          <w:kern w:val="28"/>
          <w:sz w:val="24"/>
          <w:szCs w:val="56"/>
        </w:rPr>
      </w:pPr>
    </w:p>
    <w:p w14:paraId="04BDC472" w14:textId="38DFED9D" w:rsidR="00A81F3D" w:rsidRPr="00CB480C" w:rsidRDefault="00A81F3D" w:rsidP="4DB720C3">
      <w:pPr>
        <w:spacing w:after="0" w:line="276" w:lineRule="auto"/>
        <w:jc w:val="both"/>
        <w:rPr>
          <w:rFonts w:ascii="Times New Roman" w:eastAsiaTheme="majorEastAsia" w:hAnsi="Times New Roman" w:cstheme="majorBidi"/>
          <w:color w:val="000000" w:themeColor="text1"/>
          <w:spacing w:val="-10"/>
          <w:kern w:val="28"/>
          <w:sz w:val="28"/>
          <w:szCs w:val="28"/>
        </w:rPr>
      </w:pPr>
      <w:r w:rsidRPr="00CB480C">
        <w:rPr>
          <w:color w:val="000000" w:themeColor="text1"/>
        </w:rPr>
        <w:br w:type="page"/>
      </w:r>
    </w:p>
    <w:p w14:paraId="515E51EF" w14:textId="5A18132C" w:rsidR="00F4272A" w:rsidRPr="00CB480C" w:rsidRDefault="00213917" w:rsidP="00EB1FEF">
      <w:pPr>
        <w:pStyle w:val="Pealkiri"/>
        <w:rPr>
          <w:color w:val="000000" w:themeColor="text1"/>
        </w:rPr>
      </w:pPr>
      <w:bookmarkStart w:id="15" w:name="_Toc116383012"/>
      <w:r w:rsidRPr="00CB480C">
        <w:rPr>
          <w:color w:val="000000" w:themeColor="text1"/>
        </w:rPr>
        <w:lastRenderedPageBreak/>
        <w:t>5</w:t>
      </w:r>
      <w:r w:rsidR="00F4272A" w:rsidRPr="00CB480C">
        <w:rPr>
          <w:color w:val="000000" w:themeColor="text1"/>
        </w:rPr>
        <w:t>. Lisad</w:t>
      </w:r>
      <w:bookmarkEnd w:id="15"/>
    </w:p>
    <w:p w14:paraId="6FA1F6B6" w14:textId="2DD15F43" w:rsidR="00633A5F" w:rsidRPr="00CB480C" w:rsidRDefault="00F57256" w:rsidP="006910C2">
      <w:pPr>
        <w:spacing w:before="120" w:after="0"/>
        <w:jc w:val="both"/>
        <w:rPr>
          <w:rFonts w:ascii="Times New Roman" w:hAnsi="Times New Roman" w:cs="Times New Roman"/>
          <w:color w:val="000000" w:themeColor="text1"/>
          <w:sz w:val="24"/>
          <w:szCs w:val="24"/>
        </w:rPr>
      </w:pPr>
      <w:r w:rsidRPr="00CB480C">
        <w:rPr>
          <w:rFonts w:ascii="Times New Roman" w:hAnsi="Times New Roman" w:cs="Times New Roman"/>
          <w:color w:val="000000" w:themeColor="text1"/>
          <w:sz w:val="24"/>
          <w:szCs w:val="24"/>
        </w:rPr>
        <w:t xml:space="preserve">Käesoleval tööl on </w:t>
      </w:r>
      <w:r w:rsidR="00633A5F" w:rsidRPr="00CB480C">
        <w:rPr>
          <w:rFonts w:ascii="Times New Roman" w:hAnsi="Times New Roman" w:cs="Times New Roman"/>
          <w:color w:val="000000" w:themeColor="text1"/>
          <w:sz w:val="24"/>
          <w:szCs w:val="24"/>
        </w:rPr>
        <w:t xml:space="preserve">viis </w:t>
      </w:r>
      <w:r w:rsidR="00F4272A" w:rsidRPr="00CB480C">
        <w:rPr>
          <w:rFonts w:ascii="Times New Roman" w:hAnsi="Times New Roman" w:cs="Times New Roman"/>
          <w:color w:val="000000" w:themeColor="text1"/>
          <w:sz w:val="24"/>
          <w:szCs w:val="24"/>
        </w:rPr>
        <w:t>lisa</w:t>
      </w:r>
      <w:r w:rsidR="000A6AD7" w:rsidRPr="00CB480C">
        <w:rPr>
          <w:rFonts w:ascii="Times New Roman" w:hAnsi="Times New Roman" w:cs="Times New Roman"/>
          <w:color w:val="000000" w:themeColor="text1"/>
          <w:sz w:val="24"/>
          <w:szCs w:val="24"/>
        </w:rPr>
        <w:t>:</w:t>
      </w:r>
    </w:p>
    <w:p w14:paraId="1793BCF6" w14:textId="7045E299" w:rsidR="00452CEA" w:rsidRPr="00CB480C" w:rsidRDefault="00F4272A" w:rsidP="006910C2">
      <w:pPr>
        <w:spacing w:before="120" w:after="0"/>
        <w:jc w:val="both"/>
        <w:rPr>
          <w:rFonts w:ascii="Times New Roman" w:hAnsi="Times New Roman" w:cs="Times New Roman"/>
          <w:color w:val="000000" w:themeColor="text1"/>
          <w:sz w:val="24"/>
          <w:szCs w:val="24"/>
        </w:rPr>
      </w:pPr>
      <w:r w:rsidRPr="00CB480C">
        <w:rPr>
          <w:rFonts w:ascii="Times New Roman" w:hAnsi="Times New Roman" w:cs="Times New Roman"/>
          <w:b/>
          <w:color w:val="000000" w:themeColor="text1"/>
          <w:sz w:val="24"/>
          <w:szCs w:val="24"/>
          <w:u w:val="single"/>
        </w:rPr>
        <w:t xml:space="preserve">Lisa </w:t>
      </w:r>
      <w:r w:rsidR="0032070A" w:rsidRPr="00CB480C">
        <w:rPr>
          <w:rFonts w:ascii="Times New Roman" w:hAnsi="Times New Roman" w:cs="Times New Roman"/>
          <w:b/>
          <w:color w:val="000000" w:themeColor="text1"/>
          <w:sz w:val="24"/>
          <w:szCs w:val="24"/>
          <w:u w:val="single"/>
        </w:rPr>
        <w:t>1</w:t>
      </w:r>
      <w:r w:rsidRPr="00CB480C">
        <w:rPr>
          <w:rFonts w:ascii="Times New Roman" w:hAnsi="Times New Roman" w:cs="Times New Roman"/>
          <w:color w:val="000000" w:themeColor="text1"/>
          <w:sz w:val="24"/>
          <w:szCs w:val="24"/>
        </w:rPr>
        <w:t xml:space="preserve">. Eesti </w:t>
      </w:r>
      <w:r w:rsidR="009D3A1A" w:rsidRPr="00CB480C">
        <w:rPr>
          <w:rFonts w:ascii="Times New Roman" w:hAnsi="Times New Roman" w:cs="Times New Roman"/>
          <w:color w:val="000000" w:themeColor="text1"/>
          <w:sz w:val="24"/>
          <w:szCs w:val="24"/>
        </w:rPr>
        <w:t>pinna</w:t>
      </w:r>
      <w:r w:rsidRPr="00CB480C">
        <w:rPr>
          <w:rFonts w:ascii="Times New Roman" w:hAnsi="Times New Roman" w:cs="Times New Roman"/>
          <w:color w:val="000000" w:themeColor="text1"/>
          <w:sz w:val="24"/>
          <w:szCs w:val="24"/>
        </w:rPr>
        <w:t>veekogumite koondseisundi, ökoloogilise seisundi või ökoloogilise potents</w:t>
      </w:r>
      <w:r w:rsidR="006D4E3E" w:rsidRPr="00CB480C">
        <w:rPr>
          <w:rFonts w:ascii="Times New Roman" w:hAnsi="Times New Roman" w:cs="Times New Roman"/>
          <w:color w:val="000000" w:themeColor="text1"/>
          <w:sz w:val="24"/>
          <w:szCs w:val="24"/>
        </w:rPr>
        <w:t>iaali ja keemilise seisundi 2021</w:t>
      </w:r>
      <w:r w:rsidRPr="00CB480C">
        <w:rPr>
          <w:rFonts w:ascii="Times New Roman" w:hAnsi="Times New Roman" w:cs="Times New Roman"/>
          <w:color w:val="000000" w:themeColor="text1"/>
          <w:sz w:val="24"/>
          <w:szCs w:val="24"/>
        </w:rPr>
        <w:t>.</w:t>
      </w:r>
      <w:r w:rsidR="00F14843" w:rsidRPr="00CB480C">
        <w:rPr>
          <w:rFonts w:ascii="Times New Roman" w:hAnsi="Times New Roman" w:cs="Times New Roman"/>
          <w:color w:val="000000" w:themeColor="text1"/>
          <w:sz w:val="24"/>
          <w:szCs w:val="24"/>
        </w:rPr>
        <w:t xml:space="preserve"> a</w:t>
      </w:r>
      <w:r w:rsidR="006910C2" w:rsidRPr="00CB480C">
        <w:rPr>
          <w:rFonts w:ascii="Times New Roman" w:hAnsi="Times New Roman" w:cs="Times New Roman"/>
          <w:color w:val="000000" w:themeColor="text1"/>
          <w:sz w:val="24"/>
          <w:szCs w:val="24"/>
        </w:rPr>
        <w:t xml:space="preserve"> ajakohastatud hinnang</w:t>
      </w:r>
    </w:p>
    <w:p w14:paraId="09D81FD5" w14:textId="27163340" w:rsidR="00EF28B6" w:rsidRPr="00CB480C" w:rsidRDefault="00F57256" w:rsidP="006910C2">
      <w:pPr>
        <w:spacing w:before="120" w:after="0"/>
        <w:jc w:val="both"/>
        <w:rPr>
          <w:rFonts w:ascii="Times New Roman" w:hAnsi="Times New Roman" w:cs="Times New Roman"/>
          <w:color w:val="000000" w:themeColor="text1"/>
          <w:sz w:val="24"/>
          <w:szCs w:val="24"/>
        </w:rPr>
      </w:pPr>
      <w:r w:rsidRPr="00CB480C">
        <w:rPr>
          <w:rFonts w:ascii="Times New Roman" w:hAnsi="Times New Roman" w:cs="Times New Roman"/>
          <w:b/>
          <w:bCs/>
          <w:color w:val="000000" w:themeColor="text1"/>
          <w:sz w:val="24"/>
          <w:szCs w:val="24"/>
          <w:u w:val="single"/>
        </w:rPr>
        <w:t xml:space="preserve">Lisa </w:t>
      </w:r>
      <w:r w:rsidR="0032070A" w:rsidRPr="00CB480C">
        <w:rPr>
          <w:rFonts w:ascii="Times New Roman" w:hAnsi="Times New Roman" w:cs="Times New Roman"/>
          <w:b/>
          <w:bCs/>
          <w:color w:val="000000" w:themeColor="text1"/>
          <w:sz w:val="24"/>
          <w:szCs w:val="24"/>
          <w:u w:val="single"/>
        </w:rPr>
        <w:t>2</w:t>
      </w:r>
      <w:r w:rsidRPr="00CB480C">
        <w:rPr>
          <w:rFonts w:ascii="Times New Roman" w:hAnsi="Times New Roman" w:cs="Times New Roman"/>
          <w:b/>
          <w:bCs/>
          <w:color w:val="000000" w:themeColor="text1"/>
          <w:sz w:val="24"/>
          <w:szCs w:val="24"/>
          <w:u w:val="single"/>
        </w:rPr>
        <w:t xml:space="preserve">. </w:t>
      </w:r>
      <w:r w:rsidR="00F14843" w:rsidRPr="00CB480C">
        <w:rPr>
          <w:rFonts w:ascii="Times New Roman" w:hAnsi="Times New Roman" w:cs="Times New Roman"/>
          <w:color w:val="000000" w:themeColor="text1"/>
          <w:sz w:val="24"/>
          <w:szCs w:val="24"/>
        </w:rPr>
        <w:t>Eesti pinnaveekogumite seisundihindamise metoodika täpsustused</w:t>
      </w:r>
      <w:r w:rsidR="006D4E3E" w:rsidRPr="00CB480C">
        <w:rPr>
          <w:rFonts w:ascii="Times New Roman" w:hAnsi="Times New Roman" w:cs="Times New Roman"/>
          <w:color w:val="000000" w:themeColor="text1"/>
          <w:sz w:val="24"/>
          <w:szCs w:val="24"/>
        </w:rPr>
        <w:t xml:space="preserve"> 2021</w:t>
      </w:r>
    </w:p>
    <w:p w14:paraId="0CF8385B" w14:textId="7DF7B180" w:rsidR="00F4272A" w:rsidRPr="00CB480C" w:rsidRDefault="00F57256" w:rsidP="006910C2">
      <w:pPr>
        <w:spacing w:before="120" w:after="0"/>
        <w:jc w:val="both"/>
        <w:rPr>
          <w:rFonts w:ascii="Times New Roman" w:hAnsi="Times New Roman" w:cs="Times New Roman"/>
          <w:color w:val="000000" w:themeColor="text1"/>
          <w:sz w:val="24"/>
          <w:szCs w:val="24"/>
        </w:rPr>
      </w:pPr>
      <w:r w:rsidRPr="00CB480C">
        <w:rPr>
          <w:rFonts w:ascii="Times New Roman" w:hAnsi="Times New Roman" w:cs="Times New Roman"/>
          <w:b/>
          <w:color w:val="000000" w:themeColor="text1"/>
          <w:sz w:val="24"/>
          <w:szCs w:val="24"/>
          <w:u w:val="single"/>
        </w:rPr>
        <w:t xml:space="preserve">Lisa </w:t>
      </w:r>
      <w:r w:rsidR="0032070A" w:rsidRPr="00CB480C">
        <w:rPr>
          <w:rFonts w:ascii="Times New Roman" w:hAnsi="Times New Roman" w:cs="Times New Roman"/>
          <w:b/>
          <w:color w:val="000000" w:themeColor="text1"/>
          <w:sz w:val="24"/>
          <w:szCs w:val="24"/>
          <w:u w:val="single"/>
        </w:rPr>
        <w:t>3</w:t>
      </w:r>
      <w:r w:rsidR="00F4272A" w:rsidRPr="00CB480C">
        <w:rPr>
          <w:rFonts w:ascii="Times New Roman" w:hAnsi="Times New Roman" w:cs="Times New Roman"/>
          <w:color w:val="000000" w:themeColor="text1"/>
          <w:sz w:val="24"/>
          <w:szCs w:val="24"/>
        </w:rPr>
        <w:t>. Eesti vooluveekogumite hüdromorfoloogilise</w:t>
      </w:r>
      <w:r w:rsidR="006D4E3E" w:rsidRPr="00CB480C">
        <w:rPr>
          <w:rFonts w:ascii="Times New Roman" w:hAnsi="Times New Roman" w:cs="Times New Roman"/>
          <w:color w:val="000000" w:themeColor="text1"/>
          <w:sz w:val="24"/>
          <w:szCs w:val="24"/>
        </w:rPr>
        <w:t xml:space="preserve"> seisundi </w:t>
      </w:r>
      <w:r w:rsidR="00FD699D" w:rsidRPr="00CB480C">
        <w:rPr>
          <w:rFonts w:ascii="Times New Roman" w:hAnsi="Times New Roman" w:cs="Times New Roman"/>
          <w:color w:val="000000" w:themeColor="text1"/>
          <w:sz w:val="24"/>
          <w:szCs w:val="24"/>
        </w:rPr>
        <w:t>2021</w:t>
      </w:r>
      <w:r w:rsidR="00F4272A" w:rsidRPr="00CB480C">
        <w:rPr>
          <w:rFonts w:ascii="Times New Roman" w:hAnsi="Times New Roman" w:cs="Times New Roman"/>
          <w:color w:val="000000" w:themeColor="text1"/>
          <w:sz w:val="24"/>
          <w:szCs w:val="24"/>
        </w:rPr>
        <w:t>.</w:t>
      </w:r>
      <w:r w:rsidR="006910C2" w:rsidRPr="00CB480C">
        <w:rPr>
          <w:rFonts w:ascii="Times New Roman" w:hAnsi="Times New Roman" w:cs="Times New Roman"/>
          <w:color w:val="000000" w:themeColor="text1"/>
          <w:sz w:val="24"/>
          <w:szCs w:val="24"/>
        </w:rPr>
        <w:t xml:space="preserve"> a ajakohastatud hinnang</w:t>
      </w:r>
    </w:p>
    <w:p w14:paraId="6F87341E" w14:textId="10D09A58" w:rsidR="00D91AAC" w:rsidRPr="00CB480C" w:rsidRDefault="00F4272A" w:rsidP="006910C2">
      <w:pPr>
        <w:spacing w:before="120" w:after="0"/>
        <w:jc w:val="both"/>
        <w:rPr>
          <w:rFonts w:ascii="Times New Roman" w:hAnsi="Times New Roman" w:cs="Times New Roman"/>
          <w:color w:val="000000" w:themeColor="text1"/>
          <w:sz w:val="24"/>
          <w:szCs w:val="24"/>
        </w:rPr>
      </w:pPr>
      <w:r w:rsidRPr="00CB480C">
        <w:rPr>
          <w:rFonts w:ascii="Times New Roman" w:hAnsi="Times New Roman" w:cs="Times New Roman"/>
          <w:b/>
          <w:color w:val="000000" w:themeColor="text1"/>
          <w:sz w:val="24"/>
          <w:szCs w:val="24"/>
          <w:u w:val="single"/>
        </w:rPr>
        <w:t xml:space="preserve">Lisa </w:t>
      </w:r>
      <w:r w:rsidR="0032070A" w:rsidRPr="00CB480C">
        <w:rPr>
          <w:rFonts w:ascii="Times New Roman" w:hAnsi="Times New Roman" w:cs="Times New Roman"/>
          <w:b/>
          <w:color w:val="000000" w:themeColor="text1"/>
          <w:sz w:val="24"/>
          <w:szCs w:val="24"/>
          <w:u w:val="single"/>
        </w:rPr>
        <w:t>4</w:t>
      </w:r>
      <w:r w:rsidRPr="00CB480C">
        <w:rPr>
          <w:rFonts w:ascii="Times New Roman" w:hAnsi="Times New Roman" w:cs="Times New Roman"/>
          <w:b/>
          <w:color w:val="000000" w:themeColor="text1"/>
          <w:sz w:val="24"/>
          <w:szCs w:val="24"/>
          <w:u w:val="single"/>
        </w:rPr>
        <w:t>.</w:t>
      </w:r>
      <w:r w:rsidRPr="00CB480C">
        <w:rPr>
          <w:rFonts w:ascii="Times New Roman" w:hAnsi="Times New Roman" w:cs="Times New Roman"/>
          <w:color w:val="000000" w:themeColor="text1"/>
          <w:sz w:val="24"/>
          <w:szCs w:val="24"/>
        </w:rPr>
        <w:t xml:space="preserve"> Eesti maismaa seisuveekogumite </w:t>
      </w:r>
      <w:r w:rsidR="00F14843" w:rsidRPr="00CB480C">
        <w:rPr>
          <w:rFonts w:ascii="Times New Roman" w:hAnsi="Times New Roman" w:cs="Times New Roman"/>
          <w:color w:val="000000" w:themeColor="text1"/>
          <w:sz w:val="24"/>
          <w:szCs w:val="24"/>
        </w:rPr>
        <w:t xml:space="preserve">hüdromorfoloogilise seisundi </w:t>
      </w:r>
      <w:r w:rsidR="00FD699D" w:rsidRPr="00CB480C">
        <w:rPr>
          <w:rFonts w:ascii="Times New Roman" w:hAnsi="Times New Roman" w:cs="Times New Roman"/>
          <w:color w:val="000000" w:themeColor="text1"/>
          <w:sz w:val="24"/>
          <w:szCs w:val="24"/>
        </w:rPr>
        <w:t>2021</w:t>
      </w:r>
      <w:r w:rsidRPr="00CB480C">
        <w:rPr>
          <w:rFonts w:ascii="Times New Roman" w:hAnsi="Times New Roman" w:cs="Times New Roman"/>
          <w:color w:val="000000" w:themeColor="text1"/>
          <w:sz w:val="24"/>
          <w:szCs w:val="24"/>
        </w:rPr>
        <w:t>.</w:t>
      </w:r>
      <w:r w:rsidR="006910C2" w:rsidRPr="00CB480C">
        <w:rPr>
          <w:rFonts w:ascii="Times New Roman" w:hAnsi="Times New Roman" w:cs="Times New Roman"/>
          <w:color w:val="000000" w:themeColor="text1"/>
          <w:sz w:val="24"/>
          <w:szCs w:val="24"/>
        </w:rPr>
        <w:t xml:space="preserve"> </w:t>
      </w:r>
      <w:r w:rsidRPr="00CB480C">
        <w:rPr>
          <w:rFonts w:ascii="Times New Roman" w:hAnsi="Times New Roman" w:cs="Times New Roman"/>
          <w:color w:val="000000" w:themeColor="text1"/>
          <w:sz w:val="24"/>
          <w:szCs w:val="24"/>
        </w:rPr>
        <w:t>a</w:t>
      </w:r>
      <w:r w:rsidR="006910C2" w:rsidRPr="00CB480C">
        <w:rPr>
          <w:rFonts w:ascii="Times New Roman" w:hAnsi="Times New Roman" w:cs="Times New Roman"/>
          <w:color w:val="000000" w:themeColor="text1"/>
          <w:sz w:val="24"/>
          <w:szCs w:val="24"/>
        </w:rPr>
        <w:t xml:space="preserve"> ajakohastatud hinnang</w:t>
      </w:r>
    </w:p>
    <w:p w14:paraId="30E76773" w14:textId="26CB2EF0" w:rsidR="00D91AAC" w:rsidRPr="00CB480C" w:rsidRDefault="00D91AAC" w:rsidP="006910C2">
      <w:pPr>
        <w:spacing w:before="120" w:after="0"/>
        <w:jc w:val="both"/>
        <w:rPr>
          <w:rFonts w:ascii="Times New Roman" w:hAnsi="Times New Roman" w:cs="Times New Roman"/>
          <w:color w:val="000000" w:themeColor="text1"/>
          <w:sz w:val="24"/>
          <w:szCs w:val="24"/>
        </w:rPr>
      </w:pPr>
      <w:r w:rsidRPr="00CB480C">
        <w:rPr>
          <w:rFonts w:ascii="Times New Roman" w:hAnsi="Times New Roman" w:cs="Times New Roman"/>
          <w:b/>
          <w:color w:val="000000" w:themeColor="text1"/>
          <w:sz w:val="24"/>
          <w:szCs w:val="24"/>
          <w:u w:val="single"/>
        </w:rPr>
        <w:t>Lisa 5.</w:t>
      </w:r>
      <w:r w:rsidRPr="00CB480C">
        <w:rPr>
          <w:rFonts w:ascii="Times New Roman" w:hAnsi="Times New Roman" w:cs="Times New Roman"/>
          <w:color w:val="000000" w:themeColor="text1"/>
          <w:sz w:val="24"/>
          <w:szCs w:val="24"/>
        </w:rPr>
        <w:t xml:space="preserve"> Eesti rannikuveekogumite hüdromorfoloogilise seisundi hinnang</w:t>
      </w:r>
      <w:r w:rsidR="00F14843" w:rsidRPr="00CB480C">
        <w:rPr>
          <w:rFonts w:ascii="Times New Roman" w:hAnsi="Times New Roman" w:cs="Times New Roman"/>
          <w:color w:val="000000" w:themeColor="text1"/>
          <w:sz w:val="24"/>
          <w:szCs w:val="24"/>
        </w:rPr>
        <w:t xml:space="preserve"> 202</w:t>
      </w:r>
      <w:r w:rsidR="005414BE" w:rsidRPr="00CB480C">
        <w:rPr>
          <w:rFonts w:ascii="Times New Roman" w:hAnsi="Times New Roman" w:cs="Times New Roman"/>
          <w:color w:val="000000" w:themeColor="text1"/>
          <w:sz w:val="24"/>
          <w:szCs w:val="24"/>
        </w:rPr>
        <w:t>1</w:t>
      </w:r>
      <w:r w:rsidR="00E72417" w:rsidRPr="00CB480C">
        <w:rPr>
          <w:rFonts w:ascii="Times New Roman" w:hAnsi="Times New Roman" w:cs="Times New Roman"/>
          <w:color w:val="000000" w:themeColor="text1"/>
          <w:sz w:val="24"/>
          <w:szCs w:val="24"/>
        </w:rPr>
        <w:t>.</w:t>
      </w:r>
      <w:r w:rsidR="006910C2" w:rsidRPr="00CB480C">
        <w:rPr>
          <w:rFonts w:ascii="Times New Roman" w:hAnsi="Times New Roman" w:cs="Times New Roman"/>
          <w:color w:val="000000" w:themeColor="text1"/>
          <w:sz w:val="24"/>
          <w:szCs w:val="24"/>
        </w:rPr>
        <w:t xml:space="preserve"> </w:t>
      </w:r>
      <w:r w:rsidR="00E72417" w:rsidRPr="00CB480C">
        <w:rPr>
          <w:rFonts w:ascii="Times New Roman" w:hAnsi="Times New Roman" w:cs="Times New Roman"/>
          <w:color w:val="000000" w:themeColor="text1"/>
          <w:sz w:val="24"/>
          <w:szCs w:val="24"/>
        </w:rPr>
        <w:t xml:space="preserve">aastal </w:t>
      </w:r>
    </w:p>
    <w:p w14:paraId="1741F1F5" w14:textId="77777777" w:rsidR="00F4272A" w:rsidRPr="00CB480C" w:rsidRDefault="003360CB" w:rsidP="006910C2">
      <w:pPr>
        <w:spacing w:before="120" w:after="0"/>
        <w:jc w:val="both"/>
        <w:rPr>
          <w:rFonts w:ascii="Times New Roman" w:hAnsi="Times New Roman" w:cs="Times New Roman"/>
          <w:color w:val="000000" w:themeColor="text1"/>
          <w:sz w:val="24"/>
          <w:szCs w:val="24"/>
        </w:rPr>
      </w:pPr>
      <w:r w:rsidRPr="00CB480C">
        <w:rPr>
          <w:rFonts w:ascii="Times New Roman" w:hAnsi="Times New Roman" w:cs="Times New Roman"/>
          <w:color w:val="000000" w:themeColor="text1"/>
          <w:sz w:val="24"/>
          <w:szCs w:val="24"/>
        </w:rPr>
        <w:br w:type="page"/>
      </w:r>
    </w:p>
    <w:p w14:paraId="5896A71B" w14:textId="49C3D40B" w:rsidR="002E29E4" w:rsidRPr="00CB480C" w:rsidRDefault="00DA2DBC" w:rsidP="00DD4D00">
      <w:pPr>
        <w:pStyle w:val="Pealkiri"/>
        <w:rPr>
          <w:rStyle w:val="PealkiriMrk"/>
          <w:b/>
          <w:color w:val="000000" w:themeColor="text1"/>
        </w:rPr>
      </w:pPr>
      <w:bookmarkStart w:id="16" w:name="_Toc116383013"/>
      <w:r w:rsidRPr="00CB480C">
        <w:rPr>
          <w:rStyle w:val="PealkiriMrk"/>
          <w:b/>
          <w:color w:val="000000" w:themeColor="text1"/>
        </w:rPr>
        <w:lastRenderedPageBreak/>
        <w:t>6</w:t>
      </w:r>
      <w:r w:rsidR="00F4272A" w:rsidRPr="00CB480C">
        <w:rPr>
          <w:rStyle w:val="PealkiriMrk"/>
          <w:b/>
          <w:color w:val="000000" w:themeColor="text1"/>
        </w:rPr>
        <w:t>. </w:t>
      </w:r>
      <w:r w:rsidR="006A5511" w:rsidRPr="00CB480C">
        <w:rPr>
          <w:rStyle w:val="PealkiriMrk"/>
          <w:b/>
          <w:color w:val="000000" w:themeColor="text1"/>
        </w:rPr>
        <w:t>Kasutatud</w:t>
      </w:r>
      <w:r w:rsidR="002E29E4" w:rsidRPr="00CB480C">
        <w:rPr>
          <w:rStyle w:val="PealkiriMrk"/>
          <w:b/>
          <w:color w:val="000000" w:themeColor="text1"/>
        </w:rPr>
        <w:t xml:space="preserve"> allikad</w:t>
      </w:r>
      <w:bookmarkEnd w:id="16"/>
      <w:r w:rsidR="00DD4D00" w:rsidRPr="00CB480C">
        <w:rPr>
          <w:rStyle w:val="PealkiriMrk"/>
          <w:color w:val="000000" w:themeColor="text1"/>
        </w:rPr>
        <w:t xml:space="preserve"> </w:t>
      </w:r>
    </w:p>
    <w:p w14:paraId="53BF1471" w14:textId="21F3BC0D" w:rsidR="00987DEA" w:rsidRPr="00987DEA" w:rsidRDefault="00987DEA" w:rsidP="00A36DEB">
      <w:pPr>
        <w:pStyle w:val="Loendilik"/>
        <w:numPr>
          <w:ilvl w:val="0"/>
          <w:numId w:val="39"/>
        </w:numPr>
        <w:spacing w:after="120" w:line="276" w:lineRule="auto"/>
        <w:jc w:val="both"/>
        <w:rPr>
          <w:rFonts w:ascii="Times New Roman" w:hAnsi="Times New Roman" w:cs="Times New Roman"/>
          <w:color w:val="000000" w:themeColor="text1"/>
          <w:sz w:val="24"/>
          <w:szCs w:val="24"/>
        </w:rPr>
      </w:pPr>
      <w:r w:rsidRPr="00987DEA">
        <w:rPr>
          <w:rFonts w:ascii="Times New Roman" w:hAnsi="Times New Roman" w:cs="Times New Roman"/>
          <w:sz w:val="24"/>
          <w:szCs w:val="24"/>
        </w:rPr>
        <w:t>Keskkonnaministri 16.04.2020 määrus nr 19 „Pinnaveekogumite nimekiri, pinnaveekogumite ja territoriaalmere seisundiklasside määramise kord, pinnaveekogumite ökoloogiliste seisundiklasside kvaliteedinäitajate väärtused ja pinnaveekogumiga hõlmamata veekogude kvaliteedinäitajate väärtused“</w:t>
      </w:r>
    </w:p>
    <w:p w14:paraId="529EC830" w14:textId="0748B95C" w:rsidR="00F4272A" w:rsidRPr="00987DEA" w:rsidRDefault="00A0503B" w:rsidP="00A36DEB">
      <w:pPr>
        <w:pStyle w:val="Loendilik"/>
        <w:numPr>
          <w:ilvl w:val="0"/>
          <w:numId w:val="39"/>
        </w:numPr>
        <w:spacing w:after="120" w:line="276" w:lineRule="auto"/>
        <w:jc w:val="both"/>
        <w:rPr>
          <w:rFonts w:ascii="Times New Roman" w:hAnsi="Times New Roman" w:cs="Times New Roman"/>
          <w:sz w:val="24"/>
          <w:szCs w:val="24"/>
        </w:rPr>
      </w:pPr>
      <w:r w:rsidRPr="00987DEA">
        <w:rPr>
          <w:rFonts w:ascii="Times New Roman" w:hAnsi="Times New Roman" w:cs="Times New Roman"/>
          <w:color w:val="000000" w:themeColor="text1"/>
          <w:sz w:val="24"/>
          <w:szCs w:val="24"/>
        </w:rPr>
        <w:t>Keskkonnam</w:t>
      </w:r>
      <w:r w:rsidR="002B0D5D" w:rsidRPr="00987DEA">
        <w:rPr>
          <w:rFonts w:ascii="Times New Roman" w:hAnsi="Times New Roman" w:cs="Times New Roman"/>
          <w:color w:val="000000" w:themeColor="text1"/>
          <w:sz w:val="24"/>
          <w:szCs w:val="24"/>
        </w:rPr>
        <w:t>inistri 24.07.2019 määrus nr 28</w:t>
      </w:r>
      <w:r w:rsidRPr="00987DEA">
        <w:rPr>
          <w:rFonts w:ascii="Times New Roman" w:hAnsi="Times New Roman" w:cs="Times New Roman"/>
          <w:color w:val="000000" w:themeColor="text1"/>
          <w:sz w:val="24"/>
          <w:szCs w:val="24"/>
        </w:rPr>
        <w:t xml:space="preserve"> „</w:t>
      </w:r>
      <w:r w:rsidRPr="00987DEA">
        <w:rPr>
          <w:rFonts w:ascii="Times New Roman" w:hAnsi="Times New Roman" w:cs="Times New Roman"/>
          <w:bCs/>
          <w:color w:val="000000" w:themeColor="text1"/>
          <w:sz w:val="24"/>
          <w:szCs w:val="24"/>
        </w:rPr>
        <w:t>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w:t>
      </w:r>
      <w:r w:rsidRPr="00987DEA">
        <w:rPr>
          <w:rFonts w:ascii="Times New Roman" w:hAnsi="Times New Roman" w:cs="Times New Roman"/>
          <w:bCs/>
          <w:sz w:val="24"/>
          <w:szCs w:val="24"/>
        </w:rPr>
        <w:t>ri“</w:t>
      </w:r>
    </w:p>
    <w:p w14:paraId="04F59E72" w14:textId="2B33E89D" w:rsidR="002E29E4" w:rsidRPr="00987DEA" w:rsidRDefault="00C07CBA" w:rsidP="00A36DEB">
      <w:pPr>
        <w:pStyle w:val="Loendilik"/>
        <w:numPr>
          <w:ilvl w:val="0"/>
          <w:numId w:val="39"/>
        </w:numPr>
        <w:spacing w:after="120" w:line="276" w:lineRule="auto"/>
        <w:jc w:val="both"/>
        <w:rPr>
          <w:rFonts w:ascii="Times New Roman" w:hAnsi="Times New Roman" w:cs="Times New Roman"/>
          <w:sz w:val="24"/>
          <w:szCs w:val="24"/>
        </w:rPr>
      </w:pPr>
      <w:r w:rsidRPr="00987DEA">
        <w:rPr>
          <w:rFonts w:ascii="Times New Roman" w:hAnsi="Times New Roman" w:cs="Times New Roman"/>
          <w:sz w:val="24"/>
          <w:szCs w:val="24"/>
        </w:rPr>
        <w:t xml:space="preserve">Operatiivseire </w:t>
      </w:r>
      <w:r w:rsidR="00BE472E" w:rsidRPr="00987DEA">
        <w:rPr>
          <w:rFonts w:ascii="Times New Roman" w:hAnsi="Times New Roman" w:cs="Times New Roman"/>
          <w:sz w:val="24"/>
          <w:szCs w:val="24"/>
        </w:rPr>
        <w:t>korraldamine</w:t>
      </w:r>
      <w:r w:rsidR="00092890" w:rsidRPr="00987DEA">
        <w:rPr>
          <w:rFonts w:ascii="Times New Roman" w:hAnsi="Times New Roman" w:cs="Times New Roman"/>
          <w:sz w:val="24"/>
          <w:szCs w:val="24"/>
        </w:rPr>
        <w:t>.</w:t>
      </w:r>
      <w:r w:rsidRPr="00987DEA">
        <w:rPr>
          <w:rFonts w:ascii="Times New Roman" w:hAnsi="Times New Roman" w:cs="Times New Roman"/>
          <w:sz w:val="24"/>
          <w:szCs w:val="24"/>
        </w:rPr>
        <w:t xml:space="preserve"> Rakendatud meetmete tõhususe hindamine. Eesti Keskkonnauuringute Keskus OÜ. 2</w:t>
      </w:r>
      <w:r w:rsidR="007B443F" w:rsidRPr="00987DEA">
        <w:rPr>
          <w:rFonts w:ascii="Times New Roman" w:hAnsi="Times New Roman" w:cs="Times New Roman"/>
          <w:sz w:val="24"/>
          <w:szCs w:val="24"/>
        </w:rPr>
        <w:t>021</w:t>
      </w:r>
    </w:p>
    <w:p w14:paraId="3455E4F5" w14:textId="00771E8A" w:rsidR="002E29E4" w:rsidRPr="00987DEA" w:rsidRDefault="00A56D46" w:rsidP="00A36DEB">
      <w:pPr>
        <w:pStyle w:val="Loendilik"/>
        <w:numPr>
          <w:ilvl w:val="0"/>
          <w:numId w:val="39"/>
        </w:numPr>
        <w:spacing w:after="120" w:line="276" w:lineRule="auto"/>
        <w:jc w:val="both"/>
        <w:rPr>
          <w:rFonts w:ascii="Times New Roman" w:hAnsi="Times New Roman" w:cs="Times New Roman"/>
          <w:bCs/>
          <w:sz w:val="24"/>
          <w:szCs w:val="24"/>
        </w:rPr>
      </w:pPr>
      <w:r w:rsidRPr="00987DEA">
        <w:rPr>
          <w:rFonts w:ascii="Times New Roman" w:hAnsi="Times New Roman" w:cs="Times New Roman"/>
          <w:sz w:val="24"/>
          <w:szCs w:val="24"/>
        </w:rPr>
        <w:t>Eesti Merebioloogia Ühing, 2018. Rannikuvee hüdromorfoloogilise seisundi hindamise metoodika ja rannik</w:t>
      </w:r>
      <w:r w:rsidR="00BC23A4" w:rsidRPr="00987DEA">
        <w:rPr>
          <w:rFonts w:ascii="Times New Roman" w:hAnsi="Times New Roman" w:cs="Times New Roman"/>
          <w:sz w:val="24"/>
          <w:szCs w:val="24"/>
        </w:rPr>
        <w:t xml:space="preserve">uveekogumite seisundi hinnang. </w:t>
      </w:r>
      <w:r w:rsidRPr="00987DEA">
        <w:rPr>
          <w:rFonts w:ascii="Times New Roman" w:hAnsi="Times New Roman" w:cs="Times New Roman"/>
          <w:sz w:val="24"/>
          <w:szCs w:val="24"/>
        </w:rPr>
        <w:t>KIK veemajanduse programmi projekti nr 12486 aruanne. Tallinn.</w:t>
      </w:r>
    </w:p>
    <w:p w14:paraId="175254F2" w14:textId="20480E4E" w:rsidR="00190322" w:rsidRPr="00987DEA" w:rsidRDefault="007B443F" w:rsidP="00A36DEB">
      <w:pPr>
        <w:pStyle w:val="Loendilik"/>
        <w:numPr>
          <w:ilvl w:val="0"/>
          <w:numId w:val="39"/>
        </w:numPr>
        <w:spacing w:after="120" w:line="276" w:lineRule="auto"/>
        <w:jc w:val="both"/>
        <w:rPr>
          <w:rFonts w:ascii="Times New Roman" w:hAnsi="Times New Roman" w:cs="Times New Roman"/>
          <w:sz w:val="24"/>
          <w:szCs w:val="24"/>
        </w:rPr>
      </w:pPr>
      <w:r w:rsidRPr="00987DEA">
        <w:rPr>
          <w:rFonts w:ascii="Times New Roman" w:hAnsi="Times New Roman" w:cs="Times New Roman"/>
          <w:sz w:val="24"/>
          <w:szCs w:val="24"/>
        </w:rPr>
        <w:t xml:space="preserve">TÜ </w:t>
      </w:r>
      <w:r w:rsidR="00190322" w:rsidRPr="00987DEA">
        <w:rPr>
          <w:rFonts w:ascii="Times New Roman" w:hAnsi="Times New Roman" w:cs="Times New Roman"/>
          <w:sz w:val="24"/>
          <w:szCs w:val="24"/>
        </w:rPr>
        <w:t>Eesti mereinstituut. 2022. Mereseire 2021. Osa II Rannikumere seire. Aruanne. https://kese.envir.ee/kese/downloadReportFile.action?fileUid=26136604&amp;monitoringWorkUid=23624252</w:t>
      </w:r>
    </w:p>
    <w:p w14:paraId="4C9173AC" w14:textId="77777777" w:rsidR="00190322" w:rsidRPr="00987DEA" w:rsidRDefault="00190322" w:rsidP="00A36DEB">
      <w:pPr>
        <w:pStyle w:val="Loendilik"/>
        <w:numPr>
          <w:ilvl w:val="0"/>
          <w:numId w:val="39"/>
        </w:numPr>
        <w:spacing w:after="120" w:line="276" w:lineRule="auto"/>
        <w:jc w:val="both"/>
        <w:rPr>
          <w:rFonts w:ascii="Times New Roman" w:hAnsi="Times New Roman" w:cs="Times New Roman"/>
          <w:sz w:val="24"/>
          <w:szCs w:val="24"/>
        </w:rPr>
      </w:pPr>
      <w:r w:rsidRPr="00987DEA">
        <w:rPr>
          <w:rFonts w:ascii="Times New Roman" w:hAnsi="Times New Roman" w:cs="Times New Roman"/>
          <w:sz w:val="24"/>
          <w:szCs w:val="24"/>
        </w:rPr>
        <w:t>TÜ Eesti mereinstituut, TalTech meresüsteemide instituut. 2022. Avamereseire 2021. Aruanne. https://kese.envir.ee/kese/downloadReportFile.action?fileUid=26349077&amp;monitoringWorkUid=23624262</w:t>
      </w:r>
    </w:p>
    <w:p w14:paraId="030F6A53" w14:textId="77777777" w:rsidR="00190322" w:rsidRPr="00987DEA" w:rsidRDefault="00190322" w:rsidP="00A36DEB">
      <w:pPr>
        <w:pStyle w:val="Loendilik"/>
        <w:numPr>
          <w:ilvl w:val="0"/>
          <w:numId w:val="39"/>
        </w:numPr>
        <w:spacing w:after="120" w:line="276" w:lineRule="auto"/>
        <w:jc w:val="both"/>
        <w:rPr>
          <w:rFonts w:ascii="Times New Roman" w:hAnsi="Times New Roman" w:cs="Times New Roman"/>
          <w:sz w:val="24"/>
          <w:szCs w:val="24"/>
        </w:rPr>
      </w:pPr>
      <w:r w:rsidRPr="00987DEA">
        <w:rPr>
          <w:rFonts w:ascii="Times New Roman" w:hAnsi="Times New Roman" w:cs="Times New Roman"/>
          <w:sz w:val="24"/>
          <w:szCs w:val="24"/>
        </w:rPr>
        <w:t>Eesti Keskkonnauuringute Keskus OÜ. 2022. Ohtlike ainete seire rannikumeres 2021. Aruanne. https://kese.envir.ee/kese/downloadReportFile.action?fileUid=26349774&amp;monitoringWorkUid=23624280</w:t>
      </w:r>
    </w:p>
    <w:p w14:paraId="016EA7A8" w14:textId="77777777" w:rsidR="00190322" w:rsidRPr="00987DEA" w:rsidRDefault="00190322" w:rsidP="00A36DEB">
      <w:pPr>
        <w:pStyle w:val="Loendilik"/>
        <w:numPr>
          <w:ilvl w:val="0"/>
          <w:numId w:val="39"/>
        </w:numPr>
        <w:spacing w:after="120" w:line="276" w:lineRule="auto"/>
        <w:jc w:val="both"/>
        <w:rPr>
          <w:rFonts w:ascii="Times New Roman" w:hAnsi="Times New Roman" w:cs="Times New Roman"/>
          <w:sz w:val="24"/>
          <w:szCs w:val="24"/>
        </w:rPr>
      </w:pPr>
      <w:r w:rsidRPr="00987DEA">
        <w:rPr>
          <w:rFonts w:ascii="Times New Roman" w:hAnsi="Times New Roman" w:cs="Times New Roman"/>
          <w:sz w:val="24"/>
          <w:szCs w:val="24"/>
        </w:rPr>
        <w:t>Eesti Merebioloogia Ühing. (2018). Rannikuvee hüdromorfoloogilise seisundi hindamise metoodika ja rannikuveekogumite seisundi hinnang. https://www.envir.ee/et/eesmargid-tegevused/vesi/uuringud-ja-aruanded.</w:t>
      </w:r>
    </w:p>
    <w:p w14:paraId="5C99E77C" w14:textId="7F88B753" w:rsidR="00190322" w:rsidRPr="00987DEA" w:rsidRDefault="00190322" w:rsidP="00A36DEB">
      <w:pPr>
        <w:pStyle w:val="Loendilik"/>
        <w:numPr>
          <w:ilvl w:val="0"/>
          <w:numId w:val="39"/>
        </w:numPr>
        <w:spacing w:after="120" w:line="276" w:lineRule="auto"/>
        <w:jc w:val="both"/>
        <w:rPr>
          <w:rFonts w:ascii="Times New Roman" w:hAnsi="Times New Roman" w:cs="Times New Roman"/>
          <w:sz w:val="24"/>
          <w:szCs w:val="24"/>
        </w:rPr>
      </w:pPr>
      <w:r w:rsidRPr="00987DEA">
        <w:rPr>
          <w:rFonts w:ascii="Times New Roman" w:hAnsi="Times New Roman" w:cs="Times New Roman"/>
          <w:sz w:val="24"/>
          <w:szCs w:val="24"/>
        </w:rPr>
        <w:t>HELCOM. (2018). State of the Baltic Sea – Second HELCOM holistic assessment 2011-2016. Baltic Sea Environment Proceedings 155.</w:t>
      </w:r>
    </w:p>
    <w:sectPr w:rsidR="00190322" w:rsidRPr="00987DEA" w:rsidSect="00602FE6">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611F5" w16cex:dateUtc="2022-11-09T10:48:00Z"/>
  <w16cex:commentExtensible w16cex:durableId="2714F6E4" w16cex:dateUtc="2022-11-08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B027B8" w16cid:durableId="59D88641"/>
  <w16cid:commentId w16cid:paraId="7816469C" w16cid:durableId="271611F5"/>
  <w16cid:commentId w16cid:paraId="154C8FFF" w16cid:durableId="2714EE2D"/>
  <w16cid:commentId w16cid:paraId="3025DCE1" w16cid:durableId="2714EE2E"/>
  <w16cid:commentId w16cid:paraId="18D7EB2A" w16cid:durableId="2714EE2F"/>
  <w16cid:commentId w16cid:paraId="3DE72523" w16cid:durableId="2714EE30"/>
  <w16cid:commentId w16cid:paraId="734FB476" w16cid:durableId="2714EE35"/>
  <w16cid:commentId w16cid:paraId="226A5C17" w16cid:durableId="2714F6E4"/>
  <w16cid:commentId w16cid:paraId="2E76D856" w16cid:durableId="2714EE36"/>
  <w16cid:commentId w16cid:paraId="5DB59C6A" w16cid:durableId="2714EE37"/>
  <w16cid:commentId w16cid:paraId="6D4B259D" w16cid:durableId="2714EE3E"/>
  <w16cid:commentId w16cid:paraId="70AA0134" w16cid:durableId="2714EE3F"/>
  <w16cid:commentId w16cid:paraId="50A41FC0" w16cid:durableId="2714EE40"/>
  <w16cid:commentId w16cid:paraId="2C8FAFCD" w16cid:durableId="2714EE41"/>
  <w16cid:commentId w16cid:paraId="64C0B3F5" w16cid:durableId="2714EE42"/>
  <w16cid:commentId w16cid:paraId="5D24BE78" w16cid:durableId="2714EE43"/>
  <w16cid:commentId w16cid:paraId="3E66977A" w16cid:durableId="2714EE44"/>
  <w16cid:commentId w16cid:paraId="191CC32B" w16cid:durableId="2714EE45"/>
  <w16cid:commentId w16cid:paraId="71C03E90" w16cid:durableId="2714EE46"/>
  <w16cid:commentId w16cid:paraId="7FAACAEE" w16cid:durableId="2714EE47"/>
  <w16cid:commentId w16cid:paraId="24D97AA3" w16cid:durableId="2714EE48"/>
  <w16cid:commentId w16cid:paraId="04B460DF" w16cid:durableId="2714EE49"/>
  <w16cid:commentId w16cid:paraId="31B6303E" w16cid:durableId="2714EE4A"/>
  <w16cid:commentId w16cid:paraId="244F4562" w16cid:durableId="2714EE4B"/>
  <w16cid:commentId w16cid:paraId="2884A57D" w16cid:durableId="2714EE4C"/>
  <w16cid:commentId w16cid:paraId="544E9C58" w16cid:durableId="2714EE4D"/>
  <w16cid:commentId w16cid:paraId="35C269C1" w16cid:durableId="2714EE4E"/>
  <w16cid:commentId w16cid:paraId="696412AD" w16cid:durableId="2714EE4F"/>
  <w16cid:commentId w16cid:paraId="585633F1" w16cid:durableId="2714EE50"/>
  <w16cid:commentId w16cid:paraId="52F36EF9" w16cid:durableId="2714EE51"/>
  <w16cid:commentId w16cid:paraId="089FC6B4" w16cid:durableId="2714EE52"/>
  <w16cid:commentId w16cid:paraId="12D754F1" w16cid:durableId="2714EE53"/>
  <w16cid:commentId w16cid:paraId="273B1194" w16cid:durableId="2714EE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5C452" w14:textId="77777777" w:rsidR="00AC23DC" w:rsidRDefault="00AC23DC" w:rsidP="002774A0">
      <w:pPr>
        <w:spacing w:after="0" w:line="240" w:lineRule="auto"/>
      </w:pPr>
      <w:r>
        <w:separator/>
      </w:r>
    </w:p>
  </w:endnote>
  <w:endnote w:type="continuationSeparator" w:id="0">
    <w:p w14:paraId="22311F45" w14:textId="77777777" w:rsidR="00AC23DC" w:rsidRDefault="00AC23DC" w:rsidP="002774A0">
      <w:pPr>
        <w:spacing w:after="0" w:line="240" w:lineRule="auto"/>
      </w:pPr>
      <w:r>
        <w:continuationSeparator/>
      </w:r>
    </w:p>
  </w:endnote>
  <w:endnote w:type="continuationNotice" w:id="1">
    <w:p w14:paraId="1B98DD5C" w14:textId="77777777" w:rsidR="00AC23DC" w:rsidRDefault="00AC23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BA"/>
    <w:family w:val="swiss"/>
    <w:pitch w:val="variable"/>
    <w:sig w:usb0="E1002EFF" w:usb1="C000605B" w:usb2="00000029" w:usb3="00000000" w:csb0="000101FF" w:csb1="00000000"/>
  </w:font>
  <w:font w:name="Cambria">
    <w:altName w:val="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6AFF4" w14:textId="77777777" w:rsidR="00AC23DC" w:rsidRDefault="00AC23DC">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F9319" w14:textId="77777777" w:rsidR="00AC23DC" w:rsidRDefault="00AC23DC" w:rsidP="00832E33">
    <w:pPr>
      <w:pStyle w:val="Jalus"/>
      <w:tabs>
        <w:tab w:val="left" w:pos="7985"/>
      </w:tabs>
    </w:pPr>
    <w:r>
      <w:tab/>
    </w:r>
    <w:r>
      <w:fldChar w:fldCharType="begin"/>
    </w:r>
    <w:r>
      <w:instrText>PAGE   \* MERGEFORMAT</w:instrText>
    </w:r>
    <w:r>
      <w:fldChar w:fldCharType="separate"/>
    </w:r>
    <w:r w:rsidR="00E377B1">
      <w:rPr>
        <w:noProof/>
      </w:rPr>
      <w:t>27</w:t>
    </w:r>
    <w:r>
      <w:rPr>
        <w:noProof/>
      </w:rPr>
      <w:fldChar w:fldCharType="end"/>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11EA3" w14:textId="77777777" w:rsidR="00AC23DC" w:rsidRDefault="00AC23DC">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1D2F1" w14:textId="77777777" w:rsidR="00AC23DC" w:rsidRDefault="00AC23DC" w:rsidP="002774A0">
      <w:pPr>
        <w:spacing w:after="0" w:line="240" w:lineRule="auto"/>
      </w:pPr>
      <w:r>
        <w:separator/>
      </w:r>
    </w:p>
  </w:footnote>
  <w:footnote w:type="continuationSeparator" w:id="0">
    <w:p w14:paraId="4AB21B69" w14:textId="77777777" w:rsidR="00AC23DC" w:rsidRDefault="00AC23DC" w:rsidP="002774A0">
      <w:pPr>
        <w:spacing w:after="0" w:line="240" w:lineRule="auto"/>
      </w:pPr>
      <w:r>
        <w:continuationSeparator/>
      </w:r>
    </w:p>
  </w:footnote>
  <w:footnote w:type="continuationNotice" w:id="1">
    <w:p w14:paraId="7B760958" w14:textId="77777777" w:rsidR="00AC23DC" w:rsidRDefault="00AC23DC">
      <w:pPr>
        <w:spacing w:after="0" w:line="240" w:lineRule="auto"/>
      </w:pPr>
    </w:p>
  </w:footnote>
  <w:footnote w:id="2">
    <w:p w14:paraId="10A78B07" w14:textId="77777777" w:rsidR="00AC23DC" w:rsidRDefault="00AC23DC" w:rsidP="00BC23A4">
      <w:pPr>
        <w:pStyle w:val="Allmrkusetekst"/>
      </w:pPr>
      <w:r>
        <w:rPr>
          <w:rStyle w:val="Allmrkuseviide"/>
        </w:rPr>
        <w:footnoteRef/>
      </w:r>
      <w:r>
        <w:t xml:space="preserve"> </w:t>
      </w:r>
      <w:r w:rsidRPr="009B631F">
        <w:t>https://kese.envir.ee/kese/downloadReportFile.action?fileUid=26136604&amp;monitoringWorkUid=23624252</w:t>
      </w:r>
    </w:p>
  </w:footnote>
  <w:footnote w:id="3">
    <w:p w14:paraId="068D4983" w14:textId="77777777" w:rsidR="00AC23DC" w:rsidRDefault="00AC23DC" w:rsidP="00BC23A4">
      <w:pPr>
        <w:pStyle w:val="Allmrkusetekst"/>
      </w:pPr>
      <w:r>
        <w:rPr>
          <w:rStyle w:val="Allmrkuseviide"/>
        </w:rPr>
        <w:footnoteRef/>
      </w:r>
      <w:r>
        <w:t xml:space="preserve"> </w:t>
      </w:r>
      <w:r w:rsidRPr="00583013">
        <w:t>https://kese.envir.ee/kese/downloadReportFile.action?fileUid=26349077&amp;monitoringWorkUid=23624262</w:t>
      </w:r>
    </w:p>
  </w:footnote>
  <w:footnote w:id="4">
    <w:p w14:paraId="7549E261" w14:textId="77777777" w:rsidR="00AC23DC" w:rsidRDefault="00AC23DC" w:rsidP="00BC23A4">
      <w:pPr>
        <w:pStyle w:val="Allmrkusetekst"/>
      </w:pPr>
      <w:r>
        <w:rPr>
          <w:rStyle w:val="Allmrkuseviide"/>
        </w:rPr>
        <w:footnoteRef/>
      </w:r>
      <w:r>
        <w:t xml:space="preserve"> </w:t>
      </w:r>
      <w:r w:rsidRPr="00583013">
        <w:t>https://kese.envir.ee/kese/downloadReportFile.action?fileUid=26349774&amp;monitoringWorkUid=23624280</w:t>
      </w:r>
    </w:p>
  </w:footnote>
  <w:footnote w:id="5">
    <w:p w14:paraId="2E7EA17E" w14:textId="77777777" w:rsidR="00AC23DC" w:rsidRDefault="00AC23DC" w:rsidP="00BC23A4">
      <w:pPr>
        <w:pStyle w:val="Allmrkusetekst"/>
      </w:pPr>
      <w:r>
        <w:rPr>
          <w:rStyle w:val="Allmrkuseviide"/>
        </w:rPr>
        <w:footnoteRef/>
      </w:r>
      <w:r>
        <w:t xml:space="preserve"> Ökotoksikoloogiline mõju piir näitab, millisest kontsentratsioonist alates avalduvad kahjulikud mõjud veeorganismidele</w:t>
      </w:r>
    </w:p>
  </w:footnote>
  <w:footnote w:id="6">
    <w:p w14:paraId="623B7BBE" w14:textId="28C23350" w:rsidR="00AC23DC" w:rsidRDefault="00AC23DC">
      <w:pPr>
        <w:pStyle w:val="Allmrkusetekst"/>
      </w:pPr>
      <w:r>
        <w:rPr>
          <w:rStyle w:val="Allmrkuseviide"/>
        </w:rPr>
        <w:footnoteRef/>
      </w:r>
      <w:r>
        <w:t xml:space="preserve"> </w:t>
      </w:r>
      <w:r w:rsidRPr="00583013">
        <w:t>https://kese.envir.ee/kese/downloadReportFile.action?fileUid=26349774&amp;monitoringWorkUid=23624280</w:t>
      </w:r>
    </w:p>
  </w:footnote>
  <w:footnote w:id="7">
    <w:p w14:paraId="7CB03719" w14:textId="77777777" w:rsidR="00AC23DC" w:rsidRDefault="00AC23DC" w:rsidP="00190322">
      <w:pPr>
        <w:pStyle w:val="Allmrkusetekst"/>
      </w:pPr>
      <w:r>
        <w:rPr>
          <w:rStyle w:val="Allmrkuseviide"/>
        </w:rPr>
        <w:footnoteRef/>
      </w:r>
      <w:r>
        <w:t xml:space="preserve"> </w:t>
      </w:r>
      <w:r w:rsidRPr="00F83323">
        <w:t>https://kese.envir.ee/kese/downloadReportFile.action?fileUid=12314457&amp;monitoringWorkUid=12314301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5A7BA" w14:textId="77777777" w:rsidR="00AC23DC" w:rsidRDefault="00AC23DC">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51398" w14:textId="77777777" w:rsidR="00AC23DC" w:rsidRDefault="00AC23DC">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4C5EB" w14:textId="77777777" w:rsidR="00AC23DC" w:rsidRDefault="00AC23DC">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115E4"/>
    <w:multiLevelType w:val="hybridMultilevel"/>
    <w:tmpl w:val="77660BC6"/>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51352BC"/>
    <w:multiLevelType w:val="hybridMultilevel"/>
    <w:tmpl w:val="7CE83A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518177C"/>
    <w:multiLevelType w:val="hybridMultilevel"/>
    <w:tmpl w:val="8238FC02"/>
    <w:lvl w:ilvl="0" w:tplc="A6B4E7A6">
      <w:start w:val="2019"/>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0C4E4EAD"/>
    <w:multiLevelType w:val="hybridMultilevel"/>
    <w:tmpl w:val="D19CCA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F7542"/>
    <w:multiLevelType w:val="hybridMultilevel"/>
    <w:tmpl w:val="AAEA8472"/>
    <w:lvl w:ilvl="0" w:tplc="97F4F66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17926190"/>
    <w:multiLevelType w:val="hybridMultilevel"/>
    <w:tmpl w:val="D870CAF4"/>
    <w:lvl w:ilvl="0" w:tplc="2C344E9A">
      <w:start w:val="2012"/>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17C05C77"/>
    <w:multiLevelType w:val="hybridMultilevel"/>
    <w:tmpl w:val="A47A5F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19057D53"/>
    <w:multiLevelType w:val="hybridMultilevel"/>
    <w:tmpl w:val="CC240B4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19934DBF"/>
    <w:multiLevelType w:val="hybridMultilevel"/>
    <w:tmpl w:val="0F629CC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1CC908B0"/>
    <w:multiLevelType w:val="hybridMultilevel"/>
    <w:tmpl w:val="E25C890C"/>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1">
    <w:nsid w:val="1D433BEE"/>
    <w:multiLevelType w:val="multilevel"/>
    <w:tmpl w:val="BD5625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7B797A"/>
    <w:multiLevelType w:val="hybridMultilevel"/>
    <w:tmpl w:val="B2DE8D22"/>
    <w:lvl w:ilvl="0" w:tplc="7CA2EEF4">
      <w:start w:val="2012"/>
      <w:numFmt w:val="bullet"/>
      <w:lvlText w:val=""/>
      <w:lvlJc w:val="left"/>
      <w:pPr>
        <w:ind w:left="420" w:hanging="360"/>
      </w:pPr>
      <w:rPr>
        <w:rFonts w:ascii="Symbol" w:eastAsia="Calibri" w:hAnsi="Symbol" w:cs="Times New Roman"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13">
    <w:nsid w:val="24EF14A3"/>
    <w:multiLevelType w:val="hybridMultilevel"/>
    <w:tmpl w:val="F156FEBA"/>
    <w:lvl w:ilvl="0" w:tplc="97EA5C28">
      <w:start w:val="5"/>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255B5E74"/>
    <w:multiLevelType w:val="hybridMultilevel"/>
    <w:tmpl w:val="65E4593E"/>
    <w:lvl w:ilvl="0" w:tplc="04250001">
      <w:start w:val="1"/>
      <w:numFmt w:val="bullet"/>
      <w:lvlText w:val=""/>
      <w:lvlJc w:val="left"/>
      <w:pPr>
        <w:ind w:left="720" w:hanging="360"/>
      </w:pPr>
      <w:rPr>
        <w:rFonts w:ascii="Symbol" w:hAnsi="Symbol" w:hint="default"/>
      </w:rPr>
    </w:lvl>
    <w:lvl w:ilvl="1" w:tplc="38383FE6">
      <w:numFmt w:val="bullet"/>
      <w:lvlText w:val="•"/>
      <w:lvlJc w:val="left"/>
      <w:pPr>
        <w:ind w:left="1788" w:hanging="708"/>
      </w:pPr>
      <w:rPr>
        <w:rFonts w:ascii="Times New Roman" w:eastAsia="Calibri"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3523441B"/>
    <w:multiLevelType w:val="hybridMultilevel"/>
    <w:tmpl w:val="6DC2257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379D48D0"/>
    <w:multiLevelType w:val="hybridMultilevel"/>
    <w:tmpl w:val="A9C47050"/>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7">
    <w:nsid w:val="37EF14CB"/>
    <w:multiLevelType w:val="multilevel"/>
    <w:tmpl w:val="DAB863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3C4FC2"/>
    <w:multiLevelType w:val="hybridMultilevel"/>
    <w:tmpl w:val="37040D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442A5045"/>
    <w:multiLevelType w:val="hybridMultilevel"/>
    <w:tmpl w:val="FC12088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48150078"/>
    <w:multiLevelType w:val="hybridMultilevel"/>
    <w:tmpl w:val="0F629CC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4AFE43B3"/>
    <w:multiLevelType w:val="hybridMultilevel"/>
    <w:tmpl w:val="5AA255A8"/>
    <w:lvl w:ilvl="0" w:tplc="3E54886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2">
    <w:nsid w:val="4C7858AD"/>
    <w:multiLevelType w:val="hybridMultilevel"/>
    <w:tmpl w:val="71D8D20A"/>
    <w:lvl w:ilvl="0" w:tplc="97F4F66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4E5B3CA1"/>
    <w:multiLevelType w:val="hybridMultilevel"/>
    <w:tmpl w:val="BB80AD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50906FFE"/>
    <w:multiLevelType w:val="hybridMultilevel"/>
    <w:tmpl w:val="25F242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52DA3464"/>
    <w:multiLevelType w:val="hybridMultilevel"/>
    <w:tmpl w:val="CA16582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57C57303"/>
    <w:multiLevelType w:val="hybridMultilevel"/>
    <w:tmpl w:val="FDD69BC0"/>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7">
    <w:nsid w:val="5EB80282"/>
    <w:multiLevelType w:val="multilevel"/>
    <w:tmpl w:val="C980BF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nsid w:val="6019626F"/>
    <w:multiLevelType w:val="hybridMultilevel"/>
    <w:tmpl w:val="D2F45F5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65A652F6"/>
    <w:multiLevelType w:val="hybridMultilevel"/>
    <w:tmpl w:val="A3B84506"/>
    <w:lvl w:ilvl="0" w:tplc="DC46F154">
      <w:start w:val="1"/>
      <w:numFmt w:val="bullet"/>
      <w:lvlText w:val=""/>
      <w:lvlJc w:val="left"/>
      <w:pPr>
        <w:ind w:left="720" w:hanging="360"/>
      </w:pPr>
      <w:rPr>
        <w:rFonts w:ascii="Symbol" w:eastAsia="Calibri"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698B3C0F"/>
    <w:multiLevelType w:val="hybridMultilevel"/>
    <w:tmpl w:val="B8563A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6A550A13"/>
    <w:multiLevelType w:val="hybridMultilevel"/>
    <w:tmpl w:val="F288E9E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nsid w:val="6F9D1754"/>
    <w:multiLevelType w:val="hybridMultilevel"/>
    <w:tmpl w:val="737E2C0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nsid w:val="714A055C"/>
    <w:multiLevelType w:val="hybridMultilevel"/>
    <w:tmpl w:val="1BAE6B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719240C2"/>
    <w:multiLevelType w:val="multilevel"/>
    <w:tmpl w:val="4380E9F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26B38FD"/>
    <w:multiLevelType w:val="hybridMultilevel"/>
    <w:tmpl w:val="FBD23632"/>
    <w:lvl w:ilvl="0" w:tplc="11FA02B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75F92DA1"/>
    <w:multiLevelType w:val="hybridMultilevel"/>
    <w:tmpl w:val="8128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F844CF"/>
    <w:multiLevelType w:val="multilevel"/>
    <w:tmpl w:val="D7F67B2A"/>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87E4A9E"/>
    <w:multiLevelType w:val="hybridMultilevel"/>
    <w:tmpl w:val="4B46380A"/>
    <w:lvl w:ilvl="0" w:tplc="95961934">
      <w:start w:val="1"/>
      <w:numFmt w:val="lowerLetter"/>
      <w:lvlText w:val="%1)"/>
      <w:lvlJc w:val="left"/>
      <w:pPr>
        <w:ind w:left="1068" w:hanging="7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6"/>
  </w:num>
  <w:num w:numId="2">
    <w:abstractNumId w:val="29"/>
  </w:num>
  <w:num w:numId="3">
    <w:abstractNumId w:val="4"/>
  </w:num>
  <w:num w:numId="4">
    <w:abstractNumId w:val="36"/>
  </w:num>
  <w:num w:numId="5">
    <w:abstractNumId w:val="17"/>
  </w:num>
  <w:num w:numId="6">
    <w:abstractNumId w:val="28"/>
  </w:num>
  <w:num w:numId="7">
    <w:abstractNumId w:val="21"/>
  </w:num>
  <w:num w:numId="8">
    <w:abstractNumId w:val="31"/>
  </w:num>
  <w:num w:numId="9">
    <w:abstractNumId w:val="15"/>
  </w:num>
  <w:num w:numId="10">
    <w:abstractNumId w:val="8"/>
  </w:num>
  <w:num w:numId="11">
    <w:abstractNumId w:val="25"/>
  </w:num>
  <w:num w:numId="12">
    <w:abstractNumId w:val="23"/>
  </w:num>
  <w:num w:numId="13">
    <w:abstractNumId w:val="27"/>
  </w:num>
  <w:num w:numId="14">
    <w:abstractNumId w:val="14"/>
  </w:num>
  <w:num w:numId="15">
    <w:abstractNumId w:val="38"/>
  </w:num>
  <w:num w:numId="16">
    <w:abstractNumId w:val="1"/>
  </w:num>
  <w:num w:numId="17">
    <w:abstractNumId w:val="19"/>
  </w:num>
  <w:num w:numId="18">
    <w:abstractNumId w:val="32"/>
  </w:num>
  <w:num w:numId="19">
    <w:abstractNumId w:val="9"/>
  </w:num>
  <w:num w:numId="20">
    <w:abstractNumId w:val="7"/>
  </w:num>
  <w:num w:numId="21">
    <w:abstractNumId w:val="13"/>
  </w:num>
  <w:num w:numId="22">
    <w:abstractNumId w:val="34"/>
  </w:num>
  <w:num w:numId="23">
    <w:abstractNumId w:val="11"/>
  </w:num>
  <w:num w:numId="24">
    <w:abstractNumId w:val="5"/>
  </w:num>
  <w:num w:numId="25">
    <w:abstractNumId w:val="10"/>
  </w:num>
  <w:num w:numId="26">
    <w:abstractNumId w:val="22"/>
  </w:num>
  <w:num w:numId="27">
    <w:abstractNumId w:val="26"/>
  </w:num>
  <w:num w:numId="28">
    <w:abstractNumId w:val="37"/>
  </w:num>
  <w:num w:numId="29">
    <w:abstractNumId w:val="3"/>
  </w:num>
  <w:num w:numId="30">
    <w:abstractNumId w:val="33"/>
  </w:num>
  <w:num w:numId="31">
    <w:abstractNumId w:val="2"/>
  </w:num>
  <w:num w:numId="32">
    <w:abstractNumId w:val="6"/>
  </w:num>
  <w:num w:numId="33">
    <w:abstractNumId w:val="12"/>
  </w:num>
  <w:num w:numId="34">
    <w:abstractNumId w:val="20"/>
  </w:num>
  <w:num w:numId="35">
    <w:abstractNumId w:val="24"/>
  </w:num>
  <w:num w:numId="36">
    <w:abstractNumId w:val="18"/>
  </w:num>
  <w:num w:numId="37">
    <w:abstractNumId w:val="30"/>
  </w:num>
  <w:num w:numId="38">
    <w:abstractNumId w:val="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A0"/>
    <w:rsid w:val="00002A46"/>
    <w:rsid w:val="00004423"/>
    <w:rsid w:val="00005046"/>
    <w:rsid w:val="000058AA"/>
    <w:rsid w:val="00005AC0"/>
    <w:rsid w:val="00007170"/>
    <w:rsid w:val="00010C10"/>
    <w:rsid w:val="00011CAD"/>
    <w:rsid w:val="00013042"/>
    <w:rsid w:val="00013B5D"/>
    <w:rsid w:val="00013CFD"/>
    <w:rsid w:val="00016040"/>
    <w:rsid w:val="000164FE"/>
    <w:rsid w:val="00023388"/>
    <w:rsid w:val="00023A71"/>
    <w:rsid w:val="0002420E"/>
    <w:rsid w:val="00025A23"/>
    <w:rsid w:val="00025B70"/>
    <w:rsid w:val="00027BE7"/>
    <w:rsid w:val="000305B1"/>
    <w:rsid w:val="00030FD0"/>
    <w:rsid w:val="00031156"/>
    <w:rsid w:val="000312AD"/>
    <w:rsid w:val="00031A64"/>
    <w:rsid w:val="000321DA"/>
    <w:rsid w:val="00033611"/>
    <w:rsid w:val="00034291"/>
    <w:rsid w:val="00034371"/>
    <w:rsid w:val="00034374"/>
    <w:rsid w:val="00034BFE"/>
    <w:rsid w:val="0003580A"/>
    <w:rsid w:val="00035A7D"/>
    <w:rsid w:val="00036B91"/>
    <w:rsid w:val="00037376"/>
    <w:rsid w:val="000377A0"/>
    <w:rsid w:val="00037D08"/>
    <w:rsid w:val="00040291"/>
    <w:rsid w:val="00040420"/>
    <w:rsid w:val="00041E97"/>
    <w:rsid w:val="00042C4B"/>
    <w:rsid w:val="000432C8"/>
    <w:rsid w:val="0004335D"/>
    <w:rsid w:val="000438B0"/>
    <w:rsid w:val="00043A5A"/>
    <w:rsid w:val="00043DA7"/>
    <w:rsid w:val="00045138"/>
    <w:rsid w:val="000455AB"/>
    <w:rsid w:val="00045CAC"/>
    <w:rsid w:val="0004667D"/>
    <w:rsid w:val="000466CC"/>
    <w:rsid w:val="000467B2"/>
    <w:rsid w:val="0004720E"/>
    <w:rsid w:val="00047C36"/>
    <w:rsid w:val="0005105A"/>
    <w:rsid w:val="00051580"/>
    <w:rsid w:val="00053886"/>
    <w:rsid w:val="00054468"/>
    <w:rsid w:val="00055985"/>
    <w:rsid w:val="000569A8"/>
    <w:rsid w:val="00056FD4"/>
    <w:rsid w:val="0005772E"/>
    <w:rsid w:val="000602F5"/>
    <w:rsid w:val="00060CD9"/>
    <w:rsid w:val="00061334"/>
    <w:rsid w:val="000614B1"/>
    <w:rsid w:val="00061833"/>
    <w:rsid w:val="00061C94"/>
    <w:rsid w:val="000621E7"/>
    <w:rsid w:val="000630CF"/>
    <w:rsid w:val="00063565"/>
    <w:rsid w:val="00063581"/>
    <w:rsid w:val="000636EE"/>
    <w:rsid w:val="0006415C"/>
    <w:rsid w:val="00064ECE"/>
    <w:rsid w:val="00065928"/>
    <w:rsid w:val="00067453"/>
    <w:rsid w:val="000702CC"/>
    <w:rsid w:val="00070FF0"/>
    <w:rsid w:val="00075949"/>
    <w:rsid w:val="000761A5"/>
    <w:rsid w:val="00076232"/>
    <w:rsid w:val="00076754"/>
    <w:rsid w:val="00076AF1"/>
    <w:rsid w:val="00076D3F"/>
    <w:rsid w:val="00076F48"/>
    <w:rsid w:val="000770AF"/>
    <w:rsid w:val="000770C2"/>
    <w:rsid w:val="000807C8"/>
    <w:rsid w:val="00082405"/>
    <w:rsid w:val="00082F88"/>
    <w:rsid w:val="00083CE9"/>
    <w:rsid w:val="00084475"/>
    <w:rsid w:val="00084533"/>
    <w:rsid w:val="0008499E"/>
    <w:rsid w:val="000859A9"/>
    <w:rsid w:val="000859BF"/>
    <w:rsid w:val="000868EB"/>
    <w:rsid w:val="00086FBD"/>
    <w:rsid w:val="00091EA9"/>
    <w:rsid w:val="000920A5"/>
    <w:rsid w:val="00092890"/>
    <w:rsid w:val="00092DAA"/>
    <w:rsid w:val="00093CD4"/>
    <w:rsid w:val="000940F3"/>
    <w:rsid w:val="000945F9"/>
    <w:rsid w:val="0009636E"/>
    <w:rsid w:val="00096D4B"/>
    <w:rsid w:val="00097C21"/>
    <w:rsid w:val="000A0F47"/>
    <w:rsid w:val="000A1146"/>
    <w:rsid w:val="000A173E"/>
    <w:rsid w:val="000A1B67"/>
    <w:rsid w:val="000A2391"/>
    <w:rsid w:val="000A32FB"/>
    <w:rsid w:val="000A3B47"/>
    <w:rsid w:val="000A503B"/>
    <w:rsid w:val="000A57BF"/>
    <w:rsid w:val="000A6AD7"/>
    <w:rsid w:val="000A704C"/>
    <w:rsid w:val="000A7473"/>
    <w:rsid w:val="000A7553"/>
    <w:rsid w:val="000B1D9C"/>
    <w:rsid w:val="000B26F3"/>
    <w:rsid w:val="000B27B1"/>
    <w:rsid w:val="000B28ED"/>
    <w:rsid w:val="000B29CB"/>
    <w:rsid w:val="000B3331"/>
    <w:rsid w:val="000B3B81"/>
    <w:rsid w:val="000B5582"/>
    <w:rsid w:val="000B5B11"/>
    <w:rsid w:val="000B63F4"/>
    <w:rsid w:val="000B65ED"/>
    <w:rsid w:val="000B78E9"/>
    <w:rsid w:val="000B7C17"/>
    <w:rsid w:val="000C127D"/>
    <w:rsid w:val="000C2277"/>
    <w:rsid w:val="000C276C"/>
    <w:rsid w:val="000C2C29"/>
    <w:rsid w:val="000C6C43"/>
    <w:rsid w:val="000C7609"/>
    <w:rsid w:val="000D2CF3"/>
    <w:rsid w:val="000D4290"/>
    <w:rsid w:val="000D5BFF"/>
    <w:rsid w:val="000D5F35"/>
    <w:rsid w:val="000D5FC9"/>
    <w:rsid w:val="000D6837"/>
    <w:rsid w:val="000D6BF8"/>
    <w:rsid w:val="000D6FF2"/>
    <w:rsid w:val="000D78D4"/>
    <w:rsid w:val="000D7F39"/>
    <w:rsid w:val="000E10BF"/>
    <w:rsid w:val="000E12F3"/>
    <w:rsid w:val="000E1440"/>
    <w:rsid w:val="000E1BC4"/>
    <w:rsid w:val="000E3E7E"/>
    <w:rsid w:val="000E430D"/>
    <w:rsid w:val="000E643A"/>
    <w:rsid w:val="000E73CC"/>
    <w:rsid w:val="000E7836"/>
    <w:rsid w:val="000F06B0"/>
    <w:rsid w:val="000F0C20"/>
    <w:rsid w:val="000F17AE"/>
    <w:rsid w:val="000F1B29"/>
    <w:rsid w:val="000F24BE"/>
    <w:rsid w:val="000F2783"/>
    <w:rsid w:val="000F2F39"/>
    <w:rsid w:val="000F45D9"/>
    <w:rsid w:val="000F4E57"/>
    <w:rsid w:val="000F6626"/>
    <w:rsid w:val="000F7202"/>
    <w:rsid w:val="000F7640"/>
    <w:rsid w:val="00100162"/>
    <w:rsid w:val="0010184B"/>
    <w:rsid w:val="00101F73"/>
    <w:rsid w:val="00102EB3"/>
    <w:rsid w:val="001031E3"/>
    <w:rsid w:val="00103E31"/>
    <w:rsid w:val="00105424"/>
    <w:rsid w:val="00105889"/>
    <w:rsid w:val="00105D50"/>
    <w:rsid w:val="00106CB2"/>
    <w:rsid w:val="0010719C"/>
    <w:rsid w:val="001074E8"/>
    <w:rsid w:val="00107BB2"/>
    <w:rsid w:val="00110378"/>
    <w:rsid w:val="00113061"/>
    <w:rsid w:val="0011421E"/>
    <w:rsid w:val="00117923"/>
    <w:rsid w:val="00121312"/>
    <w:rsid w:val="001223CC"/>
    <w:rsid w:val="00123E9E"/>
    <w:rsid w:val="001241DF"/>
    <w:rsid w:val="0012559B"/>
    <w:rsid w:val="00125A1A"/>
    <w:rsid w:val="001267AF"/>
    <w:rsid w:val="001271BA"/>
    <w:rsid w:val="00127309"/>
    <w:rsid w:val="00127583"/>
    <w:rsid w:val="001278F9"/>
    <w:rsid w:val="001303ED"/>
    <w:rsid w:val="00130751"/>
    <w:rsid w:val="00131975"/>
    <w:rsid w:val="00131D9D"/>
    <w:rsid w:val="0013267E"/>
    <w:rsid w:val="001326D8"/>
    <w:rsid w:val="0013287E"/>
    <w:rsid w:val="00134519"/>
    <w:rsid w:val="001358B4"/>
    <w:rsid w:val="00136487"/>
    <w:rsid w:val="001365C5"/>
    <w:rsid w:val="00137C3B"/>
    <w:rsid w:val="00137C68"/>
    <w:rsid w:val="00140B05"/>
    <w:rsid w:val="0014109C"/>
    <w:rsid w:val="00141324"/>
    <w:rsid w:val="001416C8"/>
    <w:rsid w:val="00141DD6"/>
    <w:rsid w:val="001424B6"/>
    <w:rsid w:val="001427F9"/>
    <w:rsid w:val="00142BB6"/>
    <w:rsid w:val="00143616"/>
    <w:rsid w:val="001438A4"/>
    <w:rsid w:val="00144377"/>
    <w:rsid w:val="00144C29"/>
    <w:rsid w:val="001452CF"/>
    <w:rsid w:val="00145CAC"/>
    <w:rsid w:val="00146ED7"/>
    <w:rsid w:val="00147BB5"/>
    <w:rsid w:val="0015057B"/>
    <w:rsid w:val="00150EA9"/>
    <w:rsid w:val="00151855"/>
    <w:rsid w:val="00153212"/>
    <w:rsid w:val="0015321F"/>
    <w:rsid w:val="001534D8"/>
    <w:rsid w:val="001565E0"/>
    <w:rsid w:val="001574E5"/>
    <w:rsid w:val="00162005"/>
    <w:rsid w:val="0016276C"/>
    <w:rsid w:val="00162C39"/>
    <w:rsid w:val="00162CB0"/>
    <w:rsid w:val="00163AF7"/>
    <w:rsid w:val="00165317"/>
    <w:rsid w:val="00165774"/>
    <w:rsid w:val="0016702C"/>
    <w:rsid w:val="0016734A"/>
    <w:rsid w:val="00167B79"/>
    <w:rsid w:val="001704BB"/>
    <w:rsid w:val="001717BE"/>
    <w:rsid w:val="00171881"/>
    <w:rsid w:val="00171F10"/>
    <w:rsid w:val="00172C45"/>
    <w:rsid w:val="00173803"/>
    <w:rsid w:val="00176684"/>
    <w:rsid w:val="00180491"/>
    <w:rsid w:val="001807C2"/>
    <w:rsid w:val="001817B4"/>
    <w:rsid w:val="00183858"/>
    <w:rsid w:val="00184445"/>
    <w:rsid w:val="00185135"/>
    <w:rsid w:val="0018786A"/>
    <w:rsid w:val="0019015F"/>
    <w:rsid w:val="00190322"/>
    <w:rsid w:val="001904B5"/>
    <w:rsid w:val="001907F8"/>
    <w:rsid w:val="001908FD"/>
    <w:rsid w:val="00190B30"/>
    <w:rsid w:val="001919EC"/>
    <w:rsid w:val="00191DAA"/>
    <w:rsid w:val="00193B0B"/>
    <w:rsid w:val="001940B7"/>
    <w:rsid w:val="00194686"/>
    <w:rsid w:val="00194B61"/>
    <w:rsid w:val="001956B5"/>
    <w:rsid w:val="00195A0B"/>
    <w:rsid w:val="00195CDB"/>
    <w:rsid w:val="00196B98"/>
    <w:rsid w:val="00196C3D"/>
    <w:rsid w:val="00197538"/>
    <w:rsid w:val="00197609"/>
    <w:rsid w:val="00197B97"/>
    <w:rsid w:val="001A0CE5"/>
    <w:rsid w:val="001A14FD"/>
    <w:rsid w:val="001A28BE"/>
    <w:rsid w:val="001A31BD"/>
    <w:rsid w:val="001A33D5"/>
    <w:rsid w:val="001A3A84"/>
    <w:rsid w:val="001A55AA"/>
    <w:rsid w:val="001A5670"/>
    <w:rsid w:val="001A5855"/>
    <w:rsid w:val="001A5E75"/>
    <w:rsid w:val="001B06A1"/>
    <w:rsid w:val="001B0C40"/>
    <w:rsid w:val="001B26F3"/>
    <w:rsid w:val="001B321C"/>
    <w:rsid w:val="001B36A5"/>
    <w:rsid w:val="001B3B75"/>
    <w:rsid w:val="001B5613"/>
    <w:rsid w:val="001B6DBD"/>
    <w:rsid w:val="001B760B"/>
    <w:rsid w:val="001B782D"/>
    <w:rsid w:val="001B7EDF"/>
    <w:rsid w:val="001C0838"/>
    <w:rsid w:val="001C117B"/>
    <w:rsid w:val="001C14F2"/>
    <w:rsid w:val="001C24F8"/>
    <w:rsid w:val="001C2E1F"/>
    <w:rsid w:val="001C36BE"/>
    <w:rsid w:val="001C3F02"/>
    <w:rsid w:val="001C4013"/>
    <w:rsid w:val="001C45E8"/>
    <w:rsid w:val="001C471B"/>
    <w:rsid w:val="001C48CE"/>
    <w:rsid w:val="001C4A6E"/>
    <w:rsid w:val="001C5BAE"/>
    <w:rsid w:val="001C5E7D"/>
    <w:rsid w:val="001C6923"/>
    <w:rsid w:val="001D3C95"/>
    <w:rsid w:val="001D62F5"/>
    <w:rsid w:val="001D6450"/>
    <w:rsid w:val="001D6991"/>
    <w:rsid w:val="001D6C45"/>
    <w:rsid w:val="001D769F"/>
    <w:rsid w:val="001E1C0C"/>
    <w:rsid w:val="001E3C9A"/>
    <w:rsid w:val="001E3E38"/>
    <w:rsid w:val="001E43A4"/>
    <w:rsid w:val="001E4E04"/>
    <w:rsid w:val="001E5438"/>
    <w:rsid w:val="001E5D7A"/>
    <w:rsid w:val="001E5FC2"/>
    <w:rsid w:val="001E673F"/>
    <w:rsid w:val="001E6889"/>
    <w:rsid w:val="001E7F85"/>
    <w:rsid w:val="001F1304"/>
    <w:rsid w:val="001F3059"/>
    <w:rsid w:val="001F3ACB"/>
    <w:rsid w:val="001F47D8"/>
    <w:rsid w:val="001F4CD5"/>
    <w:rsid w:val="001F7962"/>
    <w:rsid w:val="0020286E"/>
    <w:rsid w:val="00202A1D"/>
    <w:rsid w:val="00203462"/>
    <w:rsid w:val="0020457C"/>
    <w:rsid w:val="0020788F"/>
    <w:rsid w:val="00210022"/>
    <w:rsid w:val="002107E3"/>
    <w:rsid w:val="00210C8A"/>
    <w:rsid w:val="002118E9"/>
    <w:rsid w:val="00211DAE"/>
    <w:rsid w:val="002123C6"/>
    <w:rsid w:val="00212408"/>
    <w:rsid w:val="00213917"/>
    <w:rsid w:val="00217145"/>
    <w:rsid w:val="00220473"/>
    <w:rsid w:val="0022118D"/>
    <w:rsid w:val="00221DE5"/>
    <w:rsid w:val="00222FBD"/>
    <w:rsid w:val="00223496"/>
    <w:rsid w:val="00224651"/>
    <w:rsid w:val="00224751"/>
    <w:rsid w:val="00224F1C"/>
    <w:rsid w:val="00227A71"/>
    <w:rsid w:val="00232B77"/>
    <w:rsid w:val="00233159"/>
    <w:rsid w:val="002333DE"/>
    <w:rsid w:val="00233B7D"/>
    <w:rsid w:val="00234607"/>
    <w:rsid w:val="00234776"/>
    <w:rsid w:val="00234F8B"/>
    <w:rsid w:val="00237B76"/>
    <w:rsid w:val="002410D7"/>
    <w:rsid w:val="00242CA0"/>
    <w:rsid w:val="0024335F"/>
    <w:rsid w:val="002438D2"/>
    <w:rsid w:val="00244261"/>
    <w:rsid w:val="00244DFF"/>
    <w:rsid w:val="00245556"/>
    <w:rsid w:val="00246A16"/>
    <w:rsid w:val="00247F45"/>
    <w:rsid w:val="002517F8"/>
    <w:rsid w:val="002549A9"/>
    <w:rsid w:val="002549BA"/>
    <w:rsid w:val="00256A30"/>
    <w:rsid w:val="002574A8"/>
    <w:rsid w:val="00263739"/>
    <w:rsid w:val="002650D1"/>
    <w:rsid w:val="002651A5"/>
    <w:rsid w:val="002655C4"/>
    <w:rsid w:val="00265FFF"/>
    <w:rsid w:val="002663D0"/>
    <w:rsid w:val="00266432"/>
    <w:rsid w:val="002671A8"/>
    <w:rsid w:val="002676F5"/>
    <w:rsid w:val="00267AB9"/>
    <w:rsid w:val="00270136"/>
    <w:rsid w:val="00270B44"/>
    <w:rsid w:val="00270C8C"/>
    <w:rsid w:val="00271B46"/>
    <w:rsid w:val="00271EDC"/>
    <w:rsid w:val="0027228A"/>
    <w:rsid w:val="00272D9B"/>
    <w:rsid w:val="00272F91"/>
    <w:rsid w:val="002741F7"/>
    <w:rsid w:val="0027522A"/>
    <w:rsid w:val="00275237"/>
    <w:rsid w:val="002774A0"/>
    <w:rsid w:val="0027792D"/>
    <w:rsid w:val="00277E3A"/>
    <w:rsid w:val="00280801"/>
    <w:rsid w:val="00281DD8"/>
    <w:rsid w:val="00282345"/>
    <w:rsid w:val="0028259F"/>
    <w:rsid w:val="00282918"/>
    <w:rsid w:val="002829B7"/>
    <w:rsid w:val="002829FB"/>
    <w:rsid w:val="00283EE8"/>
    <w:rsid w:val="002842E7"/>
    <w:rsid w:val="00287A8C"/>
    <w:rsid w:val="00287B3D"/>
    <w:rsid w:val="00290CDB"/>
    <w:rsid w:val="00291DF5"/>
    <w:rsid w:val="00291F1B"/>
    <w:rsid w:val="00292CF9"/>
    <w:rsid w:val="002935BD"/>
    <w:rsid w:val="00293DC5"/>
    <w:rsid w:val="00293E04"/>
    <w:rsid w:val="0029561C"/>
    <w:rsid w:val="0029572B"/>
    <w:rsid w:val="0029587C"/>
    <w:rsid w:val="00295E3D"/>
    <w:rsid w:val="00296214"/>
    <w:rsid w:val="0029687F"/>
    <w:rsid w:val="00296DB7"/>
    <w:rsid w:val="002972FE"/>
    <w:rsid w:val="00297C83"/>
    <w:rsid w:val="002A0013"/>
    <w:rsid w:val="002A0874"/>
    <w:rsid w:val="002A24EC"/>
    <w:rsid w:val="002A3B94"/>
    <w:rsid w:val="002A6F69"/>
    <w:rsid w:val="002B0677"/>
    <w:rsid w:val="002B0D5D"/>
    <w:rsid w:val="002B2268"/>
    <w:rsid w:val="002B6547"/>
    <w:rsid w:val="002B6709"/>
    <w:rsid w:val="002B7507"/>
    <w:rsid w:val="002B76E0"/>
    <w:rsid w:val="002C032B"/>
    <w:rsid w:val="002C07AB"/>
    <w:rsid w:val="002C0D49"/>
    <w:rsid w:val="002C1458"/>
    <w:rsid w:val="002C236F"/>
    <w:rsid w:val="002C2479"/>
    <w:rsid w:val="002C304E"/>
    <w:rsid w:val="002C45C7"/>
    <w:rsid w:val="002C4D8F"/>
    <w:rsid w:val="002C5454"/>
    <w:rsid w:val="002C69D0"/>
    <w:rsid w:val="002C6A54"/>
    <w:rsid w:val="002C6DAD"/>
    <w:rsid w:val="002C7E72"/>
    <w:rsid w:val="002D07BE"/>
    <w:rsid w:val="002D0CCF"/>
    <w:rsid w:val="002D389A"/>
    <w:rsid w:val="002D38EA"/>
    <w:rsid w:val="002D40E2"/>
    <w:rsid w:val="002D42BC"/>
    <w:rsid w:val="002D4A59"/>
    <w:rsid w:val="002D5140"/>
    <w:rsid w:val="002D5DAC"/>
    <w:rsid w:val="002D73C8"/>
    <w:rsid w:val="002E0CB8"/>
    <w:rsid w:val="002E2515"/>
    <w:rsid w:val="002E29E4"/>
    <w:rsid w:val="002E421E"/>
    <w:rsid w:val="002E67E1"/>
    <w:rsid w:val="002F06FC"/>
    <w:rsid w:val="002F1055"/>
    <w:rsid w:val="002F135F"/>
    <w:rsid w:val="002F22EF"/>
    <w:rsid w:val="002F379F"/>
    <w:rsid w:val="002F3839"/>
    <w:rsid w:val="002F4A70"/>
    <w:rsid w:val="002F4FA0"/>
    <w:rsid w:val="002F5F98"/>
    <w:rsid w:val="002F61D7"/>
    <w:rsid w:val="002F63E2"/>
    <w:rsid w:val="002F6422"/>
    <w:rsid w:val="002F7700"/>
    <w:rsid w:val="002F774B"/>
    <w:rsid w:val="002F7C8E"/>
    <w:rsid w:val="002F7E3A"/>
    <w:rsid w:val="00302937"/>
    <w:rsid w:val="00303015"/>
    <w:rsid w:val="00304788"/>
    <w:rsid w:val="003052CE"/>
    <w:rsid w:val="0030559D"/>
    <w:rsid w:val="00306F2B"/>
    <w:rsid w:val="003113E9"/>
    <w:rsid w:val="00313B88"/>
    <w:rsid w:val="00313DF4"/>
    <w:rsid w:val="00315189"/>
    <w:rsid w:val="0031581B"/>
    <w:rsid w:val="00315C6D"/>
    <w:rsid w:val="00316434"/>
    <w:rsid w:val="00316A74"/>
    <w:rsid w:val="00316D8B"/>
    <w:rsid w:val="003175B7"/>
    <w:rsid w:val="00317B3E"/>
    <w:rsid w:val="00320527"/>
    <w:rsid w:val="0032070A"/>
    <w:rsid w:val="00321E93"/>
    <w:rsid w:val="003227F2"/>
    <w:rsid w:val="00322E8B"/>
    <w:rsid w:val="0032454C"/>
    <w:rsid w:val="003251BD"/>
    <w:rsid w:val="0032692E"/>
    <w:rsid w:val="00326F46"/>
    <w:rsid w:val="0033051B"/>
    <w:rsid w:val="00331262"/>
    <w:rsid w:val="00331CCF"/>
    <w:rsid w:val="00331D26"/>
    <w:rsid w:val="00331E0C"/>
    <w:rsid w:val="00333375"/>
    <w:rsid w:val="00333FBD"/>
    <w:rsid w:val="003342A7"/>
    <w:rsid w:val="003344B7"/>
    <w:rsid w:val="003356AB"/>
    <w:rsid w:val="00335A0E"/>
    <w:rsid w:val="00335DA4"/>
    <w:rsid w:val="003360CB"/>
    <w:rsid w:val="00336392"/>
    <w:rsid w:val="0033669D"/>
    <w:rsid w:val="003376CB"/>
    <w:rsid w:val="00340C26"/>
    <w:rsid w:val="00343878"/>
    <w:rsid w:val="00345ADA"/>
    <w:rsid w:val="00350E4D"/>
    <w:rsid w:val="0035230B"/>
    <w:rsid w:val="00353231"/>
    <w:rsid w:val="0035383D"/>
    <w:rsid w:val="00354801"/>
    <w:rsid w:val="00355A82"/>
    <w:rsid w:val="00356E36"/>
    <w:rsid w:val="00357E9C"/>
    <w:rsid w:val="00360A91"/>
    <w:rsid w:val="00360CAB"/>
    <w:rsid w:val="00360DB7"/>
    <w:rsid w:val="00361E7A"/>
    <w:rsid w:val="0036316E"/>
    <w:rsid w:val="00364C50"/>
    <w:rsid w:val="00364C6E"/>
    <w:rsid w:val="00365732"/>
    <w:rsid w:val="00365D8B"/>
    <w:rsid w:val="003662D5"/>
    <w:rsid w:val="00366669"/>
    <w:rsid w:val="00366835"/>
    <w:rsid w:val="00367940"/>
    <w:rsid w:val="00370FBB"/>
    <w:rsid w:val="00373926"/>
    <w:rsid w:val="00374476"/>
    <w:rsid w:val="00374E8F"/>
    <w:rsid w:val="00375497"/>
    <w:rsid w:val="0037649D"/>
    <w:rsid w:val="00377271"/>
    <w:rsid w:val="00380043"/>
    <w:rsid w:val="00380188"/>
    <w:rsid w:val="003801C0"/>
    <w:rsid w:val="003808BE"/>
    <w:rsid w:val="00380A72"/>
    <w:rsid w:val="0038221E"/>
    <w:rsid w:val="00383551"/>
    <w:rsid w:val="0038357A"/>
    <w:rsid w:val="003837F7"/>
    <w:rsid w:val="003838E0"/>
    <w:rsid w:val="003848D6"/>
    <w:rsid w:val="00384A0F"/>
    <w:rsid w:val="00385525"/>
    <w:rsid w:val="00385788"/>
    <w:rsid w:val="00386A52"/>
    <w:rsid w:val="00386C73"/>
    <w:rsid w:val="00387688"/>
    <w:rsid w:val="00390444"/>
    <w:rsid w:val="00390A6C"/>
    <w:rsid w:val="003912E5"/>
    <w:rsid w:val="00391459"/>
    <w:rsid w:val="003920B5"/>
    <w:rsid w:val="00392741"/>
    <w:rsid w:val="003938CA"/>
    <w:rsid w:val="00394559"/>
    <w:rsid w:val="00394C70"/>
    <w:rsid w:val="00395AB8"/>
    <w:rsid w:val="00395BFF"/>
    <w:rsid w:val="0039678C"/>
    <w:rsid w:val="003A0478"/>
    <w:rsid w:val="003A196F"/>
    <w:rsid w:val="003A21A1"/>
    <w:rsid w:val="003A2A58"/>
    <w:rsid w:val="003A2AD7"/>
    <w:rsid w:val="003A3D20"/>
    <w:rsid w:val="003A42F0"/>
    <w:rsid w:val="003A47C9"/>
    <w:rsid w:val="003A56B8"/>
    <w:rsid w:val="003A6251"/>
    <w:rsid w:val="003A6474"/>
    <w:rsid w:val="003A7FC9"/>
    <w:rsid w:val="003B0BF4"/>
    <w:rsid w:val="003B1978"/>
    <w:rsid w:val="003B2C9D"/>
    <w:rsid w:val="003B3BC1"/>
    <w:rsid w:val="003B4506"/>
    <w:rsid w:val="003B5C81"/>
    <w:rsid w:val="003B67CE"/>
    <w:rsid w:val="003B7A9C"/>
    <w:rsid w:val="003B7FBE"/>
    <w:rsid w:val="003C2AB1"/>
    <w:rsid w:val="003C2D70"/>
    <w:rsid w:val="003C3D08"/>
    <w:rsid w:val="003C47C0"/>
    <w:rsid w:val="003C656C"/>
    <w:rsid w:val="003C6C0E"/>
    <w:rsid w:val="003C73F2"/>
    <w:rsid w:val="003C7F1F"/>
    <w:rsid w:val="003D1B45"/>
    <w:rsid w:val="003D1EDE"/>
    <w:rsid w:val="003D22D9"/>
    <w:rsid w:val="003D2370"/>
    <w:rsid w:val="003D395E"/>
    <w:rsid w:val="003D3B34"/>
    <w:rsid w:val="003D4130"/>
    <w:rsid w:val="003D4977"/>
    <w:rsid w:val="003D4BDF"/>
    <w:rsid w:val="003D4CA0"/>
    <w:rsid w:val="003D52C6"/>
    <w:rsid w:val="003D5524"/>
    <w:rsid w:val="003D7A2A"/>
    <w:rsid w:val="003E02FB"/>
    <w:rsid w:val="003E073D"/>
    <w:rsid w:val="003E08E8"/>
    <w:rsid w:val="003E0F7E"/>
    <w:rsid w:val="003E167C"/>
    <w:rsid w:val="003E1F47"/>
    <w:rsid w:val="003E203C"/>
    <w:rsid w:val="003E2948"/>
    <w:rsid w:val="003E6847"/>
    <w:rsid w:val="003E75FC"/>
    <w:rsid w:val="003F0174"/>
    <w:rsid w:val="003F0E25"/>
    <w:rsid w:val="003F119B"/>
    <w:rsid w:val="003F281C"/>
    <w:rsid w:val="003F30B2"/>
    <w:rsid w:val="003F39FF"/>
    <w:rsid w:val="003F3FA9"/>
    <w:rsid w:val="003F654A"/>
    <w:rsid w:val="003F7A75"/>
    <w:rsid w:val="003F7A8D"/>
    <w:rsid w:val="004003E6"/>
    <w:rsid w:val="00400513"/>
    <w:rsid w:val="00400F55"/>
    <w:rsid w:val="00401803"/>
    <w:rsid w:val="00402DAE"/>
    <w:rsid w:val="0040377A"/>
    <w:rsid w:val="004040F0"/>
    <w:rsid w:val="00404431"/>
    <w:rsid w:val="0040542E"/>
    <w:rsid w:val="00406B46"/>
    <w:rsid w:val="004076DF"/>
    <w:rsid w:val="00410673"/>
    <w:rsid w:val="00410799"/>
    <w:rsid w:val="00410855"/>
    <w:rsid w:val="00411178"/>
    <w:rsid w:val="00411623"/>
    <w:rsid w:val="004116EA"/>
    <w:rsid w:val="00411CF7"/>
    <w:rsid w:val="004135F6"/>
    <w:rsid w:val="0041391B"/>
    <w:rsid w:val="00413C8A"/>
    <w:rsid w:val="004152F9"/>
    <w:rsid w:val="00415991"/>
    <w:rsid w:val="0041650B"/>
    <w:rsid w:val="00416A6A"/>
    <w:rsid w:val="00416C1D"/>
    <w:rsid w:val="004171E5"/>
    <w:rsid w:val="00417A08"/>
    <w:rsid w:val="00421EDE"/>
    <w:rsid w:val="00422695"/>
    <w:rsid w:val="00422A9E"/>
    <w:rsid w:val="00422F43"/>
    <w:rsid w:val="004232F9"/>
    <w:rsid w:val="0042438D"/>
    <w:rsid w:val="0042508A"/>
    <w:rsid w:val="004250E3"/>
    <w:rsid w:val="004253BD"/>
    <w:rsid w:val="00425AEF"/>
    <w:rsid w:val="00430163"/>
    <w:rsid w:val="004301F7"/>
    <w:rsid w:val="0043021C"/>
    <w:rsid w:val="00430797"/>
    <w:rsid w:val="00432936"/>
    <w:rsid w:val="00432A55"/>
    <w:rsid w:val="00433978"/>
    <w:rsid w:val="00433A82"/>
    <w:rsid w:val="00433F22"/>
    <w:rsid w:val="00434574"/>
    <w:rsid w:val="004368D9"/>
    <w:rsid w:val="00436A02"/>
    <w:rsid w:val="004372F2"/>
    <w:rsid w:val="004406C3"/>
    <w:rsid w:val="004412FD"/>
    <w:rsid w:val="004413A4"/>
    <w:rsid w:val="004426BD"/>
    <w:rsid w:val="0044277D"/>
    <w:rsid w:val="00443CA8"/>
    <w:rsid w:val="00443E43"/>
    <w:rsid w:val="00444A64"/>
    <w:rsid w:val="0044552F"/>
    <w:rsid w:val="00445DDB"/>
    <w:rsid w:val="00446394"/>
    <w:rsid w:val="00447AB6"/>
    <w:rsid w:val="004504E2"/>
    <w:rsid w:val="004505C2"/>
    <w:rsid w:val="004507C5"/>
    <w:rsid w:val="00450CD4"/>
    <w:rsid w:val="00451D2A"/>
    <w:rsid w:val="004520D0"/>
    <w:rsid w:val="0045215A"/>
    <w:rsid w:val="004526F5"/>
    <w:rsid w:val="00452CEA"/>
    <w:rsid w:val="004535B2"/>
    <w:rsid w:val="00454F34"/>
    <w:rsid w:val="00455E03"/>
    <w:rsid w:val="004579FE"/>
    <w:rsid w:val="00457F82"/>
    <w:rsid w:val="00460215"/>
    <w:rsid w:val="00460A65"/>
    <w:rsid w:val="004613EA"/>
    <w:rsid w:val="00461EB2"/>
    <w:rsid w:val="004639EE"/>
    <w:rsid w:val="0046439B"/>
    <w:rsid w:val="00464526"/>
    <w:rsid w:val="00465AE7"/>
    <w:rsid w:val="0046717A"/>
    <w:rsid w:val="0046766C"/>
    <w:rsid w:val="00467A2C"/>
    <w:rsid w:val="0047020D"/>
    <w:rsid w:val="00470EFC"/>
    <w:rsid w:val="00472C29"/>
    <w:rsid w:val="0047726F"/>
    <w:rsid w:val="004775C5"/>
    <w:rsid w:val="004775E1"/>
    <w:rsid w:val="00477CF0"/>
    <w:rsid w:val="004818F9"/>
    <w:rsid w:val="00481F41"/>
    <w:rsid w:val="0048251B"/>
    <w:rsid w:val="00482824"/>
    <w:rsid w:val="00483A1D"/>
    <w:rsid w:val="00484077"/>
    <w:rsid w:val="00484275"/>
    <w:rsid w:val="00485730"/>
    <w:rsid w:val="004875D3"/>
    <w:rsid w:val="0048777D"/>
    <w:rsid w:val="004902C4"/>
    <w:rsid w:val="00490430"/>
    <w:rsid w:val="0049152B"/>
    <w:rsid w:val="00491693"/>
    <w:rsid w:val="004916A0"/>
    <w:rsid w:val="00491783"/>
    <w:rsid w:val="00493D46"/>
    <w:rsid w:val="00494E8F"/>
    <w:rsid w:val="00495BC2"/>
    <w:rsid w:val="004971FB"/>
    <w:rsid w:val="004979F7"/>
    <w:rsid w:val="00497EA7"/>
    <w:rsid w:val="004A25DE"/>
    <w:rsid w:val="004A3DE8"/>
    <w:rsid w:val="004A4702"/>
    <w:rsid w:val="004A549C"/>
    <w:rsid w:val="004A5A51"/>
    <w:rsid w:val="004A5BE7"/>
    <w:rsid w:val="004A5EAD"/>
    <w:rsid w:val="004A72EF"/>
    <w:rsid w:val="004B09E9"/>
    <w:rsid w:val="004B0B95"/>
    <w:rsid w:val="004B0CEA"/>
    <w:rsid w:val="004B18AC"/>
    <w:rsid w:val="004B27A9"/>
    <w:rsid w:val="004B294B"/>
    <w:rsid w:val="004B2AAF"/>
    <w:rsid w:val="004B345B"/>
    <w:rsid w:val="004B40EE"/>
    <w:rsid w:val="004B58AC"/>
    <w:rsid w:val="004B713A"/>
    <w:rsid w:val="004B7566"/>
    <w:rsid w:val="004C0B40"/>
    <w:rsid w:val="004C363D"/>
    <w:rsid w:val="004C48A9"/>
    <w:rsid w:val="004C48FF"/>
    <w:rsid w:val="004C51D7"/>
    <w:rsid w:val="004C529E"/>
    <w:rsid w:val="004C56F8"/>
    <w:rsid w:val="004C640E"/>
    <w:rsid w:val="004C6D1D"/>
    <w:rsid w:val="004C7CD9"/>
    <w:rsid w:val="004C7D2E"/>
    <w:rsid w:val="004D1607"/>
    <w:rsid w:val="004D2082"/>
    <w:rsid w:val="004D2867"/>
    <w:rsid w:val="004D2D2A"/>
    <w:rsid w:val="004D3519"/>
    <w:rsid w:val="004D3F5F"/>
    <w:rsid w:val="004D631B"/>
    <w:rsid w:val="004E0EDF"/>
    <w:rsid w:val="004E0F18"/>
    <w:rsid w:val="004E17A6"/>
    <w:rsid w:val="004E3540"/>
    <w:rsid w:val="004E3931"/>
    <w:rsid w:val="004E4161"/>
    <w:rsid w:val="004E4695"/>
    <w:rsid w:val="004E5207"/>
    <w:rsid w:val="004E56DC"/>
    <w:rsid w:val="004E6142"/>
    <w:rsid w:val="004E6618"/>
    <w:rsid w:val="004E7AFC"/>
    <w:rsid w:val="004F040C"/>
    <w:rsid w:val="004F1692"/>
    <w:rsid w:val="004F3323"/>
    <w:rsid w:val="004F3A84"/>
    <w:rsid w:val="004F3FFE"/>
    <w:rsid w:val="004F5A62"/>
    <w:rsid w:val="004F6B8C"/>
    <w:rsid w:val="004F6F1A"/>
    <w:rsid w:val="004F7AB8"/>
    <w:rsid w:val="004F7FDF"/>
    <w:rsid w:val="005004FA"/>
    <w:rsid w:val="00501AC9"/>
    <w:rsid w:val="00501E40"/>
    <w:rsid w:val="00502431"/>
    <w:rsid w:val="00502812"/>
    <w:rsid w:val="0050347F"/>
    <w:rsid w:val="0050459A"/>
    <w:rsid w:val="005064BE"/>
    <w:rsid w:val="00506BB6"/>
    <w:rsid w:val="00506E89"/>
    <w:rsid w:val="00506F22"/>
    <w:rsid w:val="00507481"/>
    <w:rsid w:val="005079F1"/>
    <w:rsid w:val="005110BA"/>
    <w:rsid w:val="00511258"/>
    <w:rsid w:val="00512F56"/>
    <w:rsid w:val="00513874"/>
    <w:rsid w:val="0051425E"/>
    <w:rsid w:val="00514D9D"/>
    <w:rsid w:val="00515184"/>
    <w:rsid w:val="00516136"/>
    <w:rsid w:val="00520F47"/>
    <w:rsid w:val="005216F8"/>
    <w:rsid w:val="00523675"/>
    <w:rsid w:val="00523937"/>
    <w:rsid w:val="005239B9"/>
    <w:rsid w:val="0052421D"/>
    <w:rsid w:val="005245AE"/>
    <w:rsid w:val="0052498D"/>
    <w:rsid w:val="00524B03"/>
    <w:rsid w:val="0053065B"/>
    <w:rsid w:val="00530FC1"/>
    <w:rsid w:val="00531798"/>
    <w:rsid w:val="005326EA"/>
    <w:rsid w:val="0053570A"/>
    <w:rsid w:val="00535C06"/>
    <w:rsid w:val="005368E8"/>
    <w:rsid w:val="00537CEA"/>
    <w:rsid w:val="005403E9"/>
    <w:rsid w:val="005405C4"/>
    <w:rsid w:val="005409FB"/>
    <w:rsid w:val="00540B23"/>
    <w:rsid w:val="00540CB2"/>
    <w:rsid w:val="005414BE"/>
    <w:rsid w:val="00541627"/>
    <w:rsid w:val="00541652"/>
    <w:rsid w:val="005424A8"/>
    <w:rsid w:val="00543DE4"/>
    <w:rsid w:val="00544777"/>
    <w:rsid w:val="005449D4"/>
    <w:rsid w:val="00545FB3"/>
    <w:rsid w:val="00546752"/>
    <w:rsid w:val="00547EC5"/>
    <w:rsid w:val="00550075"/>
    <w:rsid w:val="005501C6"/>
    <w:rsid w:val="0055024B"/>
    <w:rsid w:val="00550659"/>
    <w:rsid w:val="005507B3"/>
    <w:rsid w:val="00551E96"/>
    <w:rsid w:val="00551F67"/>
    <w:rsid w:val="00553911"/>
    <w:rsid w:val="00553CD1"/>
    <w:rsid w:val="0055541B"/>
    <w:rsid w:val="00562363"/>
    <w:rsid w:val="00562A3D"/>
    <w:rsid w:val="005631A8"/>
    <w:rsid w:val="00563B04"/>
    <w:rsid w:val="005644A6"/>
    <w:rsid w:val="0056457B"/>
    <w:rsid w:val="00564A2E"/>
    <w:rsid w:val="005654C5"/>
    <w:rsid w:val="005679AD"/>
    <w:rsid w:val="00570D61"/>
    <w:rsid w:val="00570D63"/>
    <w:rsid w:val="00571DA9"/>
    <w:rsid w:val="005730A2"/>
    <w:rsid w:val="005733C7"/>
    <w:rsid w:val="00573F6A"/>
    <w:rsid w:val="00575F5E"/>
    <w:rsid w:val="005769ED"/>
    <w:rsid w:val="00577303"/>
    <w:rsid w:val="00577323"/>
    <w:rsid w:val="00577BE8"/>
    <w:rsid w:val="005818E7"/>
    <w:rsid w:val="00581F02"/>
    <w:rsid w:val="00582C3D"/>
    <w:rsid w:val="00582F41"/>
    <w:rsid w:val="0058393D"/>
    <w:rsid w:val="005845E6"/>
    <w:rsid w:val="00586D50"/>
    <w:rsid w:val="00590CD2"/>
    <w:rsid w:val="0059322E"/>
    <w:rsid w:val="00595831"/>
    <w:rsid w:val="00595E3C"/>
    <w:rsid w:val="0059673A"/>
    <w:rsid w:val="00596FE6"/>
    <w:rsid w:val="00597CF6"/>
    <w:rsid w:val="005A1798"/>
    <w:rsid w:val="005A1826"/>
    <w:rsid w:val="005A1C4E"/>
    <w:rsid w:val="005A1E82"/>
    <w:rsid w:val="005A4739"/>
    <w:rsid w:val="005A53F3"/>
    <w:rsid w:val="005A5FA4"/>
    <w:rsid w:val="005A604D"/>
    <w:rsid w:val="005A75A5"/>
    <w:rsid w:val="005A7ECF"/>
    <w:rsid w:val="005B1AA6"/>
    <w:rsid w:val="005B2CC3"/>
    <w:rsid w:val="005B3523"/>
    <w:rsid w:val="005B419E"/>
    <w:rsid w:val="005B49F5"/>
    <w:rsid w:val="005B5BFA"/>
    <w:rsid w:val="005B7502"/>
    <w:rsid w:val="005C1509"/>
    <w:rsid w:val="005C19D5"/>
    <w:rsid w:val="005C2A96"/>
    <w:rsid w:val="005C2D1D"/>
    <w:rsid w:val="005C3BEC"/>
    <w:rsid w:val="005C4E58"/>
    <w:rsid w:val="005C5227"/>
    <w:rsid w:val="005C619C"/>
    <w:rsid w:val="005C6369"/>
    <w:rsid w:val="005C692D"/>
    <w:rsid w:val="005C6B9D"/>
    <w:rsid w:val="005C7491"/>
    <w:rsid w:val="005C7CD4"/>
    <w:rsid w:val="005D038B"/>
    <w:rsid w:val="005D0AB5"/>
    <w:rsid w:val="005D0B4A"/>
    <w:rsid w:val="005D0C2B"/>
    <w:rsid w:val="005D2AFF"/>
    <w:rsid w:val="005D41ED"/>
    <w:rsid w:val="005D4C0A"/>
    <w:rsid w:val="005D545C"/>
    <w:rsid w:val="005E024F"/>
    <w:rsid w:val="005E12A7"/>
    <w:rsid w:val="005E1358"/>
    <w:rsid w:val="005E1807"/>
    <w:rsid w:val="005E194B"/>
    <w:rsid w:val="005E22EC"/>
    <w:rsid w:val="005E2439"/>
    <w:rsid w:val="005E2A53"/>
    <w:rsid w:val="005E3749"/>
    <w:rsid w:val="005E46AD"/>
    <w:rsid w:val="005E4D5A"/>
    <w:rsid w:val="005E5872"/>
    <w:rsid w:val="005F0016"/>
    <w:rsid w:val="005F1418"/>
    <w:rsid w:val="005F2C21"/>
    <w:rsid w:val="005F3132"/>
    <w:rsid w:val="005F36BC"/>
    <w:rsid w:val="005F37FA"/>
    <w:rsid w:val="005F4106"/>
    <w:rsid w:val="005F4ACD"/>
    <w:rsid w:val="005F6AEE"/>
    <w:rsid w:val="005F7534"/>
    <w:rsid w:val="005F77CF"/>
    <w:rsid w:val="005F7B54"/>
    <w:rsid w:val="005F7DD1"/>
    <w:rsid w:val="00600E29"/>
    <w:rsid w:val="00601541"/>
    <w:rsid w:val="0060168E"/>
    <w:rsid w:val="0060182C"/>
    <w:rsid w:val="00602FE6"/>
    <w:rsid w:val="006034AE"/>
    <w:rsid w:val="00604F25"/>
    <w:rsid w:val="006051AD"/>
    <w:rsid w:val="0060621A"/>
    <w:rsid w:val="006074DC"/>
    <w:rsid w:val="00610020"/>
    <w:rsid w:val="006104B2"/>
    <w:rsid w:val="0061108B"/>
    <w:rsid w:val="00611E0E"/>
    <w:rsid w:val="00614A7F"/>
    <w:rsid w:val="00614B8C"/>
    <w:rsid w:val="00614E1D"/>
    <w:rsid w:val="006167AD"/>
    <w:rsid w:val="00616BDF"/>
    <w:rsid w:val="00617A23"/>
    <w:rsid w:val="00617E26"/>
    <w:rsid w:val="00620122"/>
    <w:rsid w:val="00620470"/>
    <w:rsid w:val="00620D7B"/>
    <w:rsid w:val="00621E39"/>
    <w:rsid w:val="006223AF"/>
    <w:rsid w:val="00624D9F"/>
    <w:rsid w:val="00625AD3"/>
    <w:rsid w:val="00626F49"/>
    <w:rsid w:val="0062771E"/>
    <w:rsid w:val="00627960"/>
    <w:rsid w:val="006305D7"/>
    <w:rsid w:val="00633A5F"/>
    <w:rsid w:val="00633A86"/>
    <w:rsid w:val="00634600"/>
    <w:rsid w:val="006347C5"/>
    <w:rsid w:val="006348EF"/>
    <w:rsid w:val="00640AC0"/>
    <w:rsid w:val="0064147F"/>
    <w:rsid w:val="00642CE4"/>
    <w:rsid w:val="006452E2"/>
    <w:rsid w:val="006467A3"/>
    <w:rsid w:val="00647085"/>
    <w:rsid w:val="00647D33"/>
    <w:rsid w:val="006502EA"/>
    <w:rsid w:val="006504F8"/>
    <w:rsid w:val="0065103E"/>
    <w:rsid w:val="0065159E"/>
    <w:rsid w:val="006518AA"/>
    <w:rsid w:val="00651DA2"/>
    <w:rsid w:val="00653759"/>
    <w:rsid w:val="00653B97"/>
    <w:rsid w:val="00653DC7"/>
    <w:rsid w:val="00654B61"/>
    <w:rsid w:val="0065501F"/>
    <w:rsid w:val="006554C0"/>
    <w:rsid w:val="0065586C"/>
    <w:rsid w:val="00655A56"/>
    <w:rsid w:val="00660200"/>
    <w:rsid w:val="0066083D"/>
    <w:rsid w:val="00660952"/>
    <w:rsid w:val="00660DC9"/>
    <w:rsid w:val="006612DE"/>
    <w:rsid w:val="006614B1"/>
    <w:rsid w:val="00661728"/>
    <w:rsid w:val="00662114"/>
    <w:rsid w:val="00664FF4"/>
    <w:rsid w:val="0066505E"/>
    <w:rsid w:val="0066568B"/>
    <w:rsid w:val="00665AE7"/>
    <w:rsid w:val="006661A3"/>
    <w:rsid w:val="00666AD6"/>
    <w:rsid w:val="006676A0"/>
    <w:rsid w:val="00667A1E"/>
    <w:rsid w:val="006722EB"/>
    <w:rsid w:val="006728C7"/>
    <w:rsid w:val="00673135"/>
    <w:rsid w:val="00673431"/>
    <w:rsid w:val="00673B28"/>
    <w:rsid w:val="0067651A"/>
    <w:rsid w:val="00681BAA"/>
    <w:rsid w:val="006820D5"/>
    <w:rsid w:val="006836E5"/>
    <w:rsid w:val="00683B6A"/>
    <w:rsid w:val="00684BEF"/>
    <w:rsid w:val="006851DA"/>
    <w:rsid w:val="00685BB5"/>
    <w:rsid w:val="006910C2"/>
    <w:rsid w:val="0069114C"/>
    <w:rsid w:val="0069141B"/>
    <w:rsid w:val="0069260E"/>
    <w:rsid w:val="006927B1"/>
    <w:rsid w:val="00692ABE"/>
    <w:rsid w:val="00693B51"/>
    <w:rsid w:val="0069489B"/>
    <w:rsid w:val="00694ACD"/>
    <w:rsid w:val="00694DB9"/>
    <w:rsid w:val="0069581B"/>
    <w:rsid w:val="00695EAB"/>
    <w:rsid w:val="00696A78"/>
    <w:rsid w:val="00696AB0"/>
    <w:rsid w:val="006A0351"/>
    <w:rsid w:val="006A0C91"/>
    <w:rsid w:val="006A2E0F"/>
    <w:rsid w:val="006A336B"/>
    <w:rsid w:val="006A5511"/>
    <w:rsid w:val="006A789F"/>
    <w:rsid w:val="006A7DB7"/>
    <w:rsid w:val="006A7E91"/>
    <w:rsid w:val="006B0786"/>
    <w:rsid w:val="006B1F46"/>
    <w:rsid w:val="006B2140"/>
    <w:rsid w:val="006B2507"/>
    <w:rsid w:val="006B3056"/>
    <w:rsid w:val="006B40A4"/>
    <w:rsid w:val="006B50C4"/>
    <w:rsid w:val="006B610F"/>
    <w:rsid w:val="006B6BA5"/>
    <w:rsid w:val="006B6C27"/>
    <w:rsid w:val="006B7C49"/>
    <w:rsid w:val="006B7EBF"/>
    <w:rsid w:val="006C089F"/>
    <w:rsid w:val="006C1FA4"/>
    <w:rsid w:val="006C223A"/>
    <w:rsid w:val="006C49EA"/>
    <w:rsid w:val="006C5189"/>
    <w:rsid w:val="006C5962"/>
    <w:rsid w:val="006C6A41"/>
    <w:rsid w:val="006D01E3"/>
    <w:rsid w:val="006D044D"/>
    <w:rsid w:val="006D0602"/>
    <w:rsid w:val="006D080E"/>
    <w:rsid w:val="006D12E2"/>
    <w:rsid w:val="006D2A7C"/>
    <w:rsid w:val="006D385D"/>
    <w:rsid w:val="006D3CC2"/>
    <w:rsid w:val="006D4E3E"/>
    <w:rsid w:val="006D5010"/>
    <w:rsid w:val="006D69CD"/>
    <w:rsid w:val="006D6D34"/>
    <w:rsid w:val="006D781A"/>
    <w:rsid w:val="006E0E72"/>
    <w:rsid w:val="006E17BF"/>
    <w:rsid w:val="006E20A7"/>
    <w:rsid w:val="006E34B2"/>
    <w:rsid w:val="006E3A83"/>
    <w:rsid w:val="006E47E3"/>
    <w:rsid w:val="006E4846"/>
    <w:rsid w:val="006E58DF"/>
    <w:rsid w:val="006E6993"/>
    <w:rsid w:val="006E6CE7"/>
    <w:rsid w:val="006E6D98"/>
    <w:rsid w:val="006E70AD"/>
    <w:rsid w:val="006E7174"/>
    <w:rsid w:val="006F0586"/>
    <w:rsid w:val="006F1DAC"/>
    <w:rsid w:val="006F290A"/>
    <w:rsid w:val="006F4366"/>
    <w:rsid w:val="006F4CD6"/>
    <w:rsid w:val="006F4E41"/>
    <w:rsid w:val="006F523C"/>
    <w:rsid w:val="006F56FA"/>
    <w:rsid w:val="006F5ADB"/>
    <w:rsid w:val="006F6486"/>
    <w:rsid w:val="006F6503"/>
    <w:rsid w:val="006F6873"/>
    <w:rsid w:val="006F6A27"/>
    <w:rsid w:val="006F71F3"/>
    <w:rsid w:val="00702203"/>
    <w:rsid w:val="00702EF1"/>
    <w:rsid w:val="00703010"/>
    <w:rsid w:val="007033C9"/>
    <w:rsid w:val="00703475"/>
    <w:rsid w:val="007035E2"/>
    <w:rsid w:val="00703E69"/>
    <w:rsid w:val="0070441D"/>
    <w:rsid w:val="007051C9"/>
    <w:rsid w:val="00706FB7"/>
    <w:rsid w:val="00710AF1"/>
    <w:rsid w:val="00710B3A"/>
    <w:rsid w:val="00711BE9"/>
    <w:rsid w:val="00711FC7"/>
    <w:rsid w:val="0071234D"/>
    <w:rsid w:val="00712773"/>
    <w:rsid w:val="0071293D"/>
    <w:rsid w:val="00712E91"/>
    <w:rsid w:val="00713712"/>
    <w:rsid w:val="00713ABE"/>
    <w:rsid w:val="00713F44"/>
    <w:rsid w:val="00714208"/>
    <w:rsid w:val="007160F4"/>
    <w:rsid w:val="00716684"/>
    <w:rsid w:val="00716734"/>
    <w:rsid w:val="00716F42"/>
    <w:rsid w:val="007179F8"/>
    <w:rsid w:val="00717A1A"/>
    <w:rsid w:val="00717D04"/>
    <w:rsid w:val="0072032B"/>
    <w:rsid w:val="0072043B"/>
    <w:rsid w:val="00720E94"/>
    <w:rsid w:val="007218AD"/>
    <w:rsid w:val="007232E8"/>
    <w:rsid w:val="007235BB"/>
    <w:rsid w:val="00723F58"/>
    <w:rsid w:val="00724F9B"/>
    <w:rsid w:val="0072598B"/>
    <w:rsid w:val="00726B3E"/>
    <w:rsid w:val="0072732A"/>
    <w:rsid w:val="00730550"/>
    <w:rsid w:val="00730B71"/>
    <w:rsid w:val="007321C2"/>
    <w:rsid w:val="00733790"/>
    <w:rsid w:val="00733CBA"/>
    <w:rsid w:val="00735F37"/>
    <w:rsid w:val="0073636C"/>
    <w:rsid w:val="0073642D"/>
    <w:rsid w:val="007365A7"/>
    <w:rsid w:val="00736DDD"/>
    <w:rsid w:val="007370E9"/>
    <w:rsid w:val="007400D6"/>
    <w:rsid w:val="00740DD3"/>
    <w:rsid w:val="00742919"/>
    <w:rsid w:val="00743106"/>
    <w:rsid w:val="007438A9"/>
    <w:rsid w:val="00743A26"/>
    <w:rsid w:val="0074504E"/>
    <w:rsid w:val="00746573"/>
    <w:rsid w:val="007467B6"/>
    <w:rsid w:val="00746C52"/>
    <w:rsid w:val="007479AE"/>
    <w:rsid w:val="00747AAB"/>
    <w:rsid w:val="00747CE1"/>
    <w:rsid w:val="0075004C"/>
    <w:rsid w:val="0075082D"/>
    <w:rsid w:val="00750CC0"/>
    <w:rsid w:val="00750E30"/>
    <w:rsid w:val="0075281C"/>
    <w:rsid w:val="00752DA1"/>
    <w:rsid w:val="00752EDF"/>
    <w:rsid w:val="007538C4"/>
    <w:rsid w:val="0075394F"/>
    <w:rsid w:val="007567A1"/>
    <w:rsid w:val="007577ED"/>
    <w:rsid w:val="00757BEE"/>
    <w:rsid w:val="00757CC1"/>
    <w:rsid w:val="00760E3E"/>
    <w:rsid w:val="007615DF"/>
    <w:rsid w:val="00762CB6"/>
    <w:rsid w:val="007644CA"/>
    <w:rsid w:val="00764ED0"/>
    <w:rsid w:val="00765953"/>
    <w:rsid w:val="00765CF6"/>
    <w:rsid w:val="00767001"/>
    <w:rsid w:val="00767595"/>
    <w:rsid w:val="00767C05"/>
    <w:rsid w:val="00770A88"/>
    <w:rsid w:val="00770EE3"/>
    <w:rsid w:val="00771137"/>
    <w:rsid w:val="00771364"/>
    <w:rsid w:val="00771EB7"/>
    <w:rsid w:val="00771F52"/>
    <w:rsid w:val="00772A47"/>
    <w:rsid w:val="0077339D"/>
    <w:rsid w:val="0077398A"/>
    <w:rsid w:val="0077555B"/>
    <w:rsid w:val="00776CD9"/>
    <w:rsid w:val="00780872"/>
    <w:rsid w:val="00780E09"/>
    <w:rsid w:val="0078129E"/>
    <w:rsid w:val="00787CBB"/>
    <w:rsid w:val="00790433"/>
    <w:rsid w:val="00790839"/>
    <w:rsid w:val="00790AA1"/>
    <w:rsid w:val="00790EF8"/>
    <w:rsid w:val="00791DB8"/>
    <w:rsid w:val="0079232F"/>
    <w:rsid w:val="00794AF5"/>
    <w:rsid w:val="00795093"/>
    <w:rsid w:val="00795F5E"/>
    <w:rsid w:val="00796705"/>
    <w:rsid w:val="007A2894"/>
    <w:rsid w:val="007A2E93"/>
    <w:rsid w:val="007A3934"/>
    <w:rsid w:val="007A3CA1"/>
    <w:rsid w:val="007A4FD0"/>
    <w:rsid w:val="007A506E"/>
    <w:rsid w:val="007A5117"/>
    <w:rsid w:val="007A6172"/>
    <w:rsid w:val="007A7203"/>
    <w:rsid w:val="007A7AE8"/>
    <w:rsid w:val="007B025A"/>
    <w:rsid w:val="007B2156"/>
    <w:rsid w:val="007B3F1E"/>
    <w:rsid w:val="007B443F"/>
    <w:rsid w:val="007B5940"/>
    <w:rsid w:val="007B5CF5"/>
    <w:rsid w:val="007B63CD"/>
    <w:rsid w:val="007C05C8"/>
    <w:rsid w:val="007C0BF5"/>
    <w:rsid w:val="007C1277"/>
    <w:rsid w:val="007C3982"/>
    <w:rsid w:val="007C4426"/>
    <w:rsid w:val="007C46EE"/>
    <w:rsid w:val="007C58DF"/>
    <w:rsid w:val="007C5A48"/>
    <w:rsid w:val="007C5A51"/>
    <w:rsid w:val="007C6A11"/>
    <w:rsid w:val="007C70AE"/>
    <w:rsid w:val="007C7D50"/>
    <w:rsid w:val="007D13BA"/>
    <w:rsid w:val="007D15B1"/>
    <w:rsid w:val="007D2AE5"/>
    <w:rsid w:val="007D2F9C"/>
    <w:rsid w:val="007D38F2"/>
    <w:rsid w:val="007D3CF6"/>
    <w:rsid w:val="007D47F0"/>
    <w:rsid w:val="007D4B30"/>
    <w:rsid w:val="007D5D99"/>
    <w:rsid w:val="007D641C"/>
    <w:rsid w:val="007D66DE"/>
    <w:rsid w:val="007D78FE"/>
    <w:rsid w:val="007D79CD"/>
    <w:rsid w:val="007E10D2"/>
    <w:rsid w:val="007E18BD"/>
    <w:rsid w:val="007E1A5B"/>
    <w:rsid w:val="007E1C1D"/>
    <w:rsid w:val="007E1FCC"/>
    <w:rsid w:val="007E242A"/>
    <w:rsid w:val="007E502C"/>
    <w:rsid w:val="007E5460"/>
    <w:rsid w:val="007E5C9F"/>
    <w:rsid w:val="007E733A"/>
    <w:rsid w:val="007E7862"/>
    <w:rsid w:val="007E7CE8"/>
    <w:rsid w:val="007E7FB2"/>
    <w:rsid w:val="007F1322"/>
    <w:rsid w:val="007F1630"/>
    <w:rsid w:val="007F1D4D"/>
    <w:rsid w:val="007F2126"/>
    <w:rsid w:val="007F229F"/>
    <w:rsid w:val="007F2534"/>
    <w:rsid w:val="007F2A5C"/>
    <w:rsid w:val="007F3710"/>
    <w:rsid w:val="007F43D5"/>
    <w:rsid w:val="007F47E2"/>
    <w:rsid w:val="007F47FD"/>
    <w:rsid w:val="007F4B06"/>
    <w:rsid w:val="007F7B0C"/>
    <w:rsid w:val="007F7F7A"/>
    <w:rsid w:val="00800A14"/>
    <w:rsid w:val="00803AB7"/>
    <w:rsid w:val="00803FC2"/>
    <w:rsid w:val="0080459D"/>
    <w:rsid w:val="008052D3"/>
    <w:rsid w:val="00805AA6"/>
    <w:rsid w:val="008067FB"/>
    <w:rsid w:val="008071DB"/>
    <w:rsid w:val="008073DF"/>
    <w:rsid w:val="00807C44"/>
    <w:rsid w:val="00810445"/>
    <w:rsid w:val="0081054A"/>
    <w:rsid w:val="008105EC"/>
    <w:rsid w:val="00810ABF"/>
    <w:rsid w:val="00811B9A"/>
    <w:rsid w:val="008122B2"/>
    <w:rsid w:val="0081278E"/>
    <w:rsid w:val="00812F78"/>
    <w:rsid w:val="008130ED"/>
    <w:rsid w:val="0081500B"/>
    <w:rsid w:val="00815466"/>
    <w:rsid w:val="0081554C"/>
    <w:rsid w:val="0081579C"/>
    <w:rsid w:val="00817D2E"/>
    <w:rsid w:val="00817EB4"/>
    <w:rsid w:val="008200B9"/>
    <w:rsid w:val="0082032D"/>
    <w:rsid w:val="008206C7"/>
    <w:rsid w:val="00820F8A"/>
    <w:rsid w:val="00820FF3"/>
    <w:rsid w:val="00821288"/>
    <w:rsid w:val="00823440"/>
    <w:rsid w:val="00823FA9"/>
    <w:rsid w:val="00826598"/>
    <w:rsid w:val="00827195"/>
    <w:rsid w:val="00830224"/>
    <w:rsid w:val="00832B6C"/>
    <w:rsid w:val="00832E33"/>
    <w:rsid w:val="00833442"/>
    <w:rsid w:val="00833547"/>
    <w:rsid w:val="00834962"/>
    <w:rsid w:val="00834A07"/>
    <w:rsid w:val="00834F9F"/>
    <w:rsid w:val="00835239"/>
    <w:rsid w:val="00835B17"/>
    <w:rsid w:val="00835EB5"/>
    <w:rsid w:val="008360D2"/>
    <w:rsid w:val="00836769"/>
    <w:rsid w:val="00836B54"/>
    <w:rsid w:val="00837160"/>
    <w:rsid w:val="008402EE"/>
    <w:rsid w:val="008408BB"/>
    <w:rsid w:val="00840E0D"/>
    <w:rsid w:val="00845E76"/>
    <w:rsid w:val="00847082"/>
    <w:rsid w:val="0085111E"/>
    <w:rsid w:val="00853B36"/>
    <w:rsid w:val="00855E99"/>
    <w:rsid w:val="00856585"/>
    <w:rsid w:val="00856E89"/>
    <w:rsid w:val="00860541"/>
    <w:rsid w:val="00860943"/>
    <w:rsid w:val="00860AEE"/>
    <w:rsid w:val="008612A8"/>
    <w:rsid w:val="0086131C"/>
    <w:rsid w:val="008614F9"/>
    <w:rsid w:val="0086176A"/>
    <w:rsid w:val="00861E91"/>
    <w:rsid w:val="00862ABC"/>
    <w:rsid w:val="00862E8F"/>
    <w:rsid w:val="00864C3D"/>
    <w:rsid w:val="00865655"/>
    <w:rsid w:val="0086696C"/>
    <w:rsid w:val="00866E78"/>
    <w:rsid w:val="0086782C"/>
    <w:rsid w:val="008747E1"/>
    <w:rsid w:val="00874FE6"/>
    <w:rsid w:val="0087588F"/>
    <w:rsid w:val="00875A94"/>
    <w:rsid w:val="00876C75"/>
    <w:rsid w:val="008770A1"/>
    <w:rsid w:val="00877E50"/>
    <w:rsid w:val="00877F6A"/>
    <w:rsid w:val="00877F84"/>
    <w:rsid w:val="008806E8"/>
    <w:rsid w:val="008808BC"/>
    <w:rsid w:val="00880A93"/>
    <w:rsid w:val="00881C11"/>
    <w:rsid w:val="00882A08"/>
    <w:rsid w:val="00884670"/>
    <w:rsid w:val="00885545"/>
    <w:rsid w:val="008903DE"/>
    <w:rsid w:val="00890D96"/>
    <w:rsid w:val="0089122A"/>
    <w:rsid w:val="008924F7"/>
    <w:rsid w:val="008926B3"/>
    <w:rsid w:val="008928FE"/>
    <w:rsid w:val="008938DC"/>
    <w:rsid w:val="00893C71"/>
    <w:rsid w:val="00897D95"/>
    <w:rsid w:val="00897F6B"/>
    <w:rsid w:val="008A100F"/>
    <w:rsid w:val="008A34F0"/>
    <w:rsid w:val="008A37FC"/>
    <w:rsid w:val="008A395A"/>
    <w:rsid w:val="008A3F40"/>
    <w:rsid w:val="008A7B96"/>
    <w:rsid w:val="008A7FD7"/>
    <w:rsid w:val="008B037D"/>
    <w:rsid w:val="008B1E00"/>
    <w:rsid w:val="008B3502"/>
    <w:rsid w:val="008B3CB8"/>
    <w:rsid w:val="008B4EC7"/>
    <w:rsid w:val="008B54A1"/>
    <w:rsid w:val="008B5A95"/>
    <w:rsid w:val="008B60AF"/>
    <w:rsid w:val="008C0233"/>
    <w:rsid w:val="008C15E8"/>
    <w:rsid w:val="008C178F"/>
    <w:rsid w:val="008C1A61"/>
    <w:rsid w:val="008C228F"/>
    <w:rsid w:val="008C231A"/>
    <w:rsid w:val="008C3326"/>
    <w:rsid w:val="008C3BEC"/>
    <w:rsid w:val="008C3D48"/>
    <w:rsid w:val="008C4370"/>
    <w:rsid w:val="008C489D"/>
    <w:rsid w:val="008C5348"/>
    <w:rsid w:val="008C66E9"/>
    <w:rsid w:val="008C75A3"/>
    <w:rsid w:val="008C7994"/>
    <w:rsid w:val="008C7C61"/>
    <w:rsid w:val="008D0FFA"/>
    <w:rsid w:val="008D1852"/>
    <w:rsid w:val="008D2AA7"/>
    <w:rsid w:val="008D337F"/>
    <w:rsid w:val="008D57D3"/>
    <w:rsid w:val="008E324A"/>
    <w:rsid w:val="008E3FF6"/>
    <w:rsid w:val="008E5459"/>
    <w:rsid w:val="008E5CF0"/>
    <w:rsid w:val="008E68BC"/>
    <w:rsid w:val="008E7D8E"/>
    <w:rsid w:val="008F1359"/>
    <w:rsid w:val="008F28A0"/>
    <w:rsid w:val="008F33A7"/>
    <w:rsid w:val="008F3472"/>
    <w:rsid w:val="008F4ED5"/>
    <w:rsid w:val="008F5A48"/>
    <w:rsid w:val="008F686A"/>
    <w:rsid w:val="008F72EE"/>
    <w:rsid w:val="009006C9"/>
    <w:rsid w:val="009018CD"/>
    <w:rsid w:val="0090245B"/>
    <w:rsid w:val="00902F06"/>
    <w:rsid w:val="0090358E"/>
    <w:rsid w:val="0090477C"/>
    <w:rsid w:val="00904EA6"/>
    <w:rsid w:val="00905A74"/>
    <w:rsid w:val="00907366"/>
    <w:rsid w:val="00910043"/>
    <w:rsid w:val="009102CF"/>
    <w:rsid w:val="00910545"/>
    <w:rsid w:val="009109CE"/>
    <w:rsid w:val="00910B0A"/>
    <w:rsid w:val="00910DDE"/>
    <w:rsid w:val="00911286"/>
    <w:rsid w:val="0091401E"/>
    <w:rsid w:val="0091513C"/>
    <w:rsid w:val="00916D93"/>
    <w:rsid w:val="009210EF"/>
    <w:rsid w:val="0092163B"/>
    <w:rsid w:val="0092221C"/>
    <w:rsid w:val="0092464D"/>
    <w:rsid w:val="00927754"/>
    <w:rsid w:val="00930406"/>
    <w:rsid w:val="009319B3"/>
    <w:rsid w:val="00932E58"/>
    <w:rsid w:val="009338EC"/>
    <w:rsid w:val="00934FCD"/>
    <w:rsid w:val="009361AC"/>
    <w:rsid w:val="0094038B"/>
    <w:rsid w:val="00940750"/>
    <w:rsid w:val="00942450"/>
    <w:rsid w:val="00942AA7"/>
    <w:rsid w:val="00943890"/>
    <w:rsid w:val="00943D0D"/>
    <w:rsid w:val="00944AEC"/>
    <w:rsid w:val="009456BB"/>
    <w:rsid w:val="00946E58"/>
    <w:rsid w:val="009478A2"/>
    <w:rsid w:val="0095006F"/>
    <w:rsid w:val="009503F5"/>
    <w:rsid w:val="00950914"/>
    <w:rsid w:val="00950937"/>
    <w:rsid w:val="00951F15"/>
    <w:rsid w:val="009522FC"/>
    <w:rsid w:val="0095235C"/>
    <w:rsid w:val="009539D1"/>
    <w:rsid w:val="009543CB"/>
    <w:rsid w:val="00955778"/>
    <w:rsid w:val="00955DDC"/>
    <w:rsid w:val="00955E32"/>
    <w:rsid w:val="0095722E"/>
    <w:rsid w:val="009579BD"/>
    <w:rsid w:val="00960494"/>
    <w:rsid w:val="009606E7"/>
    <w:rsid w:val="00960A28"/>
    <w:rsid w:val="00960FFE"/>
    <w:rsid w:val="00961568"/>
    <w:rsid w:val="0096183F"/>
    <w:rsid w:val="00962574"/>
    <w:rsid w:val="009628B3"/>
    <w:rsid w:val="00963CA3"/>
    <w:rsid w:val="00965B13"/>
    <w:rsid w:val="00967809"/>
    <w:rsid w:val="00967B7B"/>
    <w:rsid w:val="0096B16A"/>
    <w:rsid w:val="00972A6E"/>
    <w:rsid w:val="009735AE"/>
    <w:rsid w:val="00973D58"/>
    <w:rsid w:val="00974894"/>
    <w:rsid w:val="00974995"/>
    <w:rsid w:val="00975069"/>
    <w:rsid w:val="009766B9"/>
    <w:rsid w:val="00977C89"/>
    <w:rsid w:val="009807F2"/>
    <w:rsid w:val="0098092B"/>
    <w:rsid w:val="009818B6"/>
    <w:rsid w:val="00983192"/>
    <w:rsid w:val="009840B8"/>
    <w:rsid w:val="009847EF"/>
    <w:rsid w:val="00985770"/>
    <w:rsid w:val="00985FC6"/>
    <w:rsid w:val="00986E1B"/>
    <w:rsid w:val="0098794D"/>
    <w:rsid w:val="009879BC"/>
    <w:rsid w:val="00987DEA"/>
    <w:rsid w:val="00991761"/>
    <w:rsid w:val="00991CD3"/>
    <w:rsid w:val="00992D8D"/>
    <w:rsid w:val="009936C3"/>
    <w:rsid w:val="00995DBB"/>
    <w:rsid w:val="009961EB"/>
    <w:rsid w:val="009967ED"/>
    <w:rsid w:val="00996A5D"/>
    <w:rsid w:val="00997593"/>
    <w:rsid w:val="00997647"/>
    <w:rsid w:val="00997884"/>
    <w:rsid w:val="009979C1"/>
    <w:rsid w:val="009A12BE"/>
    <w:rsid w:val="009A1FCC"/>
    <w:rsid w:val="009A24C2"/>
    <w:rsid w:val="009A2D3B"/>
    <w:rsid w:val="009A3045"/>
    <w:rsid w:val="009A3A1F"/>
    <w:rsid w:val="009A3D2B"/>
    <w:rsid w:val="009A492A"/>
    <w:rsid w:val="009A5492"/>
    <w:rsid w:val="009A5539"/>
    <w:rsid w:val="009A64E7"/>
    <w:rsid w:val="009A7343"/>
    <w:rsid w:val="009B1961"/>
    <w:rsid w:val="009B43C6"/>
    <w:rsid w:val="009B483E"/>
    <w:rsid w:val="009B4D35"/>
    <w:rsid w:val="009B787D"/>
    <w:rsid w:val="009B7DFD"/>
    <w:rsid w:val="009C0065"/>
    <w:rsid w:val="009C05CE"/>
    <w:rsid w:val="009C0977"/>
    <w:rsid w:val="009C1435"/>
    <w:rsid w:val="009C1923"/>
    <w:rsid w:val="009C3A77"/>
    <w:rsid w:val="009C3FE9"/>
    <w:rsid w:val="009C7050"/>
    <w:rsid w:val="009C70FE"/>
    <w:rsid w:val="009C7197"/>
    <w:rsid w:val="009C7C4D"/>
    <w:rsid w:val="009C7E84"/>
    <w:rsid w:val="009D090E"/>
    <w:rsid w:val="009D11EB"/>
    <w:rsid w:val="009D2FF9"/>
    <w:rsid w:val="009D3A1A"/>
    <w:rsid w:val="009D42E2"/>
    <w:rsid w:val="009D4CB7"/>
    <w:rsid w:val="009D5723"/>
    <w:rsid w:val="009E203A"/>
    <w:rsid w:val="009E2E0E"/>
    <w:rsid w:val="009E3586"/>
    <w:rsid w:val="009E37BD"/>
    <w:rsid w:val="009E42A2"/>
    <w:rsid w:val="009E56A1"/>
    <w:rsid w:val="009E56C4"/>
    <w:rsid w:val="009E5815"/>
    <w:rsid w:val="009E5C81"/>
    <w:rsid w:val="009E6EAC"/>
    <w:rsid w:val="009E784C"/>
    <w:rsid w:val="009E7AB0"/>
    <w:rsid w:val="009F186F"/>
    <w:rsid w:val="009F1D7F"/>
    <w:rsid w:val="009F2858"/>
    <w:rsid w:val="009F305D"/>
    <w:rsid w:val="009F485F"/>
    <w:rsid w:val="009F4C92"/>
    <w:rsid w:val="009F4D8D"/>
    <w:rsid w:val="009F562E"/>
    <w:rsid w:val="009F70D9"/>
    <w:rsid w:val="009F7F02"/>
    <w:rsid w:val="00A007AA"/>
    <w:rsid w:val="00A00843"/>
    <w:rsid w:val="00A00921"/>
    <w:rsid w:val="00A00F53"/>
    <w:rsid w:val="00A03800"/>
    <w:rsid w:val="00A03F62"/>
    <w:rsid w:val="00A04A5B"/>
    <w:rsid w:val="00A04F8C"/>
    <w:rsid w:val="00A0503B"/>
    <w:rsid w:val="00A055C0"/>
    <w:rsid w:val="00A060CE"/>
    <w:rsid w:val="00A10976"/>
    <w:rsid w:val="00A12081"/>
    <w:rsid w:val="00A14F84"/>
    <w:rsid w:val="00A155F0"/>
    <w:rsid w:val="00A156FF"/>
    <w:rsid w:val="00A16319"/>
    <w:rsid w:val="00A1633C"/>
    <w:rsid w:val="00A20E38"/>
    <w:rsid w:val="00A2155C"/>
    <w:rsid w:val="00A2237F"/>
    <w:rsid w:val="00A22999"/>
    <w:rsid w:val="00A23FB1"/>
    <w:rsid w:val="00A24359"/>
    <w:rsid w:val="00A24527"/>
    <w:rsid w:val="00A24C82"/>
    <w:rsid w:val="00A255A9"/>
    <w:rsid w:val="00A26217"/>
    <w:rsid w:val="00A2690B"/>
    <w:rsid w:val="00A26AD6"/>
    <w:rsid w:val="00A26D58"/>
    <w:rsid w:val="00A27576"/>
    <w:rsid w:val="00A27754"/>
    <w:rsid w:val="00A27F2A"/>
    <w:rsid w:val="00A3058E"/>
    <w:rsid w:val="00A30CAE"/>
    <w:rsid w:val="00A30FE3"/>
    <w:rsid w:val="00A33FD6"/>
    <w:rsid w:val="00A34735"/>
    <w:rsid w:val="00A36B54"/>
    <w:rsid w:val="00A36DEB"/>
    <w:rsid w:val="00A36F51"/>
    <w:rsid w:val="00A379ED"/>
    <w:rsid w:val="00A414EF"/>
    <w:rsid w:val="00A42A99"/>
    <w:rsid w:val="00A433FC"/>
    <w:rsid w:val="00A43ACF"/>
    <w:rsid w:val="00A441F0"/>
    <w:rsid w:val="00A44CE9"/>
    <w:rsid w:val="00A45596"/>
    <w:rsid w:val="00A45FA7"/>
    <w:rsid w:val="00A46A62"/>
    <w:rsid w:val="00A5042D"/>
    <w:rsid w:val="00A5068C"/>
    <w:rsid w:val="00A508CB"/>
    <w:rsid w:val="00A51102"/>
    <w:rsid w:val="00A513E1"/>
    <w:rsid w:val="00A52677"/>
    <w:rsid w:val="00A52F44"/>
    <w:rsid w:val="00A53314"/>
    <w:rsid w:val="00A53C47"/>
    <w:rsid w:val="00A53E51"/>
    <w:rsid w:val="00A54F0A"/>
    <w:rsid w:val="00A56780"/>
    <w:rsid w:val="00A56D46"/>
    <w:rsid w:val="00A57B42"/>
    <w:rsid w:val="00A57C85"/>
    <w:rsid w:val="00A57DC2"/>
    <w:rsid w:val="00A57E9B"/>
    <w:rsid w:val="00A608D0"/>
    <w:rsid w:val="00A6101C"/>
    <w:rsid w:val="00A616C2"/>
    <w:rsid w:val="00A61F02"/>
    <w:rsid w:val="00A62812"/>
    <w:rsid w:val="00A62EF9"/>
    <w:rsid w:val="00A64707"/>
    <w:rsid w:val="00A65BD3"/>
    <w:rsid w:val="00A66216"/>
    <w:rsid w:val="00A665F9"/>
    <w:rsid w:val="00A66891"/>
    <w:rsid w:val="00A67B00"/>
    <w:rsid w:val="00A71C6C"/>
    <w:rsid w:val="00A71D03"/>
    <w:rsid w:val="00A7322D"/>
    <w:rsid w:val="00A735FC"/>
    <w:rsid w:val="00A74CD4"/>
    <w:rsid w:val="00A770AC"/>
    <w:rsid w:val="00A8131A"/>
    <w:rsid w:val="00A81F3D"/>
    <w:rsid w:val="00A8310E"/>
    <w:rsid w:val="00A85EB0"/>
    <w:rsid w:val="00A863F0"/>
    <w:rsid w:val="00A874BF"/>
    <w:rsid w:val="00A8778D"/>
    <w:rsid w:val="00A87A06"/>
    <w:rsid w:val="00A91273"/>
    <w:rsid w:val="00A91E08"/>
    <w:rsid w:val="00A92B02"/>
    <w:rsid w:val="00A93D35"/>
    <w:rsid w:val="00A9428E"/>
    <w:rsid w:val="00A944A5"/>
    <w:rsid w:val="00A9502E"/>
    <w:rsid w:val="00A95D49"/>
    <w:rsid w:val="00A95E2D"/>
    <w:rsid w:val="00A95F65"/>
    <w:rsid w:val="00A96027"/>
    <w:rsid w:val="00A974C2"/>
    <w:rsid w:val="00A97548"/>
    <w:rsid w:val="00A97BD8"/>
    <w:rsid w:val="00A97F79"/>
    <w:rsid w:val="00AA13CF"/>
    <w:rsid w:val="00AA1609"/>
    <w:rsid w:val="00AA2584"/>
    <w:rsid w:val="00AA2721"/>
    <w:rsid w:val="00AA2F91"/>
    <w:rsid w:val="00AA3905"/>
    <w:rsid w:val="00AA39C0"/>
    <w:rsid w:val="00AA421F"/>
    <w:rsid w:val="00AA4BD5"/>
    <w:rsid w:val="00AA6334"/>
    <w:rsid w:val="00AA6CD2"/>
    <w:rsid w:val="00AA7DA5"/>
    <w:rsid w:val="00AB0C63"/>
    <w:rsid w:val="00AB23FE"/>
    <w:rsid w:val="00AB24F6"/>
    <w:rsid w:val="00AB2C6A"/>
    <w:rsid w:val="00AB32FE"/>
    <w:rsid w:val="00AB4246"/>
    <w:rsid w:val="00AB4784"/>
    <w:rsid w:val="00AC044A"/>
    <w:rsid w:val="00AC04C9"/>
    <w:rsid w:val="00AC09B5"/>
    <w:rsid w:val="00AC0BAD"/>
    <w:rsid w:val="00AC1AFB"/>
    <w:rsid w:val="00AC1DA5"/>
    <w:rsid w:val="00AC23DC"/>
    <w:rsid w:val="00AC2F95"/>
    <w:rsid w:val="00AC3C0E"/>
    <w:rsid w:val="00AC3E1D"/>
    <w:rsid w:val="00AC409C"/>
    <w:rsid w:val="00AC689C"/>
    <w:rsid w:val="00AC6AC7"/>
    <w:rsid w:val="00AC782A"/>
    <w:rsid w:val="00AD0092"/>
    <w:rsid w:val="00AD0516"/>
    <w:rsid w:val="00AD0536"/>
    <w:rsid w:val="00AD2074"/>
    <w:rsid w:val="00AD23C7"/>
    <w:rsid w:val="00AD31A3"/>
    <w:rsid w:val="00AD45C5"/>
    <w:rsid w:val="00AD468C"/>
    <w:rsid w:val="00AD489D"/>
    <w:rsid w:val="00AD5DBB"/>
    <w:rsid w:val="00AD7534"/>
    <w:rsid w:val="00AE11E3"/>
    <w:rsid w:val="00AE1813"/>
    <w:rsid w:val="00AE1C75"/>
    <w:rsid w:val="00AE25FB"/>
    <w:rsid w:val="00AE3876"/>
    <w:rsid w:val="00AE387E"/>
    <w:rsid w:val="00AE3A71"/>
    <w:rsid w:val="00AE3FAF"/>
    <w:rsid w:val="00AE4B80"/>
    <w:rsid w:val="00AE4C9E"/>
    <w:rsid w:val="00AE62F4"/>
    <w:rsid w:val="00AE74F4"/>
    <w:rsid w:val="00AE7D9B"/>
    <w:rsid w:val="00AF0A64"/>
    <w:rsid w:val="00AF0E2E"/>
    <w:rsid w:val="00AF16B8"/>
    <w:rsid w:val="00AF2657"/>
    <w:rsid w:val="00AF49A1"/>
    <w:rsid w:val="00B00182"/>
    <w:rsid w:val="00B01885"/>
    <w:rsid w:val="00B01FA1"/>
    <w:rsid w:val="00B03140"/>
    <w:rsid w:val="00B03D39"/>
    <w:rsid w:val="00B05852"/>
    <w:rsid w:val="00B058F6"/>
    <w:rsid w:val="00B05AE4"/>
    <w:rsid w:val="00B06182"/>
    <w:rsid w:val="00B1092C"/>
    <w:rsid w:val="00B10CB3"/>
    <w:rsid w:val="00B11080"/>
    <w:rsid w:val="00B11D36"/>
    <w:rsid w:val="00B122A0"/>
    <w:rsid w:val="00B12732"/>
    <w:rsid w:val="00B1297E"/>
    <w:rsid w:val="00B129DF"/>
    <w:rsid w:val="00B13885"/>
    <w:rsid w:val="00B1467D"/>
    <w:rsid w:val="00B14A03"/>
    <w:rsid w:val="00B173D2"/>
    <w:rsid w:val="00B17E71"/>
    <w:rsid w:val="00B22485"/>
    <w:rsid w:val="00B23A07"/>
    <w:rsid w:val="00B23D90"/>
    <w:rsid w:val="00B2433F"/>
    <w:rsid w:val="00B25001"/>
    <w:rsid w:val="00B2594B"/>
    <w:rsid w:val="00B2725E"/>
    <w:rsid w:val="00B31629"/>
    <w:rsid w:val="00B31F6F"/>
    <w:rsid w:val="00B321D5"/>
    <w:rsid w:val="00B32607"/>
    <w:rsid w:val="00B32BD6"/>
    <w:rsid w:val="00B3355D"/>
    <w:rsid w:val="00B33782"/>
    <w:rsid w:val="00B34463"/>
    <w:rsid w:val="00B3457B"/>
    <w:rsid w:val="00B34ADE"/>
    <w:rsid w:val="00B34DAE"/>
    <w:rsid w:val="00B35B90"/>
    <w:rsid w:val="00B36AA4"/>
    <w:rsid w:val="00B411CB"/>
    <w:rsid w:val="00B41BBA"/>
    <w:rsid w:val="00B42AAC"/>
    <w:rsid w:val="00B43C75"/>
    <w:rsid w:val="00B4582E"/>
    <w:rsid w:val="00B46B5F"/>
    <w:rsid w:val="00B5009A"/>
    <w:rsid w:val="00B51534"/>
    <w:rsid w:val="00B516AA"/>
    <w:rsid w:val="00B519B8"/>
    <w:rsid w:val="00B51A71"/>
    <w:rsid w:val="00B5204A"/>
    <w:rsid w:val="00B5232A"/>
    <w:rsid w:val="00B52513"/>
    <w:rsid w:val="00B54226"/>
    <w:rsid w:val="00B5631A"/>
    <w:rsid w:val="00B56DD5"/>
    <w:rsid w:val="00B57288"/>
    <w:rsid w:val="00B60227"/>
    <w:rsid w:val="00B60DDE"/>
    <w:rsid w:val="00B613B0"/>
    <w:rsid w:val="00B62587"/>
    <w:rsid w:val="00B62C14"/>
    <w:rsid w:val="00B633EA"/>
    <w:rsid w:val="00B64591"/>
    <w:rsid w:val="00B65846"/>
    <w:rsid w:val="00B65C3A"/>
    <w:rsid w:val="00B67069"/>
    <w:rsid w:val="00B6706D"/>
    <w:rsid w:val="00B67098"/>
    <w:rsid w:val="00B71E36"/>
    <w:rsid w:val="00B71F72"/>
    <w:rsid w:val="00B72354"/>
    <w:rsid w:val="00B7292E"/>
    <w:rsid w:val="00B738A3"/>
    <w:rsid w:val="00B739F1"/>
    <w:rsid w:val="00B73EB8"/>
    <w:rsid w:val="00B741F8"/>
    <w:rsid w:val="00B74618"/>
    <w:rsid w:val="00B74A72"/>
    <w:rsid w:val="00B819F7"/>
    <w:rsid w:val="00B821FD"/>
    <w:rsid w:val="00B85677"/>
    <w:rsid w:val="00B87191"/>
    <w:rsid w:val="00B87867"/>
    <w:rsid w:val="00B902D5"/>
    <w:rsid w:val="00B90503"/>
    <w:rsid w:val="00B91B21"/>
    <w:rsid w:val="00B91E8D"/>
    <w:rsid w:val="00B93F51"/>
    <w:rsid w:val="00B951CA"/>
    <w:rsid w:val="00B96A97"/>
    <w:rsid w:val="00B96C11"/>
    <w:rsid w:val="00B96EE0"/>
    <w:rsid w:val="00BA0010"/>
    <w:rsid w:val="00BA07BA"/>
    <w:rsid w:val="00BA082D"/>
    <w:rsid w:val="00BA096C"/>
    <w:rsid w:val="00BA13E5"/>
    <w:rsid w:val="00BA2560"/>
    <w:rsid w:val="00BA2629"/>
    <w:rsid w:val="00BA34DC"/>
    <w:rsid w:val="00BA4F9E"/>
    <w:rsid w:val="00BA6076"/>
    <w:rsid w:val="00BA69EE"/>
    <w:rsid w:val="00BA7455"/>
    <w:rsid w:val="00BA7801"/>
    <w:rsid w:val="00BA7F59"/>
    <w:rsid w:val="00BB0EED"/>
    <w:rsid w:val="00BB1AA5"/>
    <w:rsid w:val="00BB1FBF"/>
    <w:rsid w:val="00BB2D63"/>
    <w:rsid w:val="00BB418C"/>
    <w:rsid w:val="00BB577B"/>
    <w:rsid w:val="00BB5CD3"/>
    <w:rsid w:val="00BB7256"/>
    <w:rsid w:val="00BB7ED8"/>
    <w:rsid w:val="00BC0182"/>
    <w:rsid w:val="00BC1A5C"/>
    <w:rsid w:val="00BC23A4"/>
    <w:rsid w:val="00BC2B67"/>
    <w:rsid w:val="00BC3A75"/>
    <w:rsid w:val="00BC5113"/>
    <w:rsid w:val="00BC5629"/>
    <w:rsid w:val="00BC74D4"/>
    <w:rsid w:val="00BD0411"/>
    <w:rsid w:val="00BD1966"/>
    <w:rsid w:val="00BD1A27"/>
    <w:rsid w:val="00BD1C33"/>
    <w:rsid w:val="00BD2478"/>
    <w:rsid w:val="00BD39A3"/>
    <w:rsid w:val="00BD4D69"/>
    <w:rsid w:val="00BD574E"/>
    <w:rsid w:val="00BD5B96"/>
    <w:rsid w:val="00BE0046"/>
    <w:rsid w:val="00BE010B"/>
    <w:rsid w:val="00BE0B8D"/>
    <w:rsid w:val="00BE0B9B"/>
    <w:rsid w:val="00BE1C19"/>
    <w:rsid w:val="00BE2839"/>
    <w:rsid w:val="00BE34F0"/>
    <w:rsid w:val="00BE3889"/>
    <w:rsid w:val="00BE472E"/>
    <w:rsid w:val="00BE4B98"/>
    <w:rsid w:val="00BE5A39"/>
    <w:rsid w:val="00BE6B87"/>
    <w:rsid w:val="00BE736E"/>
    <w:rsid w:val="00BF0C37"/>
    <w:rsid w:val="00BF1112"/>
    <w:rsid w:val="00BF18D2"/>
    <w:rsid w:val="00BF282C"/>
    <w:rsid w:val="00BF3B76"/>
    <w:rsid w:val="00BF49EE"/>
    <w:rsid w:val="00BF52DF"/>
    <w:rsid w:val="00BF5DDD"/>
    <w:rsid w:val="00BF6C66"/>
    <w:rsid w:val="00BF6FB1"/>
    <w:rsid w:val="00BF7DA1"/>
    <w:rsid w:val="00C0085E"/>
    <w:rsid w:val="00C00EF6"/>
    <w:rsid w:val="00C0176A"/>
    <w:rsid w:val="00C04A9D"/>
    <w:rsid w:val="00C04FD7"/>
    <w:rsid w:val="00C05427"/>
    <w:rsid w:val="00C06466"/>
    <w:rsid w:val="00C06FF7"/>
    <w:rsid w:val="00C07410"/>
    <w:rsid w:val="00C07CBA"/>
    <w:rsid w:val="00C07E1B"/>
    <w:rsid w:val="00C1152D"/>
    <w:rsid w:val="00C11F66"/>
    <w:rsid w:val="00C132CD"/>
    <w:rsid w:val="00C1489E"/>
    <w:rsid w:val="00C15B73"/>
    <w:rsid w:val="00C2222F"/>
    <w:rsid w:val="00C22308"/>
    <w:rsid w:val="00C22DCF"/>
    <w:rsid w:val="00C2380C"/>
    <w:rsid w:val="00C2407E"/>
    <w:rsid w:val="00C24108"/>
    <w:rsid w:val="00C2689F"/>
    <w:rsid w:val="00C27B2D"/>
    <w:rsid w:val="00C27FE7"/>
    <w:rsid w:val="00C302CE"/>
    <w:rsid w:val="00C311D2"/>
    <w:rsid w:val="00C313F3"/>
    <w:rsid w:val="00C31507"/>
    <w:rsid w:val="00C328A9"/>
    <w:rsid w:val="00C33225"/>
    <w:rsid w:val="00C33398"/>
    <w:rsid w:val="00C35EC6"/>
    <w:rsid w:val="00C36C4B"/>
    <w:rsid w:val="00C379A7"/>
    <w:rsid w:val="00C40100"/>
    <w:rsid w:val="00C40559"/>
    <w:rsid w:val="00C41859"/>
    <w:rsid w:val="00C439E4"/>
    <w:rsid w:val="00C4437C"/>
    <w:rsid w:val="00C448E4"/>
    <w:rsid w:val="00C45812"/>
    <w:rsid w:val="00C460AC"/>
    <w:rsid w:val="00C50813"/>
    <w:rsid w:val="00C517A3"/>
    <w:rsid w:val="00C51C25"/>
    <w:rsid w:val="00C53BDF"/>
    <w:rsid w:val="00C54152"/>
    <w:rsid w:val="00C54FBB"/>
    <w:rsid w:val="00C554F7"/>
    <w:rsid w:val="00C56166"/>
    <w:rsid w:val="00C56C6F"/>
    <w:rsid w:val="00C56C7A"/>
    <w:rsid w:val="00C57003"/>
    <w:rsid w:val="00C5715A"/>
    <w:rsid w:val="00C57668"/>
    <w:rsid w:val="00C57702"/>
    <w:rsid w:val="00C57C4C"/>
    <w:rsid w:val="00C60003"/>
    <w:rsid w:val="00C60E47"/>
    <w:rsid w:val="00C613BF"/>
    <w:rsid w:val="00C617DC"/>
    <w:rsid w:val="00C63B90"/>
    <w:rsid w:val="00C66FAA"/>
    <w:rsid w:val="00C702B5"/>
    <w:rsid w:val="00C70AE6"/>
    <w:rsid w:val="00C7404C"/>
    <w:rsid w:val="00C7493F"/>
    <w:rsid w:val="00C749A3"/>
    <w:rsid w:val="00C752CE"/>
    <w:rsid w:val="00C75B4D"/>
    <w:rsid w:val="00C77D73"/>
    <w:rsid w:val="00C80EB9"/>
    <w:rsid w:val="00C81386"/>
    <w:rsid w:val="00C8253B"/>
    <w:rsid w:val="00C82581"/>
    <w:rsid w:val="00C82A3C"/>
    <w:rsid w:val="00C83D9A"/>
    <w:rsid w:val="00C83F94"/>
    <w:rsid w:val="00C84B3D"/>
    <w:rsid w:val="00C84F1F"/>
    <w:rsid w:val="00C85082"/>
    <w:rsid w:val="00C85F53"/>
    <w:rsid w:val="00C86B77"/>
    <w:rsid w:val="00C87283"/>
    <w:rsid w:val="00C90BA8"/>
    <w:rsid w:val="00C91D0D"/>
    <w:rsid w:val="00C92416"/>
    <w:rsid w:val="00C92ABF"/>
    <w:rsid w:val="00C96163"/>
    <w:rsid w:val="00CA0724"/>
    <w:rsid w:val="00CA1790"/>
    <w:rsid w:val="00CA22D9"/>
    <w:rsid w:val="00CA42F7"/>
    <w:rsid w:val="00CA4A15"/>
    <w:rsid w:val="00CA63D2"/>
    <w:rsid w:val="00CA6485"/>
    <w:rsid w:val="00CA6DDF"/>
    <w:rsid w:val="00CB08B7"/>
    <w:rsid w:val="00CB0B02"/>
    <w:rsid w:val="00CB0D75"/>
    <w:rsid w:val="00CB184E"/>
    <w:rsid w:val="00CB1FE1"/>
    <w:rsid w:val="00CB2A6E"/>
    <w:rsid w:val="00CB403F"/>
    <w:rsid w:val="00CB453C"/>
    <w:rsid w:val="00CB480C"/>
    <w:rsid w:val="00CB6E8B"/>
    <w:rsid w:val="00CB72C5"/>
    <w:rsid w:val="00CB752F"/>
    <w:rsid w:val="00CC0A69"/>
    <w:rsid w:val="00CC0EFA"/>
    <w:rsid w:val="00CC1C80"/>
    <w:rsid w:val="00CC2A60"/>
    <w:rsid w:val="00CC3170"/>
    <w:rsid w:val="00CC3563"/>
    <w:rsid w:val="00CC3845"/>
    <w:rsid w:val="00CC40FB"/>
    <w:rsid w:val="00CC4764"/>
    <w:rsid w:val="00CC490B"/>
    <w:rsid w:val="00CC65DF"/>
    <w:rsid w:val="00CD298C"/>
    <w:rsid w:val="00CD3832"/>
    <w:rsid w:val="00CD3C0A"/>
    <w:rsid w:val="00CD4658"/>
    <w:rsid w:val="00CD4FD7"/>
    <w:rsid w:val="00CD5F21"/>
    <w:rsid w:val="00CD6C8B"/>
    <w:rsid w:val="00CD7D76"/>
    <w:rsid w:val="00CE02F4"/>
    <w:rsid w:val="00CE034D"/>
    <w:rsid w:val="00CE040D"/>
    <w:rsid w:val="00CE0981"/>
    <w:rsid w:val="00CE3C30"/>
    <w:rsid w:val="00CE494F"/>
    <w:rsid w:val="00CE4FA2"/>
    <w:rsid w:val="00CE5416"/>
    <w:rsid w:val="00CE62C9"/>
    <w:rsid w:val="00CE6647"/>
    <w:rsid w:val="00CE7E9D"/>
    <w:rsid w:val="00CF0A22"/>
    <w:rsid w:val="00CF122A"/>
    <w:rsid w:val="00CF1597"/>
    <w:rsid w:val="00CF20A0"/>
    <w:rsid w:val="00CF22F9"/>
    <w:rsid w:val="00CF3CDF"/>
    <w:rsid w:val="00CF3E1A"/>
    <w:rsid w:val="00CF51DF"/>
    <w:rsid w:val="00CF56B9"/>
    <w:rsid w:val="00CF5DDA"/>
    <w:rsid w:val="00CF6250"/>
    <w:rsid w:val="00D02EE4"/>
    <w:rsid w:val="00D03FAC"/>
    <w:rsid w:val="00D04C5B"/>
    <w:rsid w:val="00D06738"/>
    <w:rsid w:val="00D068E9"/>
    <w:rsid w:val="00D06AEF"/>
    <w:rsid w:val="00D0717D"/>
    <w:rsid w:val="00D072ED"/>
    <w:rsid w:val="00D079DD"/>
    <w:rsid w:val="00D07C19"/>
    <w:rsid w:val="00D0E203"/>
    <w:rsid w:val="00D109BE"/>
    <w:rsid w:val="00D119C3"/>
    <w:rsid w:val="00D1223D"/>
    <w:rsid w:val="00D13410"/>
    <w:rsid w:val="00D13AAF"/>
    <w:rsid w:val="00D14312"/>
    <w:rsid w:val="00D14714"/>
    <w:rsid w:val="00D15C91"/>
    <w:rsid w:val="00D16387"/>
    <w:rsid w:val="00D16FA1"/>
    <w:rsid w:val="00D17957"/>
    <w:rsid w:val="00D17C95"/>
    <w:rsid w:val="00D21847"/>
    <w:rsid w:val="00D23A0B"/>
    <w:rsid w:val="00D24B49"/>
    <w:rsid w:val="00D25C98"/>
    <w:rsid w:val="00D275C3"/>
    <w:rsid w:val="00D303A8"/>
    <w:rsid w:val="00D31556"/>
    <w:rsid w:val="00D32FC2"/>
    <w:rsid w:val="00D339C6"/>
    <w:rsid w:val="00D34D0A"/>
    <w:rsid w:val="00D357DF"/>
    <w:rsid w:val="00D36E63"/>
    <w:rsid w:val="00D37B16"/>
    <w:rsid w:val="00D409D7"/>
    <w:rsid w:val="00D419C6"/>
    <w:rsid w:val="00D43483"/>
    <w:rsid w:val="00D43612"/>
    <w:rsid w:val="00D44484"/>
    <w:rsid w:val="00D44C5D"/>
    <w:rsid w:val="00D47CB8"/>
    <w:rsid w:val="00D50B90"/>
    <w:rsid w:val="00D5173C"/>
    <w:rsid w:val="00D537B7"/>
    <w:rsid w:val="00D55CAE"/>
    <w:rsid w:val="00D55D4F"/>
    <w:rsid w:val="00D55F6A"/>
    <w:rsid w:val="00D563C8"/>
    <w:rsid w:val="00D56FDF"/>
    <w:rsid w:val="00D570C9"/>
    <w:rsid w:val="00D577D9"/>
    <w:rsid w:val="00D61128"/>
    <w:rsid w:val="00D61B1B"/>
    <w:rsid w:val="00D63A94"/>
    <w:rsid w:val="00D63B3E"/>
    <w:rsid w:val="00D64E29"/>
    <w:rsid w:val="00D6585E"/>
    <w:rsid w:val="00D65A00"/>
    <w:rsid w:val="00D65A35"/>
    <w:rsid w:val="00D66762"/>
    <w:rsid w:val="00D67D24"/>
    <w:rsid w:val="00D71A85"/>
    <w:rsid w:val="00D723BD"/>
    <w:rsid w:val="00D73625"/>
    <w:rsid w:val="00D74FAF"/>
    <w:rsid w:val="00D75954"/>
    <w:rsid w:val="00D7654F"/>
    <w:rsid w:val="00D76B82"/>
    <w:rsid w:val="00D81E5F"/>
    <w:rsid w:val="00D82B74"/>
    <w:rsid w:val="00D83872"/>
    <w:rsid w:val="00D83C28"/>
    <w:rsid w:val="00D83EA3"/>
    <w:rsid w:val="00D84029"/>
    <w:rsid w:val="00D84AA3"/>
    <w:rsid w:val="00D858DC"/>
    <w:rsid w:val="00D85E1C"/>
    <w:rsid w:val="00D869B4"/>
    <w:rsid w:val="00D905BB"/>
    <w:rsid w:val="00D912CC"/>
    <w:rsid w:val="00D91AAC"/>
    <w:rsid w:val="00D92490"/>
    <w:rsid w:val="00D92B56"/>
    <w:rsid w:val="00D92C7B"/>
    <w:rsid w:val="00D9458B"/>
    <w:rsid w:val="00D94A1A"/>
    <w:rsid w:val="00D94E51"/>
    <w:rsid w:val="00D94F9B"/>
    <w:rsid w:val="00D953BA"/>
    <w:rsid w:val="00D96CDC"/>
    <w:rsid w:val="00D9788E"/>
    <w:rsid w:val="00DA097E"/>
    <w:rsid w:val="00DA0CA7"/>
    <w:rsid w:val="00DA1967"/>
    <w:rsid w:val="00DA1A70"/>
    <w:rsid w:val="00DA2C7C"/>
    <w:rsid w:val="00DA2DBC"/>
    <w:rsid w:val="00DA35B0"/>
    <w:rsid w:val="00DA4CC2"/>
    <w:rsid w:val="00DA530E"/>
    <w:rsid w:val="00DA553E"/>
    <w:rsid w:val="00DA55FF"/>
    <w:rsid w:val="00DA5A5B"/>
    <w:rsid w:val="00DA685A"/>
    <w:rsid w:val="00DA6928"/>
    <w:rsid w:val="00DA70BB"/>
    <w:rsid w:val="00DA7CEE"/>
    <w:rsid w:val="00DB166D"/>
    <w:rsid w:val="00DB3BDA"/>
    <w:rsid w:val="00DB4141"/>
    <w:rsid w:val="00DB58DE"/>
    <w:rsid w:val="00DC04DA"/>
    <w:rsid w:val="00DC0881"/>
    <w:rsid w:val="00DC193D"/>
    <w:rsid w:val="00DC1E22"/>
    <w:rsid w:val="00DC2572"/>
    <w:rsid w:val="00DC2656"/>
    <w:rsid w:val="00DC2E7A"/>
    <w:rsid w:val="00DC34FB"/>
    <w:rsid w:val="00DC4D58"/>
    <w:rsid w:val="00DC675B"/>
    <w:rsid w:val="00DC67DB"/>
    <w:rsid w:val="00DC6CB8"/>
    <w:rsid w:val="00DC78D3"/>
    <w:rsid w:val="00DC7E0F"/>
    <w:rsid w:val="00DC7F73"/>
    <w:rsid w:val="00DC7FA1"/>
    <w:rsid w:val="00DD07A5"/>
    <w:rsid w:val="00DD0A7C"/>
    <w:rsid w:val="00DD1716"/>
    <w:rsid w:val="00DD1D16"/>
    <w:rsid w:val="00DD26DD"/>
    <w:rsid w:val="00DD2ABF"/>
    <w:rsid w:val="00DD4475"/>
    <w:rsid w:val="00DD4D00"/>
    <w:rsid w:val="00DD4ED8"/>
    <w:rsid w:val="00DD5677"/>
    <w:rsid w:val="00DE0297"/>
    <w:rsid w:val="00DE089B"/>
    <w:rsid w:val="00DE1FFB"/>
    <w:rsid w:val="00DE20C3"/>
    <w:rsid w:val="00DE3AAE"/>
    <w:rsid w:val="00DE432B"/>
    <w:rsid w:val="00DE4352"/>
    <w:rsid w:val="00DE5D2A"/>
    <w:rsid w:val="00DE6BA8"/>
    <w:rsid w:val="00DEF2B4"/>
    <w:rsid w:val="00DF160A"/>
    <w:rsid w:val="00DF3200"/>
    <w:rsid w:val="00DF3B4E"/>
    <w:rsid w:val="00DF435F"/>
    <w:rsid w:val="00DF461F"/>
    <w:rsid w:val="00DF48D1"/>
    <w:rsid w:val="00DF5275"/>
    <w:rsid w:val="00DF591A"/>
    <w:rsid w:val="00DF647B"/>
    <w:rsid w:val="00DF6645"/>
    <w:rsid w:val="00DF79F5"/>
    <w:rsid w:val="00E00115"/>
    <w:rsid w:val="00E0022D"/>
    <w:rsid w:val="00E00282"/>
    <w:rsid w:val="00E024DA"/>
    <w:rsid w:val="00E039EF"/>
    <w:rsid w:val="00E03CFE"/>
    <w:rsid w:val="00E041F0"/>
    <w:rsid w:val="00E042AE"/>
    <w:rsid w:val="00E049A1"/>
    <w:rsid w:val="00E04D6D"/>
    <w:rsid w:val="00E058A6"/>
    <w:rsid w:val="00E0605F"/>
    <w:rsid w:val="00E1019C"/>
    <w:rsid w:val="00E106FD"/>
    <w:rsid w:val="00E10A73"/>
    <w:rsid w:val="00E10F60"/>
    <w:rsid w:val="00E11395"/>
    <w:rsid w:val="00E12048"/>
    <w:rsid w:val="00E13F7C"/>
    <w:rsid w:val="00E15B82"/>
    <w:rsid w:val="00E15D10"/>
    <w:rsid w:val="00E16B01"/>
    <w:rsid w:val="00E16E45"/>
    <w:rsid w:val="00E219D1"/>
    <w:rsid w:val="00E21E02"/>
    <w:rsid w:val="00E2346F"/>
    <w:rsid w:val="00E2452A"/>
    <w:rsid w:val="00E24A34"/>
    <w:rsid w:val="00E26D07"/>
    <w:rsid w:val="00E307D1"/>
    <w:rsid w:val="00E309C8"/>
    <w:rsid w:val="00E30F53"/>
    <w:rsid w:val="00E318DE"/>
    <w:rsid w:val="00E33691"/>
    <w:rsid w:val="00E350D6"/>
    <w:rsid w:val="00E358CD"/>
    <w:rsid w:val="00E35AB0"/>
    <w:rsid w:val="00E35CF9"/>
    <w:rsid w:val="00E369F2"/>
    <w:rsid w:val="00E377B1"/>
    <w:rsid w:val="00E4114F"/>
    <w:rsid w:val="00E41458"/>
    <w:rsid w:val="00E41DA2"/>
    <w:rsid w:val="00E42827"/>
    <w:rsid w:val="00E4572F"/>
    <w:rsid w:val="00E461F5"/>
    <w:rsid w:val="00E4640E"/>
    <w:rsid w:val="00E46C67"/>
    <w:rsid w:val="00E47508"/>
    <w:rsid w:val="00E50A22"/>
    <w:rsid w:val="00E50FB4"/>
    <w:rsid w:val="00E51411"/>
    <w:rsid w:val="00E51BAD"/>
    <w:rsid w:val="00E51C19"/>
    <w:rsid w:val="00E52B61"/>
    <w:rsid w:val="00E52BFC"/>
    <w:rsid w:val="00E53735"/>
    <w:rsid w:val="00E538C5"/>
    <w:rsid w:val="00E54909"/>
    <w:rsid w:val="00E55A69"/>
    <w:rsid w:val="00E55ACE"/>
    <w:rsid w:val="00E56FE3"/>
    <w:rsid w:val="00E57E22"/>
    <w:rsid w:val="00E60D75"/>
    <w:rsid w:val="00E61122"/>
    <w:rsid w:val="00E6180B"/>
    <w:rsid w:val="00E62F5A"/>
    <w:rsid w:val="00E6382A"/>
    <w:rsid w:val="00E63ABC"/>
    <w:rsid w:val="00E63B6D"/>
    <w:rsid w:val="00E65170"/>
    <w:rsid w:val="00E662CB"/>
    <w:rsid w:val="00E70593"/>
    <w:rsid w:val="00E71107"/>
    <w:rsid w:val="00E72417"/>
    <w:rsid w:val="00E725CB"/>
    <w:rsid w:val="00E728CB"/>
    <w:rsid w:val="00E730E7"/>
    <w:rsid w:val="00E754DF"/>
    <w:rsid w:val="00E7610D"/>
    <w:rsid w:val="00E7640A"/>
    <w:rsid w:val="00E7721A"/>
    <w:rsid w:val="00E77758"/>
    <w:rsid w:val="00E77A9B"/>
    <w:rsid w:val="00E80233"/>
    <w:rsid w:val="00E802CB"/>
    <w:rsid w:val="00E8086C"/>
    <w:rsid w:val="00E80AA6"/>
    <w:rsid w:val="00E818AD"/>
    <w:rsid w:val="00E84E76"/>
    <w:rsid w:val="00E8557E"/>
    <w:rsid w:val="00E85935"/>
    <w:rsid w:val="00E862F8"/>
    <w:rsid w:val="00E867B9"/>
    <w:rsid w:val="00E86C04"/>
    <w:rsid w:val="00E878A6"/>
    <w:rsid w:val="00E87B81"/>
    <w:rsid w:val="00E91075"/>
    <w:rsid w:val="00E93382"/>
    <w:rsid w:val="00E94360"/>
    <w:rsid w:val="00E9466B"/>
    <w:rsid w:val="00E971AF"/>
    <w:rsid w:val="00EA0E13"/>
    <w:rsid w:val="00EA1A50"/>
    <w:rsid w:val="00EA2476"/>
    <w:rsid w:val="00EA29BB"/>
    <w:rsid w:val="00EA3079"/>
    <w:rsid w:val="00EA459F"/>
    <w:rsid w:val="00EA4A36"/>
    <w:rsid w:val="00EA5BD8"/>
    <w:rsid w:val="00EA7F19"/>
    <w:rsid w:val="00EB0124"/>
    <w:rsid w:val="00EB071A"/>
    <w:rsid w:val="00EB0F9C"/>
    <w:rsid w:val="00EB13E5"/>
    <w:rsid w:val="00EB17EF"/>
    <w:rsid w:val="00EB1FEF"/>
    <w:rsid w:val="00EB287B"/>
    <w:rsid w:val="00EB5905"/>
    <w:rsid w:val="00EC2B2C"/>
    <w:rsid w:val="00EC2DBF"/>
    <w:rsid w:val="00EC424C"/>
    <w:rsid w:val="00EC66E9"/>
    <w:rsid w:val="00ED0041"/>
    <w:rsid w:val="00ED0905"/>
    <w:rsid w:val="00ED117B"/>
    <w:rsid w:val="00ED1424"/>
    <w:rsid w:val="00ED2535"/>
    <w:rsid w:val="00ED328C"/>
    <w:rsid w:val="00ED36F8"/>
    <w:rsid w:val="00ED68B1"/>
    <w:rsid w:val="00ED77E4"/>
    <w:rsid w:val="00ED7B6B"/>
    <w:rsid w:val="00EE02A6"/>
    <w:rsid w:val="00EE07C7"/>
    <w:rsid w:val="00EE1817"/>
    <w:rsid w:val="00EE26CC"/>
    <w:rsid w:val="00EE28ED"/>
    <w:rsid w:val="00EE3180"/>
    <w:rsid w:val="00EE474E"/>
    <w:rsid w:val="00EE4D39"/>
    <w:rsid w:val="00EE4E9A"/>
    <w:rsid w:val="00EE5054"/>
    <w:rsid w:val="00EE53EB"/>
    <w:rsid w:val="00EE57CD"/>
    <w:rsid w:val="00EE6E55"/>
    <w:rsid w:val="00EE6F0A"/>
    <w:rsid w:val="00EE78D2"/>
    <w:rsid w:val="00EF0B45"/>
    <w:rsid w:val="00EF0BE2"/>
    <w:rsid w:val="00EF0D5A"/>
    <w:rsid w:val="00EF0DF0"/>
    <w:rsid w:val="00EF119D"/>
    <w:rsid w:val="00EF28B6"/>
    <w:rsid w:val="00EF4E8D"/>
    <w:rsid w:val="00EF5EBA"/>
    <w:rsid w:val="00EF6E65"/>
    <w:rsid w:val="00EF6E6B"/>
    <w:rsid w:val="00F00362"/>
    <w:rsid w:val="00F016F4"/>
    <w:rsid w:val="00F01FF7"/>
    <w:rsid w:val="00F02251"/>
    <w:rsid w:val="00F02348"/>
    <w:rsid w:val="00F044E4"/>
    <w:rsid w:val="00F06E17"/>
    <w:rsid w:val="00F07430"/>
    <w:rsid w:val="00F07766"/>
    <w:rsid w:val="00F10870"/>
    <w:rsid w:val="00F10C66"/>
    <w:rsid w:val="00F10D5D"/>
    <w:rsid w:val="00F11AF3"/>
    <w:rsid w:val="00F12E14"/>
    <w:rsid w:val="00F12E97"/>
    <w:rsid w:val="00F131A1"/>
    <w:rsid w:val="00F13294"/>
    <w:rsid w:val="00F142B6"/>
    <w:rsid w:val="00F14843"/>
    <w:rsid w:val="00F14E62"/>
    <w:rsid w:val="00F15557"/>
    <w:rsid w:val="00F15A2E"/>
    <w:rsid w:val="00F16CE6"/>
    <w:rsid w:val="00F17541"/>
    <w:rsid w:val="00F211FB"/>
    <w:rsid w:val="00F21790"/>
    <w:rsid w:val="00F227FB"/>
    <w:rsid w:val="00F22D50"/>
    <w:rsid w:val="00F23A02"/>
    <w:rsid w:val="00F23B99"/>
    <w:rsid w:val="00F246DE"/>
    <w:rsid w:val="00F26750"/>
    <w:rsid w:val="00F30123"/>
    <w:rsid w:val="00F30573"/>
    <w:rsid w:val="00F30D23"/>
    <w:rsid w:val="00F31F89"/>
    <w:rsid w:val="00F32812"/>
    <w:rsid w:val="00F34D75"/>
    <w:rsid w:val="00F3520F"/>
    <w:rsid w:val="00F36EE4"/>
    <w:rsid w:val="00F40277"/>
    <w:rsid w:val="00F4164A"/>
    <w:rsid w:val="00F42031"/>
    <w:rsid w:val="00F4272A"/>
    <w:rsid w:val="00F428F1"/>
    <w:rsid w:val="00F4460A"/>
    <w:rsid w:val="00F4492A"/>
    <w:rsid w:val="00F44C0C"/>
    <w:rsid w:val="00F46336"/>
    <w:rsid w:val="00F464FA"/>
    <w:rsid w:val="00F46B22"/>
    <w:rsid w:val="00F47FBB"/>
    <w:rsid w:val="00F50FF4"/>
    <w:rsid w:val="00F51571"/>
    <w:rsid w:val="00F51F0A"/>
    <w:rsid w:val="00F527EA"/>
    <w:rsid w:val="00F533DE"/>
    <w:rsid w:val="00F53511"/>
    <w:rsid w:val="00F53670"/>
    <w:rsid w:val="00F5482D"/>
    <w:rsid w:val="00F5701A"/>
    <w:rsid w:val="00F57256"/>
    <w:rsid w:val="00F572BA"/>
    <w:rsid w:val="00F5751A"/>
    <w:rsid w:val="00F57A12"/>
    <w:rsid w:val="00F57F18"/>
    <w:rsid w:val="00F61A98"/>
    <w:rsid w:val="00F62AFE"/>
    <w:rsid w:val="00F64D1C"/>
    <w:rsid w:val="00F66172"/>
    <w:rsid w:val="00F70C39"/>
    <w:rsid w:val="00F7162A"/>
    <w:rsid w:val="00F719EB"/>
    <w:rsid w:val="00F71DB3"/>
    <w:rsid w:val="00F73F7B"/>
    <w:rsid w:val="00F7416D"/>
    <w:rsid w:val="00F749C9"/>
    <w:rsid w:val="00F74FF3"/>
    <w:rsid w:val="00F7510C"/>
    <w:rsid w:val="00F759F1"/>
    <w:rsid w:val="00F7631D"/>
    <w:rsid w:val="00F7640C"/>
    <w:rsid w:val="00F76B85"/>
    <w:rsid w:val="00F76EB0"/>
    <w:rsid w:val="00F819B3"/>
    <w:rsid w:val="00F83643"/>
    <w:rsid w:val="00F84233"/>
    <w:rsid w:val="00F8455F"/>
    <w:rsid w:val="00F86585"/>
    <w:rsid w:val="00F909D0"/>
    <w:rsid w:val="00F90BB7"/>
    <w:rsid w:val="00F91012"/>
    <w:rsid w:val="00F9119E"/>
    <w:rsid w:val="00F9568B"/>
    <w:rsid w:val="00F957C4"/>
    <w:rsid w:val="00F9674A"/>
    <w:rsid w:val="00F96A36"/>
    <w:rsid w:val="00F972E3"/>
    <w:rsid w:val="00FA02F3"/>
    <w:rsid w:val="00FA1FAC"/>
    <w:rsid w:val="00FA25C0"/>
    <w:rsid w:val="00FA2A9E"/>
    <w:rsid w:val="00FA5D23"/>
    <w:rsid w:val="00FA6FA7"/>
    <w:rsid w:val="00FA7288"/>
    <w:rsid w:val="00FA7355"/>
    <w:rsid w:val="00FA757D"/>
    <w:rsid w:val="00FB120F"/>
    <w:rsid w:val="00FB1D76"/>
    <w:rsid w:val="00FB237B"/>
    <w:rsid w:val="00FB27F7"/>
    <w:rsid w:val="00FB35C3"/>
    <w:rsid w:val="00FB387E"/>
    <w:rsid w:val="00FB3D72"/>
    <w:rsid w:val="00FB4F68"/>
    <w:rsid w:val="00FB548B"/>
    <w:rsid w:val="00FB56C6"/>
    <w:rsid w:val="00FB643C"/>
    <w:rsid w:val="00FB7138"/>
    <w:rsid w:val="00FC0745"/>
    <w:rsid w:val="00FC2658"/>
    <w:rsid w:val="00FC2967"/>
    <w:rsid w:val="00FC2C1D"/>
    <w:rsid w:val="00FC2EE3"/>
    <w:rsid w:val="00FC3322"/>
    <w:rsid w:val="00FD0181"/>
    <w:rsid w:val="00FD036D"/>
    <w:rsid w:val="00FD07CC"/>
    <w:rsid w:val="00FD16F8"/>
    <w:rsid w:val="00FD1BFB"/>
    <w:rsid w:val="00FD336F"/>
    <w:rsid w:val="00FD3A0B"/>
    <w:rsid w:val="00FD3B0B"/>
    <w:rsid w:val="00FD5466"/>
    <w:rsid w:val="00FD6689"/>
    <w:rsid w:val="00FD699D"/>
    <w:rsid w:val="00FD6F0D"/>
    <w:rsid w:val="00FD70C2"/>
    <w:rsid w:val="00FE03EC"/>
    <w:rsid w:val="00FE0D23"/>
    <w:rsid w:val="00FE1196"/>
    <w:rsid w:val="00FE17B5"/>
    <w:rsid w:val="00FE220A"/>
    <w:rsid w:val="00FE23E4"/>
    <w:rsid w:val="00FE2A95"/>
    <w:rsid w:val="00FE36AA"/>
    <w:rsid w:val="00FE432E"/>
    <w:rsid w:val="00FE637A"/>
    <w:rsid w:val="00FE697A"/>
    <w:rsid w:val="00FE6FDB"/>
    <w:rsid w:val="00FF1E27"/>
    <w:rsid w:val="00FF2A5C"/>
    <w:rsid w:val="00FF4E13"/>
    <w:rsid w:val="00FF57AD"/>
    <w:rsid w:val="00FF6B27"/>
    <w:rsid w:val="00FF6EE2"/>
    <w:rsid w:val="00FF7E95"/>
    <w:rsid w:val="0119543A"/>
    <w:rsid w:val="0138A7B6"/>
    <w:rsid w:val="015FD9BE"/>
    <w:rsid w:val="0182550D"/>
    <w:rsid w:val="0191F116"/>
    <w:rsid w:val="01AEBF51"/>
    <w:rsid w:val="021F0AC1"/>
    <w:rsid w:val="02A15A0E"/>
    <w:rsid w:val="02EA3562"/>
    <w:rsid w:val="030BEE78"/>
    <w:rsid w:val="0321AD26"/>
    <w:rsid w:val="036E8608"/>
    <w:rsid w:val="03A72126"/>
    <w:rsid w:val="03C32E5C"/>
    <w:rsid w:val="04B042DC"/>
    <w:rsid w:val="04C6A8B2"/>
    <w:rsid w:val="0535DEF9"/>
    <w:rsid w:val="05D87BE8"/>
    <w:rsid w:val="05DDA039"/>
    <w:rsid w:val="05EEFB04"/>
    <w:rsid w:val="06627913"/>
    <w:rsid w:val="070B99BB"/>
    <w:rsid w:val="074A36B9"/>
    <w:rsid w:val="0785639C"/>
    <w:rsid w:val="078ACB65"/>
    <w:rsid w:val="07AE19F0"/>
    <w:rsid w:val="07B0C4DF"/>
    <w:rsid w:val="07E618A6"/>
    <w:rsid w:val="07F41D41"/>
    <w:rsid w:val="08E72557"/>
    <w:rsid w:val="097FC2E4"/>
    <w:rsid w:val="098A2A5C"/>
    <w:rsid w:val="09AA5375"/>
    <w:rsid w:val="09DDE1D4"/>
    <w:rsid w:val="0A006C56"/>
    <w:rsid w:val="0A7776F2"/>
    <w:rsid w:val="0B2C3F4F"/>
    <w:rsid w:val="0B3B1256"/>
    <w:rsid w:val="0B52E8C7"/>
    <w:rsid w:val="0B9E5E76"/>
    <w:rsid w:val="0C6742D3"/>
    <w:rsid w:val="0CC9383B"/>
    <w:rsid w:val="0CE9A170"/>
    <w:rsid w:val="0DC24A2A"/>
    <w:rsid w:val="0DC59FB0"/>
    <w:rsid w:val="0E031334"/>
    <w:rsid w:val="0E64EB9B"/>
    <w:rsid w:val="0ED2EB2D"/>
    <w:rsid w:val="0FDD59F6"/>
    <w:rsid w:val="1013E232"/>
    <w:rsid w:val="1154562A"/>
    <w:rsid w:val="115D82FD"/>
    <w:rsid w:val="115D98A0"/>
    <w:rsid w:val="118B6365"/>
    <w:rsid w:val="119F43DD"/>
    <w:rsid w:val="12BB445E"/>
    <w:rsid w:val="12C3D5CA"/>
    <w:rsid w:val="12DEDCE7"/>
    <w:rsid w:val="12ECBEB4"/>
    <w:rsid w:val="13165ADF"/>
    <w:rsid w:val="1387DDB3"/>
    <w:rsid w:val="13DCD7EE"/>
    <w:rsid w:val="14190F08"/>
    <w:rsid w:val="143DF217"/>
    <w:rsid w:val="14EF35C6"/>
    <w:rsid w:val="154E70F0"/>
    <w:rsid w:val="15AA35AA"/>
    <w:rsid w:val="15C50ADD"/>
    <w:rsid w:val="15EF9D89"/>
    <w:rsid w:val="15F03C5B"/>
    <w:rsid w:val="16C69062"/>
    <w:rsid w:val="173CD19D"/>
    <w:rsid w:val="17982A8A"/>
    <w:rsid w:val="179DA923"/>
    <w:rsid w:val="17A99398"/>
    <w:rsid w:val="17D5E9E7"/>
    <w:rsid w:val="180D3ECA"/>
    <w:rsid w:val="1836E504"/>
    <w:rsid w:val="183F856A"/>
    <w:rsid w:val="18905E8E"/>
    <w:rsid w:val="18922831"/>
    <w:rsid w:val="18FB825B"/>
    <w:rsid w:val="1944AD16"/>
    <w:rsid w:val="1954934E"/>
    <w:rsid w:val="198A362C"/>
    <w:rsid w:val="1994C04A"/>
    <w:rsid w:val="19D978D8"/>
    <w:rsid w:val="1A0030C7"/>
    <w:rsid w:val="1A315080"/>
    <w:rsid w:val="1A82321A"/>
    <w:rsid w:val="1AB55D8F"/>
    <w:rsid w:val="1B9CBDFD"/>
    <w:rsid w:val="1C148BAE"/>
    <w:rsid w:val="1C32FB9C"/>
    <w:rsid w:val="1CBEA950"/>
    <w:rsid w:val="1CC5FE7A"/>
    <w:rsid w:val="1D029DB7"/>
    <w:rsid w:val="1D19D474"/>
    <w:rsid w:val="1D2ED02D"/>
    <w:rsid w:val="1D76113F"/>
    <w:rsid w:val="1D772875"/>
    <w:rsid w:val="1DE7A65B"/>
    <w:rsid w:val="1E03AFB6"/>
    <w:rsid w:val="1E8B4106"/>
    <w:rsid w:val="1E985CB8"/>
    <w:rsid w:val="1EB7B7EB"/>
    <w:rsid w:val="1F7D8355"/>
    <w:rsid w:val="1F839CDE"/>
    <w:rsid w:val="1FBBDD1A"/>
    <w:rsid w:val="204436E8"/>
    <w:rsid w:val="20B16C31"/>
    <w:rsid w:val="212213D6"/>
    <w:rsid w:val="21604C2F"/>
    <w:rsid w:val="2266B301"/>
    <w:rsid w:val="2275FF4D"/>
    <w:rsid w:val="2299781E"/>
    <w:rsid w:val="2326B295"/>
    <w:rsid w:val="23986CD8"/>
    <w:rsid w:val="24838D52"/>
    <w:rsid w:val="251C5243"/>
    <w:rsid w:val="2523D0AF"/>
    <w:rsid w:val="25584EF8"/>
    <w:rsid w:val="25FB57BE"/>
    <w:rsid w:val="261E3A18"/>
    <w:rsid w:val="26AAE7F9"/>
    <w:rsid w:val="273FC1CC"/>
    <w:rsid w:val="27816332"/>
    <w:rsid w:val="27B9A3AA"/>
    <w:rsid w:val="27CB05BF"/>
    <w:rsid w:val="2822893A"/>
    <w:rsid w:val="2833C411"/>
    <w:rsid w:val="2846B85A"/>
    <w:rsid w:val="289FCA1A"/>
    <w:rsid w:val="28A93CB9"/>
    <w:rsid w:val="28FF43C1"/>
    <w:rsid w:val="299083DE"/>
    <w:rsid w:val="29968C93"/>
    <w:rsid w:val="2A0CA4E2"/>
    <w:rsid w:val="2A5DFEA2"/>
    <w:rsid w:val="2AB903F4"/>
    <w:rsid w:val="2AC3AE69"/>
    <w:rsid w:val="2AC7CF52"/>
    <w:rsid w:val="2B7CF2CB"/>
    <w:rsid w:val="2BD8C2AE"/>
    <w:rsid w:val="2C792882"/>
    <w:rsid w:val="2CD4B964"/>
    <w:rsid w:val="2CD60329"/>
    <w:rsid w:val="2CF7BD71"/>
    <w:rsid w:val="2D403AEC"/>
    <w:rsid w:val="2DB4AC8B"/>
    <w:rsid w:val="2E1526C8"/>
    <w:rsid w:val="2E7F9F38"/>
    <w:rsid w:val="2E8BB14E"/>
    <w:rsid w:val="2E9B2DC7"/>
    <w:rsid w:val="2EB1F9B2"/>
    <w:rsid w:val="2F1174CB"/>
    <w:rsid w:val="2F3FEBAD"/>
    <w:rsid w:val="2F881086"/>
    <w:rsid w:val="2FFA515C"/>
    <w:rsid w:val="305E03E2"/>
    <w:rsid w:val="3096986F"/>
    <w:rsid w:val="30DDD7F5"/>
    <w:rsid w:val="310B8F41"/>
    <w:rsid w:val="3171A001"/>
    <w:rsid w:val="319988B2"/>
    <w:rsid w:val="31A88F18"/>
    <w:rsid w:val="32090B49"/>
    <w:rsid w:val="321C086B"/>
    <w:rsid w:val="32BDFA22"/>
    <w:rsid w:val="32E13732"/>
    <w:rsid w:val="32F1B366"/>
    <w:rsid w:val="330B9503"/>
    <w:rsid w:val="338D7A3D"/>
    <w:rsid w:val="3395FBCC"/>
    <w:rsid w:val="339B3CB1"/>
    <w:rsid w:val="33BFDEDF"/>
    <w:rsid w:val="34B5FE41"/>
    <w:rsid w:val="34BF0212"/>
    <w:rsid w:val="353AB3A1"/>
    <w:rsid w:val="353AE9F0"/>
    <w:rsid w:val="35AB782D"/>
    <w:rsid w:val="35DE4B96"/>
    <w:rsid w:val="3611A8F6"/>
    <w:rsid w:val="368ABDD9"/>
    <w:rsid w:val="36926816"/>
    <w:rsid w:val="36CB9D3F"/>
    <w:rsid w:val="36E4FE83"/>
    <w:rsid w:val="3752F0C4"/>
    <w:rsid w:val="377550C8"/>
    <w:rsid w:val="37A23A2B"/>
    <w:rsid w:val="38438347"/>
    <w:rsid w:val="38CEAD33"/>
    <w:rsid w:val="38F40DDD"/>
    <w:rsid w:val="3939E38F"/>
    <w:rsid w:val="39400ABD"/>
    <w:rsid w:val="3952E141"/>
    <w:rsid w:val="396C6797"/>
    <w:rsid w:val="39AD5C1C"/>
    <w:rsid w:val="39FB783B"/>
    <w:rsid w:val="3A016D6B"/>
    <w:rsid w:val="3A68D453"/>
    <w:rsid w:val="3ABEF448"/>
    <w:rsid w:val="3AE081C6"/>
    <w:rsid w:val="3AE550D3"/>
    <w:rsid w:val="3AEDCC7C"/>
    <w:rsid w:val="3AEEB1A2"/>
    <w:rsid w:val="3B0D1387"/>
    <w:rsid w:val="3BA1203A"/>
    <w:rsid w:val="3BCF0D41"/>
    <w:rsid w:val="3BDB76FA"/>
    <w:rsid w:val="3C15827C"/>
    <w:rsid w:val="3D1A315D"/>
    <w:rsid w:val="3D5F2248"/>
    <w:rsid w:val="3E5D14E5"/>
    <w:rsid w:val="3E8BB74E"/>
    <w:rsid w:val="3E911676"/>
    <w:rsid w:val="3EE16316"/>
    <w:rsid w:val="3F155821"/>
    <w:rsid w:val="3F9D7F97"/>
    <w:rsid w:val="40750FF1"/>
    <w:rsid w:val="40C45D72"/>
    <w:rsid w:val="414EE8F7"/>
    <w:rsid w:val="4152F875"/>
    <w:rsid w:val="416C3CDB"/>
    <w:rsid w:val="41B7395C"/>
    <w:rsid w:val="41BE471E"/>
    <w:rsid w:val="42768948"/>
    <w:rsid w:val="42A11446"/>
    <w:rsid w:val="42A1A5BA"/>
    <w:rsid w:val="42E99B6D"/>
    <w:rsid w:val="436C082E"/>
    <w:rsid w:val="43A7D6F1"/>
    <w:rsid w:val="44338493"/>
    <w:rsid w:val="44BC3050"/>
    <w:rsid w:val="451839D9"/>
    <w:rsid w:val="451ED450"/>
    <w:rsid w:val="453D4248"/>
    <w:rsid w:val="454392C2"/>
    <w:rsid w:val="4562065A"/>
    <w:rsid w:val="45AAAE65"/>
    <w:rsid w:val="45F6296F"/>
    <w:rsid w:val="4614619B"/>
    <w:rsid w:val="46213C2F"/>
    <w:rsid w:val="46AA714C"/>
    <w:rsid w:val="46CB3EF7"/>
    <w:rsid w:val="46F0EEC3"/>
    <w:rsid w:val="4707CC84"/>
    <w:rsid w:val="47773534"/>
    <w:rsid w:val="4836CAC7"/>
    <w:rsid w:val="48473279"/>
    <w:rsid w:val="486B8F25"/>
    <w:rsid w:val="48B14CB0"/>
    <w:rsid w:val="48CB57AB"/>
    <w:rsid w:val="48F473C2"/>
    <w:rsid w:val="492238CE"/>
    <w:rsid w:val="49667E27"/>
    <w:rsid w:val="49796972"/>
    <w:rsid w:val="4A33771A"/>
    <w:rsid w:val="4A6019D7"/>
    <w:rsid w:val="4AD2F4BC"/>
    <w:rsid w:val="4B591E78"/>
    <w:rsid w:val="4B662F5F"/>
    <w:rsid w:val="4B6F517D"/>
    <w:rsid w:val="4BC10376"/>
    <w:rsid w:val="4C038AFC"/>
    <w:rsid w:val="4C2767AA"/>
    <w:rsid w:val="4C8AC161"/>
    <w:rsid w:val="4CF650EB"/>
    <w:rsid w:val="4D79A4A6"/>
    <w:rsid w:val="4D875C41"/>
    <w:rsid w:val="4DB720C3"/>
    <w:rsid w:val="4DD82291"/>
    <w:rsid w:val="4DD8CB72"/>
    <w:rsid w:val="4E07C2B2"/>
    <w:rsid w:val="4E11BCC1"/>
    <w:rsid w:val="4ED730A9"/>
    <w:rsid w:val="4F074C6C"/>
    <w:rsid w:val="4FC7665D"/>
    <w:rsid w:val="4FD5DC88"/>
    <w:rsid w:val="501221AE"/>
    <w:rsid w:val="5015C4AB"/>
    <w:rsid w:val="502A857D"/>
    <w:rsid w:val="51962030"/>
    <w:rsid w:val="51A06DA6"/>
    <w:rsid w:val="51B5A7B9"/>
    <w:rsid w:val="5204B642"/>
    <w:rsid w:val="5233513F"/>
    <w:rsid w:val="52658A24"/>
    <w:rsid w:val="52E42745"/>
    <w:rsid w:val="534B069D"/>
    <w:rsid w:val="534D6CFA"/>
    <w:rsid w:val="5373C995"/>
    <w:rsid w:val="53830A29"/>
    <w:rsid w:val="53B9E0D6"/>
    <w:rsid w:val="53D55C80"/>
    <w:rsid w:val="53EEF71D"/>
    <w:rsid w:val="53F92972"/>
    <w:rsid w:val="53F93709"/>
    <w:rsid w:val="54153867"/>
    <w:rsid w:val="5452DA7B"/>
    <w:rsid w:val="545E9CF1"/>
    <w:rsid w:val="54617D50"/>
    <w:rsid w:val="54848E5E"/>
    <w:rsid w:val="54A1E830"/>
    <w:rsid w:val="553053EB"/>
    <w:rsid w:val="55C16FD7"/>
    <w:rsid w:val="55CEC3F9"/>
    <w:rsid w:val="5654C6FE"/>
    <w:rsid w:val="5657926B"/>
    <w:rsid w:val="56771538"/>
    <w:rsid w:val="567B27F8"/>
    <w:rsid w:val="56AD7D33"/>
    <w:rsid w:val="571BE053"/>
    <w:rsid w:val="572E9C4E"/>
    <w:rsid w:val="57A481CA"/>
    <w:rsid w:val="57C9C34A"/>
    <w:rsid w:val="58459D57"/>
    <w:rsid w:val="585F2587"/>
    <w:rsid w:val="589F2EE0"/>
    <w:rsid w:val="58CFD72D"/>
    <w:rsid w:val="594ABE59"/>
    <w:rsid w:val="5973DF6A"/>
    <w:rsid w:val="59A6C96F"/>
    <w:rsid w:val="59A8111A"/>
    <w:rsid w:val="59ACB959"/>
    <w:rsid w:val="59C9371B"/>
    <w:rsid w:val="5A5DAB7F"/>
    <w:rsid w:val="5A964A89"/>
    <w:rsid w:val="5BA3D419"/>
    <w:rsid w:val="5C024B9B"/>
    <w:rsid w:val="5C4FF5AC"/>
    <w:rsid w:val="5C902E6E"/>
    <w:rsid w:val="5D02A46F"/>
    <w:rsid w:val="5D2BCD7C"/>
    <w:rsid w:val="5D538D9A"/>
    <w:rsid w:val="5D5B8EE8"/>
    <w:rsid w:val="5D8C4534"/>
    <w:rsid w:val="5D92EFCF"/>
    <w:rsid w:val="5DA0CD12"/>
    <w:rsid w:val="5DD87E05"/>
    <w:rsid w:val="5DDA2EE6"/>
    <w:rsid w:val="5E33B455"/>
    <w:rsid w:val="5E67CC68"/>
    <w:rsid w:val="5ECD3F3E"/>
    <w:rsid w:val="5EFC43BC"/>
    <w:rsid w:val="5F0B18DC"/>
    <w:rsid w:val="5F12A0C0"/>
    <w:rsid w:val="5F82E9F3"/>
    <w:rsid w:val="5F9A7A40"/>
    <w:rsid w:val="601F6422"/>
    <w:rsid w:val="60447EB0"/>
    <w:rsid w:val="604B08CD"/>
    <w:rsid w:val="60AE7121"/>
    <w:rsid w:val="6139A81E"/>
    <w:rsid w:val="617703C9"/>
    <w:rsid w:val="622AD941"/>
    <w:rsid w:val="627C032E"/>
    <w:rsid w:val="629DBE02"/>
    <w:rsid w:val="62F378E8"/>
    <w:rsid w:val="62F965BD"/>
    <w:rsid w:val="62FFD251"/>
    <w:rsid w:val="63049F6D"/>
    <w:rsid w:val="631AC1B0"/>
    <w:rsid w:val="6401B86E"/>
    <w:rsid w:val="642A8053"/>
    <w:rsid w:val="64334DF0"/>
    <w:rsid w:val="647565CB"/>
    <w:rsid w:val="647C1319"/>
    <w:rsid w:val="64FC50B9"/>
    <w:rsid w:val="654DC185"/>
    <w:rsid w:val="6588F97B"/>
    <w:rsid w:val="65F6EB65"/>
    <w:rsid w:val="660F93C1"/>
    <w:rsid w:val="66329B33"/>
    <w:rsid w:val="6681B393"/>
    <w:rsid w:val="66A6AC01"/>
    <w:rsid w:val="66B5501E"/>
    <w:rsid w:val="66BF06E8"/>
    <w:rsid w:val="6760E390"/>
    <w:rsid w:val="67BA8CD5"/>
    <w:rsid w:val="67CE7D1C"/>
    <w:rsid w:val="67D155CD"/>
    <w:rsid w:val="68D1FF07"/>
    <w:rsid w:val="68F1331A"/>
    <w:rsid w:val="698A0334"/>
    <w:rsid w:val="69D7C9E5"/>
    <w:rsid w:val="6A3210A2"/>
    <w:rsid w:val="6A4D0A18"/>
    <w:rsid w:val="6A4F619F"/>
    <w:rsid w:val="6A6C65EE"/>
    <w:rsid w:val="6AA09D75"/>
    <w:rsid w:val="6AEDF0E2"/>
    <w:rsid w:val="6B415A29"/>
    <w:rsid w:val="6B758D47"/>
    <w:rsid w:val="6CA4A747"/>
    <w:rsid w:val="6CB3EACC"/>
    <w:rsid w:val="6CDD2A8A"/>
    <w:rsid w:val="6CE88171"/>
    <w:rsid w:val="6D65864D"/>
    <w:rsid w:val="6D8A5803"/>
    <w:rsid w:val="6E51F0C4"/>
    <w:rsid w:val="6E7C76A1"/>
    <w:rsid w:val="6EE337EE"/>
    <w:rsid w:val="6F6CBCE3"/>
    <w:rsid w:val="70065690"/>
    <w:rsid w:val="7056DC49"/>
    <w:rsid w:val="70A6015C"/>
    <w:rsid w:val="71D0A8E3"/>
    <w:rsid w:val="720ECEC7"/>
    <w:rsid w:val="72AF7F2A"/>
    <w:rsid w:val="72E05ABB"/>
    <w:rsid w:val="73370FEC"/>
    <w:rsid w:val="741EA1E6"/>
    <w:rsid w:val="74815D33"/>
    <w:rsid w:val="74B9750D"/>
    <w:rsid w:val="74BE9374"/>
    <w:rsid w:val="74CB651C"/>
    <w:rsid w:val="756C4B3E"/>
    <w:rsid w:val="75CAEBC9"/>
    <w:rsid w:val="75E0A6C7"/>
    <w:rsid w:val="763A3B8F"/>
    <w:rsid w:val="76843F92"/>
    <w:rsid w:val="76ADF1D9"/>
    <w:rsid w:val="76FF58D3"/>
    <w:rsid w:val="779A5D9E"/>
    <w:rsid w:val="77B0D831"/>
    <w:rsid w:val="783CAC68"/>
    <w:rsid w:val="78AA1DE9"/>
    <w:rsid w:val="78DEF133"/>
    <w:rsid w:val="78ED9693"/>
    <w:rsid w:val="78F33513"/>
    <w:rsid w:val="799F24A4"/>
    <w:rsid w:val="79D02D89"/>
    <w:rsid w:val="7A0350DD"/>
    <w:rsid w:val="7A1C20E7"/>
    <w:rsid w:val="7A2FCC30"/>
    <w:rsid w:val="7A9B3D6F"/>
    <w:rsid w:val="7AF6F35D"/>
    <w:rsid w:val="7B3B6959"/>
    <w:rsid w:val="7B41B800"/>
    <w:rsid w:val="7CBF126B"/>
    <w:rsid w:val="7DE1B377"/>
    <w:rsid w:val="7E611C0F"/>
    <w:rsid w:val="7ED5DB2A"/>
    <w:rsid w:val="7F4EC007"/>
    <w:rsid w:val="7FDCAB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E1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C75A3"/>
    <w:pPr>
      <w:spacing w:after="160" w:line="259" w:lineRule="auto"/>
    </w:pPr>
    <w:rPr>
      <w:lang w:eastAsia="en-US"/>
    </w:rPr>
  </w:style>
  <w:style w:type="paragraph" w:styleId="Pealkiri1">
    <w:name w:val="heading 1"/>
    <w:basedOn w:val="Normaallaad"/>
    <w:next w:val="Normaallaad"/>
    <w:link w:val="Pealkiri1Mrk"/>
    <w:uiPriority w:val="99"/>
    <w:qFormat/>
    <w:rsid w:val="002774A0"/>
    <w:pPr>
      <w:keepNext/>
      <w:keepLines/>
      <w:spacing w:before="240" w:after="0"/>
      <w:outlineLvl w:val="0"/>
    </w:pPr>
    <w:rPr>
      <w:rFonts w:ascii="Calibri Light" w:eastAsia="Malgun Gothic" w:hAnsi="Calibri Light" w:cs="Times New Roman"/>
      <w:color w:val="2E74B5"/>
      <w:sz w:val="32"/>
      <w:szCs w:val="32"/>
    </w:rPr>
  </w:style>
  <w:style w:type="paragraph" w:styleId="Pealkiri2">
    <w:name w:val="heading 2"/>
    <w:next w:val="Normaallaad"/>
    <w:link w:val="Pealkiri2Mrk"/>
    <w:uiPriority w:val="99"/>
    <w:qFormat/>
    <w:rsid w:val="00DE5D2A"/>
    <w:pPr>
      <w:keepNext/>
      <w:keepLines/>
      <w:spacing w:before="160" w:after="120"/>
      <w:outlineLvl w:val="1"/>
    </w:pPr>
    <w:rPr>
      <w:rFonts w:ascii="Times New Roman" w:eastAsia="Malgun Gothic" w:hAnsi="Times New Roman" w:cs="Times New Roman"/>
      <w:b/>
      <w:sz w:val="24"/>
      <w:szCs w:val="26"/>
      <w:lang w:eastAsia="en-US"/>
    </w:rPr>
  </w:style>
  <w:style w:type="paragraph" w:styleId="Pealkiri3">
    <w:name w:val="heading 3"/>
    <w:basedOn w:val="Normaallaad"/>
    <w:next w:val="Normaallaad"/>
    <w:link w:val="Pealkiri3Mrk"/>
    <w:uiPriority w:val="99"/>
    <w:qFormat/>
    <w:rsid w:val="0008499E"/>
    <w:pPr>
      <w:keepNext/>
      <w:keepLines/>
      <w:spacing w:before="40" w:after="0"/>
      <w:ind w:left="708"/>
      <w:outlineLvl w:val="2"/>
    </w:pPr>
    <w:rPr>
      <w:rFonts w:ascii="Times New Roman" w:eastAsia="Malgun Gothic" w:hAnsi="Times New Roman" w:cs="Times New Roman"/>
      <w:b/>
      <w:i/>
      <w:sz w:val="24"/>
      <w:szCs w:val="24"/>
    </w:rPr>
  </w:style>
  <w:style w:type="paragraph" w:styleId="Pealkiri4">
    <w:name w:val="heading 4"/>
    <w:basedOn w:val="Normaallaad"/>
    <w:next w:val="Normaallaad"/>
    <w:link w:val="Pealkiri4Mrk"/>
    <w:unhideWhenUsed/>
    <w:qFormat/>
    <w:locked/>
    <w:rsid w:val="00EB1FEF"/>
    <w:pPr>
      <w:keepNext/>
      <w:keepLines/>
      <w:spacing w:before="280" w:after="240" w:line="240" w:lineRule="auto"/>
      <w:outlineLvl w:val="3"/>
    </w:pPr>
    <w:rPr>
      <w:rFonts w:ascii="Times New Roman" w:eastAsiaTheme="majorEastAsia" w:hAnsi="Times New Roman" w:cstheme="majorBidi"/>
      <w:i/>
      <w:iCs/>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2774A0"/>
    <w:rPr>
      <w:rFonts w:ascii="Calibri Light" w:eastAsia="Malgun Gothic" w:hAnsi="Calibri Light" w:cs="Times New Roman"/>
      <w:color w:val="2E74B5"/>
      <w:sz w:val="32"/>
      <w:szCs w:val="32"/>
    </w:rPr>
  </w:style>
  <w:style w:type="character" w:customStyle="1" w:styleId="Pealkiri2Mrk">
    <w:name w:val="Pealkiri 2 Märk"/>
    <w:basedOn w:val="Liguvaikefont"/>
    <w:link w:val="Pealkiri2"/>
    <w:uiPriority w:val="99"/>
    <w:locked/>
    <w:rsid w:val="00DE5D2A"/>
    <w:rPr>
      <w:rFonts w:ascii="Times New Roman" w:eastAsia="Malgun Gothic" w:hAnsi="Times New Roman" w:cs="Times New Roman"/>
      <w:b/>
      <w:sz w:val="24"/>
      <w:szCs w:val="26"/>
      <w:lang w:eastAsia="en-US"/>
    </w:rPr>
  </w:style>
  <w:style w:type="character" w:customStyle="1" w:styleId="Pealkiri3Mrk">
    <w:name w:val="Pealkiri 3 Märk"/>
    <w:basedOn w:val="Liguvaikefont"/>
    <w:link w:val="Pealkiri3"/>
    <w:uiPriority w:val="99"/>
    <w:rsid w:val="0008499E"/>
    <w:rPr>
      <w:rFonts w:ascii="Times New Roman" w:eastAsia="Malgun Gothic" w:hAnsi="Times New Roman" w:cs="Times New Roman"/>
      <w:b/>
      <w:i/>
      <w:sz w:val="24"/>
      <w:szCs w:val="24"/>
      <w:lang w:eastAsia="en-US"/>
    </w:rPr>
  </w:style>
  <w:style w:type="character" w:styleId="Hperlink">
    <w:name w:val="Hyperlink"/>
    <w:basedOn w:val="Liguvaikefont"/>
    <w:uiPriority w:val="99"/>
    <w:rsid w:val="002774A0"/>
    <w:rPr>
      <w:rFonts w:cs="Times New Roman"/>
      <w:color w:val="0563C1"/>
      <w:u w:val="single"/>
    </w:rPr>
  </w:style>
  <w:style w:type="table" w:styleId="Kontuurtabel">
    <w:name w:val="Table Grid"/>
    <w:basedOn w:val="Normaaltabel"/>
    <w:uiPriority w:val="39"/>
    <w:rsid w:val="002774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oendilik">
    <w:name w:val="List Paragraph"/>
    <w:basedOn w:val="Normaallaad"/>
    <w:uiPriority w:val="34"/>
    <w:qFormat/>
    <w:rsid w:val="002774A0"/>
    <w:pPr>
      <w:ind w:left="720"/>
      <w:contextualSpacing/>
    </w:pPr>
  </w:style>
  <w:style w:type="paragraph" w:styleId="Jalus">
    <w:name w:val="footer"/>
    <w:basedOn w:val="Normaallaad"/>
    <w:link w:val="JalusMrk"/>
    <w:uiPriority w:val="99"/>
    <w:rsid w:val="002774A0"/>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C13305"/>
    <w:rPr>
      <w:lang w:eastAsia="en-US"/>
    </w:rPr>
  </w:style>
  <w:style w:type="paragraph" w:styleId="Dokumendiplaan">
    <w:name w:val="Document Map"/>
    <w:basedOn w:val="Normaallaad"/>
    <w:link w:val="DokumendiplaanMrk"/>
    <w:uiPriority w:val="99"/>
    <w:semiHidden/>
    <w:rsid w:val="00415991"/>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rsid w:val="00C13305"/>
    <w:rPr>
      <w:rFonts w:ascii="Times New Roman" w:hAnsi="Times New Roman"/>
      <w:sz w:val="0"/>
      <w:szCs w:val="0"/>
      <w:lang w:eastAsia="en-US"/>
    </w:rPr>
  </w:style>
  <w:style w:type="paragraph" w:styleId="Tugevtsitaat">
    <w:name w:val="Intense Quote"/>
    <w:basedOn w:val="Normaallaad"/>
    <w:next w:val="Normaallaad"/>
    <w:link w:val="TugevtsitaatMrk"/>
    <w:uiPriority w:val="30"/>
    <w:qFormat/>
    <w:rsid w:val="003A3D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TugevtsitaatMrk">
    <w:name w:val="Tugev tsitaat Märk"/>
    <w:basedOn w:val="Liguvaikefont"/>
    <w:link w:val="Tugevtsitaat"/>
    <w:uiPriority w:val="30"/>
    <w:rsid w:val="003A3D20"/>
    <w:rPr>
      <w:i/>
      <w:iCs/>
      <w:color w:val="4F81BD" w:themeColor="accent1"/>
      <w:lang w:eastAsia="en-US"/>
    </w:rPr>
  </w:style>
  <w:style w:type="paragraph" w:styleId="Tsitaat">
    <w:name w:val="Quote"/>
    <w:basedOn w:val="Normaallaad"/>
    <w:next w:val="Normaallaad"/>
    <w:link w:val="TsitaatMrk"/>
    <w:uiPriority w:val="29"/>
    <w:qFormat/>
    <w:rsid w:val="003A3D20"/>
    <w:pPr>
      <w:spacing w:before="200"/>
      <w:ind w:left="864" w:right="864"/>
      <w:jc w:val="center"/>
    </w:pPr>
    <w:rPr>
      <w:i/>
      <w:iCs/>
      <w:color w:val="404040" w:themeColor="text1" w:themeTint="BF"/>
    </w:rPr>
  </w:style>
  <w:style w:type="character" w:customStyle="1" w:styleId="TsitaatMrk">
    <w:name w:val="Tsitaat Märk"/>
    <w:basedOn w:val="Liguvaikefont"/>
    <w:link w:val="Tsitaat"/>
    <w:uiPriority w:val="29"/>
    <w:rsid w:val="003A3D20"/>
    <w:rPr>
      <w:i/>
      <w:iCs/>
      <w:color w:val="404040" w:themeColor="text1" w:themeTint="BF"/>
      <w:lang w:eastAsia="en-US"/>
    </w:rPr>
  </w:style>
  <w:style w:type="paragraph" w:styleId="Sisukorrapealkiri">
    <w:name w:val="TOC Heading"/>
    <w:basedOn w:val="Pealkiri1"/>
    <w:next w:val="Normaallaad"/>
    <w:uiPriority w:val="39"/>
    <w:unhideWhenUsed/>
    <w:qFormat/>
    <w:rsid w:val="0073642D"/>
    <w:pPr>
      <w:outlineLvl w:val="9"/>
    </w:pPr>
    <w:rPr>
      <w:rFonts w:asciiTheme="majorHAnsi" w:eastAsiaTheme="majorEastAsia" w:hAnsiTheme="majorHAnsi" w:cstheme="majorBidi"/>
      <w:color w:val="365F91" w:themeColor="accent1" w:themeShade="BF"/>
      <w:lang w:val="en-US"/>
    </w:rPr>
  </w:style>
  <w:style w:type="paragraph" w:styleId="SK1">
    <w:name w:val="toc 1"/>
    <w:basedOn w:val="Normaallaad"/>
    <w:next w:val="Normaallaad"/>
    <w:autoRedefine/>
    <w:uiPriority w:val="39"/>
    <w:locked/>
    <w:rsid w:val="0073642D"/>
    <w:pPr>
      <w:spacing w:after="100"/>
    </w:pPr>
  </w:style>
  <w:style w:type="paragraph" w:styleId="SK2">
    <w:name w:val="toc 2"/>
    <w:basedOn w:val="Normaallaad"/>
    <w:next w:val="Normaallaad"/>
    <w:autoRedefine/>
    <w:uiPriority w:val="39"/>
    <w:locked/>
    <w:rsid w:val="0073642D"/>
    <w:pPr>
      <w:spacing w:after="100"/>
      <w:ind w:left="220"/>
    </w:pPr>
  </w:style>
  <w:style w:type="paragraph" w:styleId="SK3">
    <w:name w:val="toc 3"/>
    <w:basedOn w:val="Normaallaad"/>
    <w:next w:val="Normaallaad"/>
    <w:autoRedefine/>
    <w:uiPriority w:val="39"/>
    <w:locked/>
    <w:rsid w:val="0073642D"/>
    <w:pPr>
      <w:spacing w:after="100"/>
      <w:ind w:left="440"/>
    </w:pPr>
  </w:style>
  <w:style w:type="paragraph" w:styleId="Pis">
    <w:name w:val="header"/>
    <w:basedOn w:val="Normaallaad"/>
    <w:link w:val="PisMrk"/>
    <w:uiPriority w:val="99"/>
    <w:unhideWhenUsed/>
    <w:rsid w:val="00832E33"/>
    <w:pPr>
      <w:tabs>
        <w:tab w:val="center" w:pos="4703"/>
        <w:tab w:val="right" w:pos="9406"/>
      </w:tabs>
      <w:spacing w:after="0" w:line="240" w:lineRule="auto"/>
    </w:pPr>
  </w:style>
  <w:style w:type="character" w:customStyle="1" w:styleId="PisMrk">
    <w:name w:val="Päis Märk"/>
    <w:basedOn w:val="Liguvaikefont"/>
    <w:link w:val="Pis"/>
    <w:uiPriority w:val="99"/>
    <w:rsid w:val="00832E33"/>
    <w:rPr>
      <w:lang w:eastAsia="en-US"/>
    </w:rPr>
  </w:style>
  <w:style w:type="character" w:styleId="Kommentaariviide">
    <w:name w:val="annotation reference"/>
    <w:basedOn w:val="Liguvaikefont"/>
    <w:uiPriority w:val="99"/>
    <w:semiHidden/>
    <w:unhideWhenUsed/>
    <w:rsid w:val="00D7654F"/>
    <w:rPr>
      <w:sz w:val="16"/>
      <w:szCs w:val="16"/>
    </w:rPr>
  </w:style>
  <w:style w:type="paragraph" w:styleId="Kommentaaritekst">
    <w:name w:val="annotation text"/>
    <w:basedOn w:val="Normaallaad"/>
    <w:link w:val="KommentaaritekstMrk"/>
    <w:uiPriority w:val="99"/>
    <w:unhideWhenUsed/>
    <w:rsid w:val="00D7654F"/>
    <w:pPr>
      <w:spacing w:line="240" w:lineRule="auto"/>
    </w:pPr>
    <w:rPr>
      <w:sz w:val="20"/>
      <w:szCs w:val="20"/>
    </w:rPr>
  </w:style>
  <w:style w:type="character" w:customStyle="1" w:styleId="KommentaaritekstMrk">
    <w:name w:val="Kommentaari tekst Märk"/>
    <w:basedOn w:val="Liguvaikefont"/>
    <w:link w:val="Kommentaaritekst"/>
    <w:uiPriority w:val="99"/>
    <w:rsid w:val="00D7654F"/>
    <w:rPr>
      <w:sz w:val="20"/>
      <w:szCs w:val="20"/>
      <w:lang w:eastAsia="en-US"/>
    </w:rPr>
  </w:style>
  <w:style w:type="paragraph" w:styleId="Kommentaariteema">
    <w:name w:val="annotation subject"/>
    <w:basedOn w:val="Kommentaaritekst"/>
    <w:next w:val="Kommentaaritekst"/>
    <w:link w:val="KommentaariteemaMrk"/>
    <w:uiPriority w:val="99"/>
    <w:semiHidden/>
    <w:unhideWhenUsed/>
    <w:rsid w:val="00D7654F"/>
    <w:rPr>
      <w:b/>
      <w:bCs/>
    </w:rPr>
  </w:style>
  <w:style w:type="character" w:customStyle="1" w:styleId="KommentaariteemaMrk">
    <w:name w:val="Kommentaari teema Märk"/>
    <w:basedOn w:val="KommentaaritekstMrk"/>
    <w:link w:val="Kommentaariteema"/>
    <w:uiPriority w:val="99"/>
    <w:semiHidden/>
    <w:rsid w:val="00D7654F"/>
    <w:rPr>
      <w:b/>
      <w:bCs/>
      <w:sz w:val="20"/>
      <w:szCs w:val="20"/>
      <w:lang w:eastAsia="en-US"/>
    </w:rPr>
  </w:style>
  <w:style w:type="paragraph" w:styleId="Jutumullitekst">
    <w:name w:val="Balloon Text"/>
    <w:basedOn w:val="Normaallaad"/>
    <w:link w:val="JutumullitekstMrk"/>
    <w:uiPriority w:val="99"/>
    <w:semiHidden/>
    <w:unhideWhenUsed/>
    <w:rsid w:val="00D7654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7654F"/>
    <w:rPr>
      <w:rFonts w:ascii="Segoe UI" w:hAnsi="Segoe UI" w:cs="Segoe UI"/>
      <w:sz w:val="18"/>
      <w:szCs w:val="18"/>
      <w:lang w:eastAsia="en-US"/>
    </w:rPr>
  </w:style>
  <w:style w:type="character" w:styleId="Klastatudhperlink">
    <w:name w:val="FollowedHyperlink"/>
    <w:basedOn w:val="Liguvaikefont"/>
    <w:uiPriority w:val="99"/>
    <w:semiHidden/>
    <w:unhideWhenUsed/>
    <w:rsid w:val="00B34DAE"/>
    <w:rPr>
      <w:color w:val="800080" w:themeColor="followedHyperlink"/>
      <w:u w:val="single"/>
    </w:rPr>
  </w:style>
  <w:style w:type="paragraph" w:customStyle="1" w:styleId="vajamuutaIRJA">
    <w:name w:val="vaja_muuta_IRJA"/>
    <w:basedOn w:val="Normaallaad"/>
    <w:qFormat/>
    <w:rsid w:val="00D55CAE"/>
    <w:pPr>
      <w:spacing w:after="0"/>
      <w:jc w:val="both"/>
    </w:pPr>
    <w:rPr>
      <w:rFonts w:ascii="Times New Roman" w:hAnsi="Times New Roman"/>
      <w:color w:val="C00000"/>
    </w:rPr>
  </w:style>
  <w:style w:type="paragraph" w:styleId="Allmrkusetekst">
    <w:name w:val="footnote text"/>
    <w:basedOn w:val="Normaallaad"/>
    <w:link w:val="AllmrkusetekstMrk"/>
    <w:uiPriority w:val="99"/>
    <w:unhideWhenUsed/>
    <w:rsid w:val="003F7A8D"/>
    <w:pPr>
      <w:spacing w:after="0" w:line="240" w:lineRule="auto"/>
    </w:pPr>
    <w:rPr>
      <w:sz w:val="20"/>
      <w:szCs w:val="20"/>
    </w:rPr>
  </w:style>
  <w:style w:type="character" w:customStyle="1" w:styleId="AllmrkusetekstMrk">
    <w:name w:val="Allmärkuse tekst Märk"/>
    <w:basedOn w:val="Liguvaikefont"/>
    <w:link w:val="Allmrkusetekst"/>
    <w:uiPriority w:val="99"/>
    <w:rsid w:val="003F7A8D"/>
    <w:rPr>
      <w:sz w:val="20"/>
      <w:szCs w:val="20"/>
      <w:lang w:eastAsia="en-US"/>
    </w:rPr>
  </w:style>
  <w:style w:type="character" w:styleId="Allmrkuseviide">
    <w:name w:val="footnote reference"/>
    <w:basedOn w:val="Liguvaikefont"/>
    <w:uiPriority w:val="99"/>
    <w:unhideWhenUsed/>
    <w:rsid w:val="003F7A8D"/>
    <w:rPr>
      <w:vertAlign w:val="superscript"/>
    </w:rPr>
  </w:style>
  <w:style w:type="character" w:customStyle="1" w:styleId="Pealkiri4Mrk">
    <w:name w:val="Pealkiri 4 Märk"/>
    <w:basedOn w:val="Liguvaikefont"/>
    <w:link w:val="Pealkiri4"/>
    <w:rsid w:val="00EB1FEF"/>
    <w:rPr>
      <w:rFonts w:ascii="Times New Roman" w:eastAsiaTheme="majorEastAsia" w:hAnsi="Times New Roman" w:cstheme="majorBidi"/>
      <w:i/>
      <w:iCs/>
      <w:sz w:val="24"/>
      <w:lang w:eastAsia="en-US"/>
    </w:rPr>
  </w:style>
  <w:style w:type="paragraph" w:styleId="Pealdis">
    <w:name w:val="caption"/>
    <w:basedOn w:val="Normaallaad"/>
    <w:next w:val="Normaallaad"/>
    <w:uiPriority w:val="35"/>
    <w:unhideWhenUsed/>
    <w:qFormat/>
    <w:locked/>
    <w:rsid w:val="00AA2F91"/>
    <w:pPr>
      <w:spacing w:after="200" w:line="276" w:lineRule="auto"/>
    </w:pPr>
    <w:rPr>
      <w:rFonts w:cs="Times New Roman"/>
      <w:b/>
      <w:bCs/>
      <w:color w:val="00B050"/>
      <w:sz w:val="24"/>
      <w:szCs w:val="20"/>
    </w:rPr>
  </w:style>
  <w:style w:type="paragraph" w:styleId="Redaktsioon">
    <w:name w:val="Revision"/>
    <w:hidden/>
    <w:uiPriority w:val="99"/>
    <w:semiHidden/>
    <w:rsid w:val="00102EB3"/>
    <w:rPr>
      <w:lang w:eastAsia="en-US"/>
    </w:rPr>
  </w:style>
  <w:style w:type="paragraph" w:styleId="Normaallaadveeb">
    <w:name w:val="Normal (Web)"/>
    <w:basedOn w:val="Normaallaad"/>
    <w:uiPriority w:val="99"/>
    <w:semiHidden/>
    <w:unhideWhenUsed/>
    <w:rsid w:val="009A3A1F"/>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297C83"/>
    <w:pPr>
      <w:autoSpaceDE w:val="0"/>
      <w:autoSpaceDN w:val="0"/>
      <w:adjustRightInd w:val="0"/>
    </w:pPr>
    <w:rPr>
      <w:rFonts w:ascii="Arial" w:hAnsi="Arial"/>
      <w:color w:val="000000"/>
      <w:sz w:val="24"/>
      <w:szCs w:val="24"/>
    </w:rPr>
  </w:style>
  <w:style w:type="character" w:styleId="Tugev">
    <w:name w:val="Strong"/>
    <w:basedOn w:val="Liguvaikefont"/>
    <w:uiPriority w:val="22"/>
    <w:qFormat/>
    <w:locked/>
    <w:rsid w:val="0002420E"/>
    <w:rPr>
      <w:b/>
      <w:bCs/>
    </w:rPr>
  </w:style>
  <w:style w:type="paragraph" w:styleId="Pealkiri">
    <w:name w:val="Title"/>
    <w:basedOn w:val="Pealkiri1"/>
    <w:next w:val="Normaallaad"/>
    <w:link w:val="PealkiriMrk"/>
    <w:qFormat/>
    <w:locked/>
    <w:rsid w:val="00DE5D2A"/>
    <w:pPr>
      <w:spacing w:before="360" w:after="360" w:line="240" w:lineRule="auto"/>
      <w:contextualSpacing/>
    </w:pPr>
    <w:rPr>
      <w:rFonts w:ascii="Times New Roman" w:eastAsiaTheme="majorEastAsia" w:hAnsi="Times New Roman" w:cstheme="majorBidi"/>
      <w:b/>
      <w:color w:val="auto"/>
      <w:spacing w:val="-10"/>
      <w:kern w:val="28"/>
      <w:sz w:val="28"/>
      <w:szCs w:val="56"/>
    </w:rPr>
  </w:style>
  <w:style w:type="character" w:customStyle="1" w:styleId="PealkiriMrk">
    <w:name w:val="Pealkiri Märk"/>
    <w:basedOn w:val="Liguvaikefont"/>
    <w:link w:val="Pealkiri"/>
    <w:rsid w:val="00DE5D2A"/>
    <w:rPr>
      <w:rFonts w:ascii="Times New Roman" w:eastAsiaTheme="majorEastAsia" w:hAnsi="Times New Roman" w:cstheme="majorBidi"/>
      <w:b/>
      <w:spacing w:val="-10"/>
      <w:kern w:val="28"/>
      <w:sz w:val="28"/>
      <w:szCs w:val="56"/>
      <w:lang w:eastAsia="en-US"/>
    </w:rPr>
  </w:style>
  <w:style w:type="paragraph" w:styleId="Alapealkiri">
    <w:name w:val="Subtitle"/>
    <w:basedOn w:val="Normaallaad"/>
    <w:next w:val="Normaallaad"/>
    <w:link w:val="AlapealkiriMrk"/>
    <w:qFormat/>
    <w:locked/>
    <w:rsid w:val="00DE5D2A"/>
    <w:pPr>
      <w:numPr>
        <w:ilvl w:val="1"/>
      </w:numPr>
    </w:pPr>
    <w:rPr>
      <w:rFonts w:asciiTheme="minorHAnsi" w:eastAsiaTheme="minorEastAsia" w:hAnsiTheme="minorHAnsi" w:cstheme="minorBidi"/>
      <w:color w:val="5A5A5A" w:themeColor="text1" w:themeTint="A5"/>
      <w:spacing w:val="15"/>
    </w:rPr>
  </w:style>
  <w:style w:type="character" w:customStyle="1" w:styleId="AlapealkiriMrk">
    <w:name w:val="Alapealkiri Märk"/>
    <w:basedOn w:val="Liguvaikefont"/>
    <w:link w:val="Alapealkiri"/>
    <w:rsid w:val="00DE5D2A"/>
    <w:rPr>
      <w:rFonts w:asciiTheme="minorHAnsi" w:eastAsiaTheme="minorEastAsia" w:hAnsiTheme="minorHAnsi" w:cstheme="minorBidi"/>
      <w:color w:val="5A5A5A" w:themeColor="text1" w:themeTint="A5"/>
      <w:spacing w:val="15"/>
      <w:lang w:eastAsia="en-US"/>
    </w:rPr>
  </w:style>
  <w:style w:type="paragraph" w:styleId="Bibliograafia">
    <w:name w:val="Bibliography"/>
    <w:basedOn w:val="Normaallaad"/>
    <w:next w:val="Normaallaad"/>
    <w:uiPriority w:val="37"/>
    <w:unhideWhenUsed/>
    <w:rsid w:val="006E20A7"/>
    <w:pPr>
      <w:spacing w:after="120"/>
      <w:jc w:val="both"/>
    </w:pPr>
    <w:rPr>
      <w:rFonts w:ascii="Times New Roman" w:hAnsi="Times New Roman"/>
      <w:sz w:val="24"/>
    </w:rPr>
  </w:style>
  <w:style w:type="table" w:customStyle="1" w:styleId="Kontuurtabel1">
    <w:name w:val="Kontuurtabel1"/>
    <w:basedOn w:val="Normaaltabel"/>
    <w:next w:val="Kontuurtabel"/>
    <w:uiPriority w:val="39"/>
    <w:rsid w:val="00736DD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8200">
      <w:bodyDiv w:val="1"/>
      <w:marLeft w:val="0"/>
      <w:marRight w:val="0"/>
      <w:marTop w:val="0"/>
      <w:marBottom w:val="0"/>
      <w:divBdr>
        <w:top w:val="none" w:sz="0" w:space="0" w:color="auto"/>
        <w:left w:val="none" w:sz="0" w:space="0" w:color="auto"/>
        <w:bottom w:val="none" w:sz="0" w:space="0" w:color="auto"/>
        <w:right w:val="none" w:sz="0" w:space="0" w:color="auto"/>
      </w:divBdr>
    </w:div>
    <w:div w:id="47388978">
      <w:bodyDiv w:val="1"/>
      <w:marLeft w:val="0"/>
      <w:marRight w:val="0"/>
      <w:marTop w:val="0"/>
      <w:marBottom w:val="0"/>
      <w:divBdr>
        <w:top w:val="none" w:sz="0" w:space="0" w:color="auto"/>
        <w:left w:val="none" w:sz="0" w:space="0" w:color="auto"/>
        <w:bottom w:val="none" w:sz="0" w:space="0" w:color="auto"/>
        <w:right w:val="none" w:sz="0" w:space="0" w:color="auto"/>
      </w:divBdr>
    </w:div>
    <w:div w:id="133716194">
      <w:bodyDiv w:val="1"/>
      <w:marLeft w:val="0"/>
      <w:marRight w:val="0"/>
      <w:marTop w:val="0"/>
      <w:marBottom w:val="0"/>
      <w:divBdr>
        <w:top w:val="none" w:sz="0" w:space="0" w:color="auto"/>
        <w:left w:val="none" w:sz="0" w:space="0" w:color="auto"/>
        <w:bottom w:val="none" w:sz="0" w:space="0" w:color="auto"/>
        <w:right w:val="none" w:sz="0" w:space="0" w:color="auto"/>
      </w:divBdr>
    </w:div>
    <w:div w:id="135071178">
      <w:bodyDiv w:val="1"/>
      <w:marLeft w:val="0"/>
      <w:marRight w:val="0"/>
      <w:marTop w:val="0"/>
      <w:marBottom w:val="0"/>
      <w:divBdr>
        <w:top w:val="none" w:sz="0" w:space="0" w:color="auto"/>
        <w:left w:val="none" w:sz="0" w:space="0" w:color="auto"/>
        <w:bottom w:val="none" w:sz="0" w:space="0" w:color="auto"/>
        <w:right w:val="none" w:sz="0" w:space="0" w:color="auto"/>
      </w:divBdr>
    </w:div>
    <w:div w:id="149254272">
      <w:bodyDiv w:val="1"/>
      <w:marLeft w:val="0"/>
      <w:marRight w:val="0"/>
      <w:marTop w:val="0"/>
      <w:marBottom w:val="0"/>
      <w:divBdr>
        <w:top w:val="none" w:sz="0" w:space="0" w:color="auto"/>
        <w:left w:val="none" w:sz="0" w:space="0" w:color="auto"/>
        <w:bottom w:val="none" w:sz="0" w:space="0" w:color="auto"/>
        <w:right w:val="none" w:sz="0" w:space="0" w:color="auto"/>
      </w:divBdr>
    </w:div>
    <w:div w:id="331762634">
      <w:bodyDiv w:val="1"/>
      <w:marLeft w:val="0"/>
      <w:marRight w:val="0"/>
      <w:marTop w:val="0"/>
      <w:marBottom w:val="0"/>
      <w:divBdr>
        <w:top w:val="none" w:sz="0" w:space="0" w:color="auto"/>
        <w:left w:val="none" w:sz="0" w:space="0" w:color="auto"/>
        <w:bottom w:val="none" w:sz="0" w:space="0" w:color="auto"/>
        <w:right w:val="none" w:sz="0" w:space="0" w:color="auto"/>
      </w:divBdr>
    </w:div>
    <w:div w:id="358094816">
      <w:bodyDiv w:val="1"/>
      <w:marLeft w:val="0"/>
      <w:marRight w:val="0"/>
      <w:marTop w:val="0"/>
      <w:marBottom w:val="0"/>
      <w:divBdr>
        <w:top w:val="none" w:sz="0" w:space="0" w:color="auto"/>
        <w:left w:val="none" w:sz="0" w:space="0" w:color="auto"/>
        <w:bottom w:val="none" w:sz="0" w:space="0" w:color="auto"/>
        <w:right w:val="none" w:sz="0" w:space="0" w:color="auto"/>
      </w:divBdr>
    </w:div>
    <w:div w:id="365132657">
      <w:bodyDiv w:val="1"/>
      <w:marLeft w:val="0"/>
      <w:marRight w:val="0"/>
      <w:marTop w:val="0"/>
      <w:marBottom w:val="0"/>
      <w:divBdr>
        <w:top w:val="none" w:sz="0" w:space="0" w:color="auto"/>
        <w:left w:val="none" w:sz="0" w:space="0" w:color="auto"/>
        <w:bottom w:val="none" w:sz="0" w:space="0" w:color="auto"/>
        <w:right w:val="none" w:sz="0" w:space="0" w:color="auto"/>
      </w:divBdr>
    </w:div>
    <w:div w:id="405224994">
      <w:bodyDiv w:val="1"/>
      <w:marLeft w:val="0"/>
      <w:marRight w:val="0"/>
      <w:marTop w:val="0"/>
      <w:marBottom w:val="0"/>
      <w:divBdr>
        <w:top w:val="none" w:sz="0" w:space="0" w:color="auto"/>
        <w:left w:val="none" w:sz="0" w:space="0" w:color="auto"/>
        <w:bottom w:val="none" w:sz="0" w:space="0" w:color="auto"/>
        <w:right w:val="none" w:sz="0" w:space="0" w:color="auto"/>
      </w:divBdr>
    </w:div>
    <w:div w:id="420369907">
      <w:bodyDiv w:val="1"/>
      <w:marLeft w:val="0"/>
      <w:marRight w:val="0"/>
      <w:marTop w:val="0"/>
      <w:marBottom w:val="0"/>
      <w:divBdr>
        <w:top w:val="none" w:sz="0" w:space="0" w:color="auto"/>
        <w:left w:val="none" w:sz="0" w:space="0" w:color="auto"/>
        <w:bottom w:val="none" w:sz="0" w:space="0" w:color="auto"/>
        <w:right w:val="none" w:sz="0" w:space="0" w:color="auto"/>
      </w:divBdr>
    </w:div>
    <w:div w:id="426468059">
      <w:bodyDiv w:val="1"/>
      <w:marLeft w:val="0"/>
      <w:marRight w:val="0"/>
      <w:marTop w:val="0"/>
      <w:marBottom w:val="0"/>
      <w:divBdr>
        <w:top w:val="none" w:sz="0" w:space="0" w:color="auto"/>
        <w:left w:val="none" w:sz="0" w:space="0" w:color="auto"/>
        <w:bottom w:val="none" w:sz="0" w:space="0" w:color="auto"/>
        <w:right w:val="none" w:sz="0" w:space="0" w:color="auto"/>
      </w:divBdr>
    </w:div>
    <w:div w:id="479461901">
      <w:bodyDiv w:val="1"/>
      <w:marLeft w:val="0"/>
      <w:marRight w:val="0"/>
      <w:marTop w:val="0"/>
      <w:marBottom w:val="0"/>
      <w:divBdr>
        <w:top w:val="none" w:sz="0" w:space="0" w:color="auto"/>
        <w:left w:val="none" w:sz="0" w:space="0" w:color="auto"/>
        <w:bottom w:val="none" w:sz="0" w:space="0" w:color="auto"/>
        <w:right w:val="none" w:sz="0" w:space="0" w:color="auto"/>
      </w:divBdr>
    </w:div>
    <w:div w:id="590629607">
      <w:bodyDiv w:val="1"/>
      <w:marLeft w:val="0"/>
      <w:marRight w:val="0"/>
      <w:marTop w:val="0"/>
      <w:marBottom w:val="0"/>
      <w:divBdr>
        <w:top w:val="none" w:sz="0" w:space="0" w:color="auto"/>
        <w:left w:val="none" w:sz="0" w:space="0" w:color="auto"/>
        <w:bottom w:val="none" w:sz="0" w:space="0" w:color="auto"/>
        <w:right w:val="none" w:sz="0" w:space="0" w:color="auto"/>
      </w:divBdr>
    </w:div>
    <w:div w:id="612640735">
      <w:bodyDiv w:val="1"/>
      <w:marLeft w:val="0"/>
      <w:marRight w:val="0"/>
      <w:marTop w:val="0"/>
      <w:marBottom w:val="0"/>
      <w:divBdr>
        <w:top w:val="none" w:sz="0" w:space="0" w:color="auto"/>
        <w:left w:val="none" w:sz="0" w:space="0" w:color="auto"/>
        <w:bottom w:val="none" w:sz="0" w:space="0" w:color="auto"/>
        <w:right w:val="none" w:sz="0" w:space="0" w:color="auto"/>
      </w:divBdr>
    </w:div>
    <w:div w:id="691885576">
      <w:bodyDiv w:val="1"/>
      <w:marLeft w:val="0"/>
      <w:marRight w:val="0"/>
      <w:marTop w:val="0"/>
      <w:marBottom w:val="0"/>
      <w:divBdr>
        <w:top w:val="none" w:sz="0" w:space="0" w:color="auto"/>
        <w:left w:val="none" w:sz="0" w:space="0" w:color="auto"/>
        <w:bottom w:val="none" w:sz="0" w:space="0" w:color="auto"/>
        <w:right w:val="none" w:sz="0" w:space="0" w:color="auto"/>
      </w:divBdr>
      <w:divsChild>
        <w:div w:id="967667187">
          <w:marLeft w:val="0"/>
          <w:marRight w:val="0"/>
          <w:marTop w:val="0"/>
          <w:marBottom w:val="0"/>
          <w:divBdr>
            <w:top w:val="none" w:sz="0" w:space="0" w:color="auto"/>
            <w:left w:val="none" w:sz="0" w:space="0" w:color="auto"/>
            <w:bottom w:val="none" w:sz="0" w:space="0" w:color="auto"/>
            <w:right w:val="none" w:sz="0" w:space="0" w:color="auto"/>
          </w:divBdr>
          <w:divsChild>
            <w:div w:id="1467317518">
              <w:marLeft w:val="0"/>
              <w:marRight w:val="0"/>
              <w:marTop w:val="0"/>
              <w:marBottom w:val="0"/>
              <w:divBdr>
                <w:top w:val="none" w:sz="0" w:space="0" w:color="auto"/>
                <w:left w:val="none" w:sz="0" w:space="0" w:color="auto"/>
                <w:bottom w:val="none" w:sz="0" w:space="0" w:color="auto"/>
                <w:right w:val="none" w:sz="0" w:space="0" w:color="auto"/>
              </w:divBdr>
              <w:divsChild>
                <w:div w:id="5954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9693">
      <w:bodyDiv w:val="1"/>
      <w:marLeft w:val="0"/>
      <w:marRight w:val="0"/>
      <w:marTop w:val="0"/>
      <w:marBottom w:val="0"/>
      <w:divBdr>
        <w:top w:val="none" w:sz="0" w:space="0" w:color="auto"/>
        <w:left w:val="none" w:sz="0" w:space="0" w:color="auto"/>
        <w:bottom w:val="none" w:sz="0" w:space="0" w:color="auto"/>
        <w:right w:val="none" w:sz="0" w:space="0" w:color="auto"/>
      </w:divBdr>
      <w:divsChild>
        <w:div w:id="1465461751">
          <w:marLeft w:val="0"/>
          <w:marRight w:val="0"/>
          <w:marTop w:val="0"/>
          <w:marBottom w:val="0"/>
          <w:divBdr>
            <w:top w:val="none" w:sz="0" w:space="0" w:color="auto"/>
            <w:left w:val="none" w:sz="0" w:space="0" w:color="auto"/>
            <w:bottom w:val="none" w:sz="0" w:space="0" w:color="auto"/>
            <w:right w:val="none" w:sz="0" w:space="0" w:color="auto"/>
          </w:divBdr>
          <w:divsChild>
            <w:div w:id="517354312">
              <w:marLeft w:val="0"/>
              <w:marRight w:val="0"/>
              <w:marTop w:val="0"/>
              <w:marBottom w:val="0"/>
              <w:divBdr>
                <w:top w:val="none" w:sz="0" w:space="0" w:color="auto"/>
                <w:left w:val="none" w:sz="0" w:space="0" w:color="auto"/>
                <w:bottom w:val="none" w:sz="0" w:space="0" w:color="auto"/>
                <w:right w:val="none" w:sz="0" w:space="0" w:color="auto"/>
              </w:divBdr>
              <w:divsChild>
                <w:div w:id="11679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77649">
      <w:bodyDiv w:val="1"/>
      <w:marLeft w:val="0"/>
      <w:marRight w:val="0"/>
      <w:marTop w:val="0"/>
      <w:marBottom w:val="0"/>
      <w:divBdr>
        <w:top w:val="none" w:sz="0" w:space="0" w:color="auto"/>
        <w:left w:val="none" w:sz="0" w:space="0" w:color="auto"/>
        <w:bottom w:val="none" w:sz="0" w:space="0" w:color="auto"/>
        <w:right w:val="none" w:sz="0" w:space="0" w:color="auto"/>
      </w:divBdr>
    </w:div>
    <w:div w:id="747843150">
      <w:bodyDiv w:val="1"/>
      <w:marLeft w:val="0"/>
      <w:marRight w:val="0"/>
      <w:marTop w:val="0"/>
      <w:marBottom w:val="0"/>
      <w:divBdr>
        <w:top w:val="none" w:sz="0" w:space="0" w:color="auto"/>
        <w:left w:val="none" w:sz="0" w:space="0" w:color="auto"/>
        <w:bottom w:val="none" w:sz="0" w:space="0" w:color="auto"/>
        <w:right w:val="none" w:sz="0" w:space="0" w:color="auto"/>
      </w:divBdr>
    </w:div>
    <w:div w:id="753816281">
      <w:bodyDiv w:val="1"/>
      <w:marLeft w:val="0"/>
      <w:marRight w:val="0"/>
      <w:marTop w:val="0"/>
      <w:marBottom w:val="0"/>
      <w:divBdr>
        <w:top w:val="none" w:sz="0" w:space="0" w:color="auto"/>
        <w:left w:val="none" w:sz="0" w:space="0" w:color="auto"/>
        <w:bottom w:val="none" w:sz="0" w:space="0" w:color="auto"/>
        <w:right w:val="none" w:sz="0" w:space="0" w:color="auto"/>
      </w:divBdr>
    </w:div>
    <w:div w:id="775750861">
      <w:bodyDiv w:val="1"/>
      <w:marLeft w:val="0"/>
      <w:marRight w:val="0"/>
      <w:marTop w:val="0"/>
      <w:marBottom w:val="0"/>
      <w:divBdr>
        <w:top w:val="none" w:sz="0" w:space="0" w:color="auto"/>
        <w:left w:val="none" w:sz="0" w:space="0" w:color="auto"/>
        <w:bottom w:val="none" w:sz="0" w:space="0" w:color="auto"/>
        <w:right w:val="none" w:sz="0" w:space="0" w:color="auto"/>
      </w:divBdr>
    </w:div>
    <w:div w:id="786778015">
      <w:bodyDiv w:val="1"/>
      <w:marLeft w:val="0"/>
      <w:marRight w:val="0"/>
      <w:marTop w:val="0"/>
      <w:marBottom w:val="0"/>
      <w:divBdr>
        <w:top w:val="none" w:sz="0" w:space="0" w:color="auto"/>
        <w:left w:val="none" w:sz="0" w:space="0" w:color="auto"/>
        <w:bottom w:val="none" w:sz="0" w:space="0" w:color="auto"/>
        <w:right w:val="none" w:sz="0" w:space="0" w:color="auto"/>
      </w:divBdr>
    </w:div>
    <w:div w:id="813565498">
      <w:bodyDiv w:val="1"/>
      <w:marLeft w:val="0"/>
      <w:marRight w:val="0"/>
      <w:marTop w:val="0"/>
      <w:marBottom w:val="0"/>
      <w:divBdr>
        <w:top w:val="none" w:sz="0" w:space="0" w:color="auto"/>
        <w:left w:val="none" w:sz="0" w:space="0" w:color="auto"/>
        <w:bottom w:val="none" w:sz="0" w:space="0" w:color="auto"/>
        <w:right w:val="none" w:sz="0" w:space="0" w:color="auto"/>
      </w:divBdr>
    </w:div>
    <w:div w:id="831914170">
      <w:bodyDiv w:val="1"/>
      <w:marLeft w:val="0"/>
      <w:marRight w:val="0"/>
      <w:marTop w:val="0"/>
      <w:marBottom w:val="0"/>
      <w:divBdr>
        <w:top w:val="none" w:sz="0" w:space="0" w:color="auto"/>
        <w:left w:val="none" w:sz="0" w:space="0" w:color="auto"/>
        <w:bottom w:val="none" w:sz="0" w:space="0" w:color="auto"/>
        <w:right w:val="none" w:sz="0" w:space="0" w:color="auto"/>
      </w:divBdr>
    </w:div>
    <w:div w:id="840900142">
      <w:bodyDiv w:val="1"/>
      <w:marLeft w:val="0"/>
      <w:marRight w:val="0"/>
      <w:marTop w:val="0"/>
      <w:marBottom w:val="0"/>
      <w:divBdr>
        <w:top w:val="none" w:sz="0" w:space="0" w:color="auto"/>
        <w:left w:val="none" w:sz="0" w:space="0" w:color="auto"/>
        <w:bottom w:val="none" w:sz="0" w:space="0" w:color="auto"/>
        <w:right w:val="none" w:sz="0" w:space="0" w:color="auto"/>
      </w:divBdr>
    </w:div>
    <w:div w:id="915819659">
      <w:bodyDiv w:val="1"/>
      <w:marLeft w:val="0"/>
      <w:marRight w:val="0"/>
      <w:marTop w:val="0"/>
      <w:marBottom w:val="0"/>
      <w:divBdr>
        <w:top w:val="none" w:sz="0" w:space="0" w:color="auto"/>
        <w:left w:val="none" w:sz="0" w:space="0" w:color="auto"/>
        <w:bottom w:val="none" w:sz="0" w:space="0" w:color="auto"/>
        <w:right w:val="none" w:sz="0" w:space="0" w:color="auto"/>
      </w:divBdr>
    </w:div>
    <w:div w:id="916130118">
      <w:bodyDiv w:val="1"/>
      <w:marLeft w:val="0"/>
      <w:marRight w:val="0"/>
      <w:marTop w:val="0"/>
      <w:marBottom w:val="0"/>
      <w:divBdr>
        <w:top w:val="none" w:sz="0" w:space="0" w:color="auto"/>
        <w:left w:val="none" w:sz="0" w:space="0" w:color="auto"/>
        <w:bottom w:val="none" w:sz="0" w:space="0" w:color="auto"/>
        <w:right w:val="none" w:sz="0" w:space="0" w:color="auto"/>
      </w:divBdr>
    </w:div>
    <w:div w:id="982657150">
      <w:bodyDiv w:val="1"/>
      <w:marLeft w:val="0"/>
      <w:marRight w:val="0"/>
      <w:marTop w:val="0"/>
      <w:marBottom w:val="0"/>
      <w:divBdr>
        <w:top w:val="none" w:sz="0" w:space="0" w:color="auto"/>
        <w:left w:val="none" w:sz="0" w:space="0" w:color="auto"/>
        <w:bottom w:val="none" w:sz="0" w:space="0" w:color="auto"/>
        <w:right w:val="none" w:sz="0" w:space="0" w:color="auto"/>
      </w:divBdr>
    </w:div>
    <w:div w:id="1017196735">
      <w:bodyDiv w:val="1"/>
      <w:marLeft w:val="0"/>
      <w:marRight w:val="0"/>
      <w:marTop w:val="0"/>
      <w:marBottom w:val="0"/>
      <w:divBdr>
        <w:top w:val="none" w:sz="0" w:space="0" w:color="auto"/>
        <w:left w:val="none" w:sz="0" w:space="0" w:color="auto"/>
        <w:bottom w:val="none" w:sz="0" w:space="0" w:color="auto"/>
        <w:right w:val="none" w:sz="0" w:space="0" w:color="auto"/>
      </w:divBdr>
    </w:div>
    <w:div w:id="1082604075">
      <w:bodyDiv w:val="1"/>
      <w:marLeft w:val="0"/>
      <w:marRight w:val="0"/>
      <w:marTop w:val="0"/>
      <w:marBottom w:val="0"/>
      <w:divBdr>
        <w:top w:val="none" w:sz="0" w:space="0" w:color="auto"/>
        <w:left w:val="none" w:sz="0" w:space="0" w:color="auto"/>
        <w:bottom w:val="none" w:sz="0" w:space="0" w:color="auto"/>
        <w:right w:val="none" w:sz="0" w:space="0" w:color="auto"/>
      </w:divBdr>
    </w:div>
    <w:div w:id="1091587416">
      <w:bodyDiv w:val="1"/>
      <w:marLeft w:val="0"/>
      <w:marRight w:val="0"/>
      <w:marTop w:val="0"/>
      <w:marBottom w:val="0"/>
      <w:divBdr>
        <w:top w:val="none" w:sz="0" w:space="0" w:color="auto"/>
        <w:left w:val="none" w:sz="0" w:space="0" w:color="auto"/>
        <w:bottom w:val="none" w:sz="0" w:space="0" w:color="auto"/>
        <w:right w:val="none" w:sz="0" w:space="0" w:color="auto"/>
      </w:divBdr>
    </w:div>
    <w:div w:id="1106341965">
      <w:bodyDiv w:val="1"/>
      <w:marLeft w:val="0"/>
      <w:marRight w:val="0"/>
      <w:marTop w:val="0"/>
      <w:marBottom w:val="0"/>
      <w:divBdr>
        <w:top w:val="none" w:sz="0" w:space="0" w:color="auto"/>
        <w:left w:val="none" w:sz="0" w:space="0" w:color="auto"/>
        <w:bottom w:val="none" w:sz="0" w:space="0" w:color="auto"/>
        <w:right w:val="none" w:sz="0" w:space="0" w:color="auto"/>
      </w:divBdr>
    </w:div>
    <w:div w:id="1144657510">
      <w:bodyDiv w:val="1"/>
      <w:marLeft w:val="0"/>
      <w:marRight w:val="0"/>
      <w:marTop w:val="0"/>
      <w:marBottom w:val="0"/>
      <w:divBdr>
        <w:top w:val="none" w:sz="0" w:space="0" w:color="auto"/>
        <w:left w:val="none" w:sz="0" w:space="0" w:color="auto"/>
        <w:bottom w:val="none" w:sz="0" w:space="0" w:color="auto"/>
        <w:right w:val="none" w:sz="0" w:space="0" w:color="auto"/>
      </w:divBdr>
    </w:div>
    <w:div w:id="1145585865">
      <w:bodyDiv w:val="1"/>
      <w:marLeft w:val="0"/>
      <w:marRight w:val="0"/>
      <w:marTop w:val="0"/>
      <w:marBottom w:val="0"/>
      <w:divBdr>
        <w:top w:val="none" w:sz="0" w:space="0" w:color="auto"/>
        <w:left w:val="none" w:sz="0" w:space="0" w:color="auto"/>
        <w:bottom w:val="none" w:sz="0" w:space="0" w:color="auto"/>
        <w:right w:val="none" w:sz="0" w:space="0" w:color="auto"/>
      </w:divBdr>
    </w:div>
    <w:div w:id="1225918136">
      <w:bodyDiv w:val="1"/>
      <w:marLeft w:val="0"/>
      <w:marRight w:val="0"/>
      <w:marTop w:val="0"/>
      <w:marBottom w:val="0"/>
      <w:divBdr>
        <w:top w:val="none" w:sz="0" w:space="0" w:color="auto"/>
        <w:left w:val="none" w:sz="0" w:space="0" w:color="auto"/>
        <w:bottom w:val="none" w:sz="0" w:space="0" w:color="auto"/>
        <w:right w:val="none" w:sz="0" w:space="0" w:color="auto"/>
      </w:divBdr>
    </w:div>
    <w:div w:id="1293949332">
      <w:bodyDiv w:val="1"/>
      <w:marLeft w:val="0"/>
      <w:marRight w:val="0"/>
      <w:marTop w:val="0"/>
      <w:marBottom w:val="0"/>
      <w:divBdr>
        <w:top w:val="none" w:sz="0" w:space="0" w:color="auto"/>
        <w:left w:val="none" w:sz="0" w:space="0" w:color="auto"/>
        <w:bottom w:val="none" w:sz="0" w:space="0" w:color="auto"/>
        <w:right w:val="none" w:sz="0" w:space="0" w:color="auto"/>
      </w:divBdr>
    </w:div>
    <w:div w:id="1295452375">
      <w:bodyDiv w:val="1"/>
      <w:marLeft w:val="0"/>
      <w:marRight w:val="0"/>
      <w:marTop w:val="0"/>
      <w:marBottom w:val="0"/>
      <w:divBdr>
        <w:top w:val="none" w:sz="0" w:space="0" w:color="auto"/>
        <w:left w:val="none" w:sz="0" w:space="0" w:color="auto"/>
        <w:bottom w:val="none" w:sz="0" w:space="0" w:color="auto"/>
        <w:right w:val="none" w:sz="0" w:space="0" w:color="auto"/>
      </w:divBdr>
    </w:div>
    <w:div w:id="1330402525">
      <w:bodyDiv w:val="1"/>
      <w:marLeft w:val="0"/>
      <w:marRight w:val="0"/>
      <w:marTop w:val="0"/>
      <w:marBottom w:val="0"/>
      <w:divBdr>
        <w:top w:val="none" w:sz="0" w:space="0" w:color="auto"/>
        <w:left w:val="none" w:sz="0" w:space="0" w:color="auto"/>
        <w:bottom w:val="none" w:sz="0" w:space="0" w:color="auto"/>
        <w:right w:val="none" w:sz="0" w:space="0" w:color="auto"/>
      </w:divBdr>
    </w:div>
    <w:div w:id="1332486787">
      <w:bodyDiv w:val="1"/>
      <w:marLeft w:val="0"/>
      <w:marRight w:val="0"/>
      <w:marTop w:val="0"/>
      <w:marBottom w:val="0"/>
      <w:divBdr>
        <w:top w:val="none" w:sz="0" w:space="0" w:color="auto"/>
        <w:left w:val="none" w:sz="0" w:space="0" w:color="auto"/>
        <w:bottom w:val="none" w:sz="0" w:space="0" w:color="auto"/>
        <w:right w:val="none" w:sz="0" w:space="0" w:color="auto"/>
      </w:divBdr>
    </w:div>
    <w:div w:id="1361199056">
      <w:bodyDiv w:val="1"/>
      <w:marLeft w:val="0"/>
      <w:marRight w:val="0"/>
      <w:marTop w:val="0"/>
      <w:marBottom w:val="0"/>
      <w:divBdr>
        <w:top w:val="none" w:sz="0" w:space="0" w:color="auto"/>
        <w:left w:val="none" w:sz="0" w:space="0" w:color="auto"/>
        <w:bottom w:val="none" w:sz="0" w:space="0" w:color="auto"/>
        <w:right w:val="none" w:sz="0" w:space="0" w:color="auto"/>
      </w:divBdr>
    </w:div>
    <w:div w:id="1396706697">
      <w:bodyDiv w:val="1"/>
      <w:marLeft w:val="0"/>
      <w:marRight w:val="0"/>
      <w:marTop w:val="0"/>
      <w:marBottom w:val="0"/>
      <w:divBdr>
        <w:top w:val="none" w:sz="0" w:space="0" w:color="auto"/>
        <w:left w:val="none" w:sz="0" w:space="0" w:color="auto"/>
        <w:bottom w:val="none" w:sz="0" w:space="0" w:color="auto"/>
        <w:right w:val="none" w:sz="0" w:space="0" w:color="auto"/>
      </w:divBdr>
    </w:div>
    <w:div w:id="1418819813">
      <w:bodyDiv w:val="1"/>
      <w:marLeft w:val="0"/>
      <w:marRight w:val="0"/>
      <w:marTop w:val="0"/>
      <w:marBottom w:val="0"/>
      <w:divBdr>
        <w:top w:val="none" w:sz="0" w:space="0" w:color="auto"/>
        <w:left w:val="none" w:sz="0" w:space="0" w:color="auto"/>
        <w:bottom w:val="none" w:sz="0" w:space="0" w:color="auto"/>
        <w:right w:val="none" w:sz="0" w:space="0" w:color="auto"/>
      </w:divBdr>
    </w:div>
    <w:div w:id="1505317864">
      <w:bodyDiv w:val="1"/>
      <w:marLeft w:val="0"/>
      <w:marRight w:val="0"/>
      <w:marTop w:val="0"/>
      <w:marBottom w:val="0"/>
      <w:divBdr>
        <w:top w:val="none" w:sz="0" w:space="0" w:color="auto"/>
        <w:left w:val="none" w:sz="0" w:space="0" w:color="auto"/>
        <w:bottom w:val="none" w:sz="0" w:space="0" w:color="auto"/>
        <w:right w:val="none" w:sz="0" w:space="0" w:color="auto"/>
      </w:divBdr>
    </w:div>
    <w:div w:id="1556814375">
      <w:bodyDiv w:val="1"/>
      <w:marLeft w:val="0"/>
      <w:marRight w:val="0"/>
      <w:marTop w:val="0"/>
      <w:marBottom w:val="0"/>
      <w:divBdr>
        <w:top w:val="none" w:sz="0" w:space="0" w:color="auto"/>
        <w:left w:val="none" w:sz="0" w:space="0" w:color="auto"/>
        <w:bottom w:val="none" w:sz="0" w:space="0" w:color="auto"/>
        <w:right w:val="none" w:sz="0" w:space="0" w:color="auto"/>
      </w:divBdr>
    </w:div>
    <w:div w:id="1619145907">
      <w:bodyDiv w:val="1"/>
      <w:marLeft w:val="0"/>
      <w:marRight w:val="0"/>
      <w:marTop w:val="0"/>
      <w:marBottom w:val="0"/>
      <w:divBdr>
        <w:top w:val="none" w:sz="0" w:space="0" w:color="auto"/>
        <w:left w:val="none" w:sz="0" w:space="0" w:color="auto"/>
        <w:bottom w:val="none" w:sz="0" w:space="0" w:color="auto"/>
        <w:right w:val="none" w:sz="0" w:space="0" w:color="auto"/>
      </w:divBdr>
    </w:div>
    <w:div w:id="1625426930">
      <w:bodyDiv w:val="1"/>
      <w:marLeft w:val="0"/>
      <w:marRight w:val="0"/>
      <w:marTop w:val="0"/>
      <w:marBottom w:val="0"/>
      <w:divBdr>
        <w:top w:val="none" w:sz="0" w:space="0" w:color="auto"/>
        <w:left w:val="none" w:sz="0" w:space="0" w:color="auto"/>
        <w:bottom w:val="none" w:sz="0" w:space="0" w:color="auto"/>
        <w:right w:val="none" w:sz="0" w:space="0" w:color="auto"/>
      </w:divBdr>
    </w:div>
    <w:div w:id="1640332524">
      <w:bodyDiv w:val="1"/>
      <w:marLeft w:val="0"/>
      <w:marRight w:val="0"/>
      <w:marTop w:val="0"/>
      <w:marBottom w:val="0"/>
      <w:divBdr>
        <w:top w:val="none" w:sz="0" w:space="0" w:color="auto"/>
        <w:left w:val="none" w:sz="0" w:space="0" w:color="auto"/>
        <w:bottom w:val="none" w:sz="0" w:space="0" w:color="auto"/>
        <w:right w:val="none" w:sz="0" w:space="0" w:color="auto"/>
      </w:divBdr>
    </w:div>
    <w:div w:id="1643074048">
      <w:bodyDiv w:val="1"/>
      <w:marLeft w:val="0"/>
      <w:marRight w:val="0"/>
      <w:marTop w:val="0"/>
      <w:marBottom w:val="0"/>
      <w:divBdr>
        <w:top w:val="none" w:sz="0" w:space="0" w:color="auto"/>
        <w:left w:val="none" w:sz="0" w:space="0" w:color="auto"/>
        <w:bottom w:val="none" w:sz="0" w:space="0" w:color="auto"/>
        <w:right w:val="none" w:sz="0" w:space="0" w:color="auto"/>
      </w:divBdr>
    </w:div>
    <w:div w:id="1772503975">
      <w:bodyDiv w:val="1"/>
      <w:marLeft w:val="0"/>
      <w:marRight w:val="0"/>
      <w:marTop w:val="0"/>
      <w:marBottom w:val="0"/>
      <w:divBdr>
        <w:top w:val="none" w:sz="0" w:space="0" w:color="auto"/>
        <w:left w:val="none" w:sz="0" w:space="0" w:color="auto"/>
        <w:bottom w:val="none" w:sz="0" w:space="0" w:color="auto"/>
        <w:right w:val="none" w:sz="0" w:space="0" w:color="auto"/>
      </w:divBdr>
    </w:div>
    <w:div w:id="1791321926">
      <w:bodyDiv w:val="1"/>
      <w:marLeft w:val="0"/>
      <w:marRight w:val="0"/>
      <w:marTop w:val="0"/>
      <w:marBottom w:val="0"/>
      <w:divBdr>
        <w:top w:val="none" w:sz="0" w:space="0" w:color="auto"/>
        <w:left w:val="none" w:sz="0" w:space="0" w:color="auto"/>
        <w:bottom w:val="none" w:sz="0" w:space="0" w:color="auto"/>
        <w:right w:val="none" w:sz="0" w:space="0" w:color="auto"/>
      </w:divBdr>
    </w:div>
    <w:div w:id="1878931617">
      <w:bodyDiv w:val="1"/>
      <w:marLeft w:val="0"/>
      <w:marRight w:val="0"/>
      <w:marTop w:val="0"/>
      <w:marBottom w:val="0"/>
      <w:divBdr>
        <w:top w:val="none" w:sz="0" w:space="0" w:color="auto"/>
        <w:left w:val="none" w:sz="0" w:space="0" w:color="auto"/>
        <w:bottom w:val="none" w:sz="0" w:space="0" w:color="auto"/>
        <w:right w:val="none" w:sz="0" w:space="0" w:color="auto"/>
      </w:divBdr>
    </w:div>
    <w:div w:id="1936210097">
      <w:bodyDiv w:val="1"/>
      <w:marLeft w:val="0"/>
      <w:marRight w:val="0"/>
      <w:marTop w:val="0"/>
      <w:marBottom w:val="0"/>
      <w:divBdr>
        <w:top w:val="none" w:sz="0" w:space="0" w:color="auto"/>
        <w:left w:val="none" w:sz="0" w:space="0" w:color="auto"/>
        <w:bottom w:val="none" w:sz="0" w:space="0" w:color="auto"/>
        <w:right w:val="none" w:sz="0" w:space="0" w:color="auto"/>
      </w:divBdr>
    </w:div>
    <w:div w:id="1944457664">
      <w:bodyDiv w:val="1"/>
      <w:marLeft w:val="0"/>
      <w:marRight w:val="0"/>
      <w:marTop w:val="0"/>
      <w:marBottom w:val="0"/>
      <w:divBdr>
        <w:top w:val="none" w:sz="0" w:space="0" w:color="auto"/>
        <w:left w:val="none" w:sz="0" w:space="0" w:color="auto"/>
        <w:bottom w:val="none" w:sz="0" w:space="0" w:color="auto"/>
        <w:right w:val="none" w:sz="0" w:space="0" w:color="auto"/>
      </w:divBdr>
    </w:div>
    <w:div w:id="1963656324">
      <w:bodyDiv w:val="1"/>
      <w:marLeft w:val="0"/>
      <w:marRight w:val="0"/>
      <w:marTop w:val="0"/>
      <w:marBottom w:val="0"/>
      <w:divBdr>
        <w:top w:val="none" w:sz="0" w:space="0" w:color="auto"/>
        <w:left w:val="none" w:sz="0" w:space="0" w:color="auto"/>
        <w:bottom w:val="none" w:sz="0" w:space="0" w:color="auto"/>
        <w:right w:val="none" w:sz="0" w:space="0" w:color="auto"/>
      </w:divBdr>
    </w:div>
    <w:div w:id="1975871433">
      <w:bodyDiv w:val="1"/>
      <w:marLeft w:val="0"/>
      <w:marRight w:val="0"/>
      <w:marTop w:val="0"/>
      <w:marBottom w:val="0"/>
      <w:divBdr>
        <w:top w:val="none" w:sz="0" w:space="0" w:color="auto"/>
        <w:left w:val="none" w:sz="0" w:space="0" w:color="auto"/>
        <w:bottom w:val="none" w:sz="0" w:space="0" w:color="auto"/>
        <w:right w:val="none" w:sz="0" w:space="0" w:color="auto"/>
      </w:divBdr>
      <w:divsChild>
        <w:div w:id="1260598295">
          <w:marLeft w:val="0"/>
          <w:marRight w:val="0"/>
          <w:marTop w:val="0"/>
          <w:marBottom w:val="0"/>
          <w:divBdr>
            <w:top w:val="none" w:sz="0" w:space="0" w:color="auto"/>
            <w:left w:val="none" w:sz="0" w:space="0" w:color="auto"/>
            <w:bottom w:val="none" w:sz="0" w:space="0" w:color="auto"/>
            <w:right w:val="none" w:sz="0" w:space="0" w:color="auto"/>
          </w:divBdr>
          <w:divsChild>
            <w:div w:id="669211189">
              <w:marLeft w:val="0"/>
              <w:marRight w:val="0"/>
              <w:marTop w:val="0"/>
              <w:marBottom w:val="0"/>
              <w:divBdr>
                <w:top w:val="none" w:sz="0" w:space="0" w:color="auto"/>
                <w:left w:val="none" w:sz="0" w:space="0" w:color="auto"/>
                <w:bottom w:val="none" w:sz="0" w:space="0" w:color="auto"/>
                <w:right w:val="none" w:sz="0" w:space="0" w:color="auto"/>
              </w:divBdr>
              <w:divsChild>
                <w:div w:id="1728213601">
                  <w:marLeft w:val="0"/>
                  <w:marRight w:val="0"/>
                  <w:marTop w:val="0"/>
                  <w:marBottom w:val="0"/>
                  <w:divBdr>
                    <w:top w:val="none" w:sz="0" w:space="0" w:color="auto"/>
                    <w:left w:val="none" w:sz="0" w:space="0" w:color="auto"/>
                    <w:bottom w:val="none" w:sz="0" w:space="0" w:color="auto"/>
                    <w:right w:val="none" w:sz="0" w:space="0" w:color="auto"/>
                  </w:divBdr>
                  <w:divsChild>
                    <w:div w:id="1510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97327">
      <w:bodyDiv w:val="1"/>
      <w:marLeft w:val="0"/>
      <w:marRight w:val="0"/>
      <w:marTop w:val="0"/>
      <w:marBottom w:val="0"/>
      <w:divBdr>
        <w:top w:val="none" w:sz="0" w:space="0" w:color="auto"/>
        <w:left w:val="none" w:sz="0" w:space="0" w:color="auto"/>
        <w:bottom w:val="none" w:sz="0" w:space="0" w:color="auto"/>
        <w:right w:val="none" w:sz="0" w:space="0" w:color="auto"/>
      </w:divBdr>
    </w:div>
    <w:div w:id="2037386094">
      <w:bodyDiv w:val="1"/>
      <w:marLeft w:val="0"/>
      <w:marRight w:val="0"/>
      <w:marTop w:val="0"/>
      <w:marBottom w:val="0"/>
      <w:divBdr>
        <w:top w:val="none" w:sz="0" w:space="0" w:color="auto"/>
        <w:left w:val="none" w:sz="0" w:space="0" w:color="auto"/>
        <w:bottom w:val="none" w:sz="0" w:space="0" w:color="auto"/>
        <w:right w:val="none" w:sz="0" w:space="0" w:color="auto"/>
      </w:divBdr>
    </w:div>
    <w:div w:id="2055077937">
      <w:bodyDiv w:val="1"/>
      <w:marLeft w:val="0"/>
      <w:marRight w:val="0"/>
      <w:marTop w:val="0"/>
      <w:marBottom w:val="0"/>
      <w:divBdr>
        <w:top w:val="none" w:sz="0" w:space="0" w:color="auto"/>
        <w:left w:val="none" w:sz="0" w:space="0" w:color="auto"/>
        <w:bottom w:val="none" w:sz="0" w:space="0" w:color="auto"/>
        <w:right w:val="none" w:sz="0" w:space="0" w:color="auto"/>
      </w:divBdr>
      <w:divsChild>
        <w:div w:id="2119596737">
          <w:marLeft w:val="0"/>
          <w:marRight w:val="0"/>
          <w:marTop w:val="0"/>
          <w:marBottom w:val="0"/>
          <w:divBdr>
            <w:top w:val="none" w:sz="0" w:space="0" w:color="auto"/>
            <w:left w:val="none" w:sz="0" w:space="0" w:color="auto"/>
            <w:bottom w:val="none" w:sz="0" w:space="0" w:color="auto"/>
            <w:right w:val="none" w:sz="0" w:space="0" w:color="auto"/>
          </w:divBdr>
          <w:divsChild>
            <w:div w:id="190610998">
              <w:marLeft w:val="0"/>
              <w:marRight w:val="0"/>
              <w:marTop w:val="0"/>
              <w:marBottom w:val="0"/>
              <w:divBdr>
                <w:top w:val="none" w:sz="0" w:space="0" w:color="auto"/>
                <w:left w:val="none" w:sz="0" w:space="0" w:color="auto"/>
                <w:bottom w:val="none" w:sz="0" w:space="0" w:color="auto"/>
                <w:right w:val="none" w:sz="0" w:space="0" w:color="auto"/>
              </w:divBdr>
              <w:divsChild>
                <w:div w:id="7418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52845">
      <w:bodyDiv w:val="1"/>
      <w:marLeft w:val="0"/>
      <w:marRight w:val="0"/>
      <w:marTop w:val="0"/>
      <w:marBottom w:val="0"/>
      <w:divBdr>
        <w:top w:val="none" w:sz="0" w:space="0" w:color="auto"/>
        <w:left w:val="none" w:sz="0" w:space="0" w:color="auto"/>
        <w:bottom w:val="none" w:sz="0" w:space="0" w:color="auto"/>
        <w:right w:val="none" w:sz="0" w:space="0" w:color="auto"/>
      </w:divBdr>
    </w:div>
    <w:div w:id="2087873563">
      <w:bodyDiv w:val="1"/>
      <w:marLeft w:val="0"/>
      <w:marRight w:val="0"/>
      <w:marTop w:val="0"/>
      <w:marBottom w:val="0"/>
      <w:divBdr>
        <w:top w:val="none" w:sz="0" w:space="0" w:color="auto"/>
        <w:left w:val="none" w:sz="0" w:space="0" w:color="auto"/>
        <w:bottom w:val="none" w:sz="0" w:space="0" w:color="auto"/>
        <w:right w:val="none" w:sz="0" w:space="0" w:color="auto"/>
      </w:divBdr>
    </w:div>
    <w:div w:id="2099211955">
      <w:bodyDiv w:val="1"/>
      <w:marLeft w:val="0"/>
      <w:marRight w:val="0"/>
      <w:marTop w:val="0"/>
      <w:marBottom w:val="0"/>
      <w:divBdr>
        <w:top w:val="none" w:sz="0" w:space="0" w:color="auto"/>
        <w:left w:val="none" w:sz="0" w:space="0" w:color="auto"/>
        <w:bottom w:val="none" w:sz="0" w:space="0" w:color="auto"/>
        <w:right w:val="none" w:sz="0" w:space="0" w:color="auto"/>
      </w:divBdr>
    </w:div>
    <w:div w:id="21093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se.envir.ee"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eader" Target="header2.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2.svg"/><Relationship Id="rId20" Type="http://schemas.openxmlformats.org/officeDocument/2006/relationships/image" Target="media/image5.sv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32" Type="http://schemas.microsoft.com/office/2018/08/relationships/commentsExtensible" Target="commentsExtensible.xml"/><Relationship Id="rId5" Type="http://schemas.openxmlformats.org/officeDocument/2006/relationships/webSettings" Target="webSettings.xml"/><Relationship Id="rId23" Type="http://schemas.openxmlformats.org/officeDocument/2006/relationships/image" Target="media/image7.png"/><Relationship Id="rId28"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elis.ee" TargetMode="External"/><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ise.envir.ee\Failiserver$\KAUR\Keskkonnakasutuse%20osakond\Jelena\2022.04.13_Pinnavee_seisund_2021_15.09.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et-EE"/>
              <a:t>PINNAVEEKOGUMITE KOONDseisund 2012−2021</a:t>
            </a:r>
          </a:p>
        </c:rich>
      </c:tx>
      <c:layout>
        <c:manualLayout>
          <c:xMode val="edge"/>
          <c:yMode val="edge"/>
          <c:x val="0.1884919857370756"/>
          <c:y val="7.2213113191359549E-2"/>
        </c:manualLayout>
      </c:layout>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t-EE"/>
        </a:p>
      </c:txPr>
    </c:title>
    <c:autoTitleDeleted val="0"/>
    <c:plotArea>
      <c:layout>
        <c:manualLayout>
          <c:layoutTarget val="inner"/>
          <c:xMode val="edge"/>
          <c:yMode val="edge"/>
          <c:x val="0.13831555292681877"/>
          <c:y val="0.21730314960629926"/>
          <c:w val="0.61372329686065119"/>
          <c:h val="0.62635062304105182"/>
        </c:manualLayout>
      </c:layout>
      <c:barChart>
        <c:barDir val="col"/>
        <c:grouping val="percentStacked"/>
        <c:varyColors val="0"/>
        <c:ser>
          <c:idx val="4"/>
          <c:order val="0"/>
          <c:tx>
            <c:strRef>
              <c:f>'2012-2021 KOOND'!$G$31</c:f>
              <c:strCache>
                <c:ptCount val="1"/>
                <c:pt idx="0">
                  <c:v>Väga halb</c:v>
                </c:pt>
              </c:strCache>
            </c:strRef>
          </c:tx>
          <c:spPr>
            <a:solidFill>
              <a:srgbClr val="FF0000"/>
            </a:solidFill>
            <a:ln>
              <a:noFill/>
            </a:ln>
            <a:effectLst/>
          </c:spPr>
          <c:invertIfNegative val="0"/>
          <c:dLbls>
            <c:dLbl>
              <c:idx val="0"/>
              <c:layout>
                <c:manualLayout>
                  <c:x val="-1.2947292092283652E-3"/>
                  <c:y val="-5.5959024539408298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A91-5942-B434-8581720DB656}"/>
                </c:ext>
                <c:ext xmlns:c15="http://schemas.microsoft.com/office/drawing/2012/chart" uri="{CE6537A1-D6FC-4f65-9D91-7224C49458BB}">
                  <c15:layout/>
                </c:ext>
              </c:extLst>
            </c:dLbl>
            <c:dLbl>
              <c:idx val="1"/>
              <c:layout>
                <c:manualLayout>
                  <c:x val="1.5663121411206955E-3"/>
                  <c:y val="-3.040478556685446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A91-5942-B434-8581720DB656}"/>
                </c:ext>
                <c:ext xmlns:c15="http://schemas.microsoft.com/office/drawing/2012/chart" uri="{CE6537A1-D6FC-4f65-9D91-7224C49458BB}">
                  <c15:layout/>
                </c:ext>
              </c:extLst>
            </c:dLbl>
            <c:dLbl>
              <c:idx val="2"/>
              <c:layout>
                <c:manualLayout>
                  <c:x val="0"/>
                  <c:y val="1.129883036465102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A91-5942-B434-8581720DB656}"/>
                </c:ext>
                <c:ext xmlns:c15="http://schemas.microsoft.com/office/drawing/2012/chart" uri="{CE6537A1-D6FC-4f65-9D91-7224C49458BB}">
                  <c15:layout/>
                </c:ext>
              </c:extLst>
            </c:dLbl>
            <c:dLbl>
              <c:idx val="3"/>
              <c:layout>
                <c:manualLayout>
                  <c:x val="1.0776918719360557E-3"/>
                  <c:y val="1.779298218790612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A91-5942-B434-8581720DB656}"/>
                </c:ext>
                <c:ext xmlns:c15="http://schemas.microsoft.com/office/drawing/2012/chart" uri="{CE6537A1-D6FC-4f65-9D91-7224C49458BB}">
                  <c15:layout/>
                </c:ext>
              </c:extLst>
            </c:dLbl>
            <c:dLbl>
              <c:idx val="4"/>
              <c:layout>
                <c:manualLayout>
                  <c:x val="2.6440040130567511E-3"/>
                  <c:y val="4.2064826848100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A91-5942-B434-8581720DB656}"/>
                </c:ext>
                <c:ext xmlns:c15="http://schemas.microsoft.com/office/drawing/2012/chart" uri="{CE6537A1-D6FC-4f65-9D91-7224C49458BB}">
                  <c15:layout/>
                </c:ext>
              </c:extLst>
            </c:dLbl>
            <c:dLbl>
              <c:idx val="5"/>
              <c:layout>
                <c:manualLayout>
                  <c:x val="2.7346704498824874E-3"/>
                  <c:y val="3.6107713477561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A91-5942-B434-8581720DB656}"/>
                </c:ext>
                <c:ext xmlns:c15="http://schemas.microsoft.com/office/drawing/2012/chart" uri="{CE6537A1-D6FC-4f65-9D91-7224C49458BB}">
                  <c15:layout/>
                </c:ext>
              </c:extLst>
            </c:dLbl>
            <c:dLbl>
              <c:idx val="6"/>
              <c:layout>
                <c:manualLayout>
                  <c:x val="4.0566724564108873E-3"/>
                  <c:y val="-3.224141885176974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A91-5942-B434-8581720DB656}"/>
                </c:ext>
                <c:ext xmlns:c15="http://schemas.microsoft.com/office/drawing/2012/chart" uri="{CE6537A1-D6FC-4f65-9D91-7224C49458BB}">
                  <c15:layout/>
                </c:ext>
              </c:extLst>
            </c:dLbl>
            <c:dLbl>
              <c:idx val="7"/>
              <c:layout>
                <c:manualLayout>
                  <c:x val="-2.7838031228810236E-3"/>
                  <c:y val="-3.778380857732589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A91-5942-B434-8581720DB656}"/>
                </c:ext>
                <c:ext xmlns:c15="http://schemas.microsoft.com/office/drawing/2012/chart" uri="{CE6537A1-D6FC-4f65-9D91-7224C49458BB}">
                  <c15:layout/>
                </c:ext>
              </c:extLst>
            </c:dLbl>
            <c:dLbl>
              <c:idx val="8"/>
              <c:layout>
                <c:manualLayout>
                  <c:x val="0"/>
                  <c:y val="-2.427184466019417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A91-5942-B434-8581720DB656}"/>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('2012-2021 KOOND'!$A$121,'2012-2021 KOOND'!$A$108,'2012-2021 KOOND'!$A$95,'2012-2021 KOOND'!$A$82,'2012-2021 KOOND'!$A$69,'2012-2021 KOOND'!$A$56,'2012-2021 KOOND'!$A$43,'2012-2021 KOOND'!$A$30,'2012-2021 KOOND'!$A$17,'2012-2021 KOOND'!$A$4)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('2012-2021 KOOND'!$G$130,'2012-2021 KOOND'!$G$117,'2012-2021 KOOND'!$G$104,'2012-2021 KOOND'!$G$91,'2012-2021 KOOND'!$G$78,'2012-2021 KOOND'!$G$65,'2012-2021 KOOND'!$G$52,'2012-2021 KOOND'!$G$39,'2012-2021 KOOND'!$G$26,'2012-2021 KOOND'!$G$13)</c:f>
              <c:numCache>
                <c:formatCode>0.00</c:formatCode>
                <c:ptCount val="10"/>
                <c:pt idx="0">
                  <c:v>0.40322580645161288</c:v>
                </c:pt>
                <c:pt idx="1">
                  <c:v>0.40322580645161288</c:v>
                </c:pt>
                <c:pt idx="2">
                  <c:v>0.5376344086021505</c:v>
                </c:pt>
                <c:pt idx="3">
                  <c:v>0.40322580645161288</c:v>
                </c:pt>
                <c:pt idx="4">
                  <c:v>0.40322580645161288</c:v>
                </c:pt>
                <c:pt idx="5" formatCode="_(* #,##0.00_);_(* \(#,##0.00\);_(* &quot;-&quot;??_);_(@_)">
                  <c:v>0.40322580645161288</c:v>
                </c:pt>
                <c:pt idx="6">
                  <c:v>0.5376344086021505</c:v>
                </c:pt>
                <c:pt idx="7">
                  <c:v>0.67204301075268813</c:v>
                </c:pt>
                <c:pt idx="8">
                  <c:v>0.67204301075268813</c:v>
                </c:pt>
                <c:pt idx="9">
                  <c:v>1.2096774193548387</c:v>
                </c:pt>
              </c:numCache>
            </c:numRef>
          </c:val>
          <c:extLst xmlns:c16r2="http://schemas.microsoft.com/office/drawing/2015/06/chart">
            <c:ext xmlns:c16="http://schemas.microsoft.com/office/drawing/2014/chart" uri="{C3380CC4-5D6E-409C-BE32-E72D297353CC}">
              <c16:uniqueId val="{00000009-EA91-5942-B434-8581720DB656}"/>
            </c:ext>
          </c:extLst>
        </c:ser>
        <c:ser>
          <c:idx val="3"/>
          <c:order val="1"/>
          <c:tx>
            <c:strRef>
              <c:f>'2012-2021 KOOND'!$F$31</c:f>
              <c:strCache>
                <c:ptCount val="1"/>
                <c:pt idx="0">
                  <c:v>Halb</c:v>
                </c:pt>
              </c:strCache>
            </c:strRef>
          </c:tx>
          <c:spPr>
            <a:solidFill>
              <a:srgbClr val="FF9900"/>
            </a:solidFill>
            <a:ln>
              <a:noFill/>
            </a:ln>
            <a:effectLst/>
          </c:spPr>
          <c:invertIfNegative val="0"/>
          <c:dLbls>
            <c:dLbl>
              <c:idx val="0"/>
              <c:layout>
                <c:manualLayout>
                  <c:x val="-6.9191711318065149E-4"/>
                  <c:y val="-2.71672654995795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A91-5942-B434-8581720DB656}"/>
                </c:ext>
                <c:ext xmlns:c15="http://schemas.microsoft.com/office/drawing/2012/chart" uri="{CE6537A1-D6FC-4f65-9D91-7224C49458BB}">
                  <c15:layout/>
                </c:ext>
              </c:extLst>
            </c:dLbl>
            <c:dLbl>
              <c:idx val="1"/>
              <c:layout>
                <c:manualLayout>
                  <c:x val="3.821106272097992E-3"/>
                  <c:y val="-2.5065935326045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A91-5942-B434-8581720DB656}"/>
                </c:ext>
                <c:ext xmlns:c15="http://schemas.microsoft.com/office/drawing/2012/chart" uri="{CE6537A1-D6FC-4f65-9D91-7224C49458BB}">
                  <c15:layout/>
                </c:ext>
              </c:extLst>
            </c:dLbl>
            <c:dLbl>
              <c:idx val="2"/>
              <c:layout>
                <c:manualLayout>
                  <c:x val="1.4804861053425327E-3"/>
                  <c:y val="-1.13130685727391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EA91-5942-B434-8581720DB656}"/>
                </c:ext>
                <c:ext xmlns:c15="http://schemas.microsoft.com/office/drawing/2012/chart" uri="{CE6537A1-D6FC-4f65-9D91-7224C49458BB}">
                  <c15:layout>
                    <c:manualLayout>
                      <c:w val="6.1650556190281924E-2"/>
                      <c:h val="3.6940341034713192E-2"/>
                    </c:manualLayout>
                  </c15:layout>
                </c:ext>
              </c:extLst>
            </c:dLbl>
            <c:dLbl>
              <c:idx val="3"/>
              <c:layout>
                <c:manualLayout>
                  <c:x val="0"/>
                  <c:y val="-1.48213057105725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A91-5942-B434-8581720DB656}"/>
                </c:ext>
                <c:ext xmlns:c15="http://schemas.microsoft.com/office/drawing/2012/chart" uri="{CE6537A1-D6FC-4f65-9D91-7224C49458BB}">
                  <c15:layout/>
                </c:ext>
              </c:extLst>
            </c:dLbl>
            <c:dLbl>
              <c:idx val="4"/>
              <c:layout>
                <c:manualLayout>
                  <c:x val="2.6440560603798913E-3"/>
                  <c:y val="-9.568266952067885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EA91-5942-B434-8581720DB656}"/>
                </c:ext>
                <c:ext xmlns:c15="http://schemas.microsoft.com/office/drawing/2012/chart" uri="{CE6537A1-D6FC-4f65-9D91-7224C49458BB}">
                  <c15:layout>
                    <c:manualLayout>
                      <c:w val="3.4107651768432709E-2"/>
                      <c:h val="5.8750095558443544E-2"/>
                    </c:manualLayout>
                  </c15:layout>
                </c:ext>
              </c:extLst>
            </c:dLbl>
            <c:dLbl>
              <c:idx val="5"/>
              <c:layout>
                <c:manualLayout>
                  <c:x val="-9.6945693887154169E-17"/>
                  <c:y val="-1.19954514180873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EA91-5942-B434-8581720DB656}"/>
                </c:ext>
                <c:ext xmlns:c15="http://schemas.microsoft.com/office/drawing/2012/chart" uri="{CE6537A1-D6FC-4f65-9D91-7224C49458BB}">
                  <c15:layout/>
                </c:ext>
              </c:extLst>
            </c:dLbl>
            <c:dLbl>
              <c:idx val="6"/>
              <c:layout>
                <c:manualLayout>
                  <c:x val="6.9191711318065149E-4"/>
                  <c:y val="-1.95529776011009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EA91-5942-B434-8581720DB656}"/>
                </c:ext>
                <c:ext xmlns:c15="http://schemas.microsoft.com/office/drawing/2012/chart" uri="{CE6537A1-D6FC-4f65-9D91-7224C49458BB}">
                  <c15:layout/>
                </c:ext>
              </c:extLst>
            </c:dLbl>
            <c:dLbl>
              <c:idx val="7"/>
              <c:layout>
                <c:manualLayout>
                  <c:x val="-1.9830030097925996E-3"/>
                  <c:y val="-7.86522437122553E-3"/>
                </c:manualLayout>
              </c:layout>
              <c:numFmt formatCode="#,##0"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EA91-5942-B434-8581720DB656}"/>
                </c:ext>
                <c:ext xmlns:c15="http://schemas.microsoft.com/office/drawing/2012/chart" uri="{CE6537A1-D6FC-4f65-9D91-7224C49458BB}">
                  <c15:layout>
                    <c:manualLayout>
                      <c:w val="4.7380551913977859E-2"/>
                      <c:h val="6.117728002446296E-2"/>
                    </c:manualLayout>
                  </c15:layout>
                </c:ext>
              </c:extLst>
            </c:dLbl>
            <c:dLbl>
              <c:idx val="8"/>
              <c:layout>
                <c:manualLayout>
                  <c:x val="-6.6100100326419993E-4"/>
                  <c:y val="-7.2815533980583411E-3"/>
                </c:manualLayout>
              </c:layout>
              <c:numFmt formatCode="#,##0"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EA91-5942-B434-8581720DB656}"/>
                </c:ext>
                <c:ext xmlns:c15="http://schemas.microsoft.com/office/drawing/2012/chart" uri="{CE6537A1-D6FC-4f65-9D91-7224C49458BB}">
                  <c15:layout>
                    <c:manualLayout>
                      <c:w val="5.7956567966205047E-2"/>
                      <c:h val="6.3604464490482376E-2"/>
                    </c:manualLayout>
                  </c15:layout>
                </c:ext>
              </c:extLst>
            </c:dLbl>
            <c:dLbl>
              <c:idx val="9"/>
              <c:layout/>
              <c:tx>
                <c:rich>
                  <a:bodyPr/>
                  <a:lstStyle/>
                  <a:p>
                    <a:r>
                      <a:rPr lang="en-US"/>
                      <a:t>19,5</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('2012-2021 KOOND'!$A$121,'2012-2021 KOOND'!$A$108,'2012-2021 KOOND'!$A$95,'2012-2021 KOOND'!$A$82,'2012-2021 KOOND'!$A$69,'2012-2021 KOOND'!$A$56,'2012-2021 KOOND'!$A$43,'2012-2021 KOOND'!$A$30,'2012-2021 KOOND'!$A$17,'2012-2021 KOOND'!$A$4)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('2012-2021 KOOND'!$F$130,'2012-2021 KOOND'!$F$117,'2012-2021 KOOND'!$F$104,'2012-2021 KOOND'!$F$91,'2012-2021 KOOND'!$F$78,'2012-2021 KOOND'!$F$65,'2012-2021 KOOND'!$F$52,'2012-2021 KOOND'!$F$39,'2012-2021 KOOND'!$F$26,'2012-2021 KOOND'!$F$13)</c:f>
              <c:numCache>
                <c:formatCode>0.0</c:formatCode>
                <c:ptCount val="10"/>
                <c:pt idx="0">
                  <c:v>7.5268817204301079</c:v>
                </c:pt>
                <c:pt idx="1">
                  <c:v>8.6021505376344081</c:v>
                </c:pt>
                <c:pt idx="2">
                  <c:v>9.543010752688172</c:v>
                </c:pt>
                <c:pt idx="3" formatCode="0">
                  <c:v>10.618279569892474</c:v>
                </c:pt>
                <c:pt idx="4" formatCode="0">
                  <c:v>10.75268817204301</c:v>
                </c:pt>
                <c:pt idx="5" formatCode="0">
                  <c:v>11.290322580645162</c:v>
                </c:pt>
                <c:pt idx="6" formatCode="0">
                  <c:v>11.96236559139785</c:v>
                </c:pt>
                <c:pt idx="7">
                  <c:v>14.516129032258064</c:v>
                </c:pt>
                <c:pt idx="8">
                  <c:v>18.682795698924732</c:v>
                </c:pt>
                <c:pt idx="9">
                  <c:v>19.35483870967742</c:v>
                </c:pt>
              </c:numCache>
            </c:numRef>
          </c:val>
          <c:extLst xmlns:c16r2="http://schemas.microsoft.com/office/drawing/2015/06/chart">
            <c:ext xmlns:c16="http://schemas.microsoft.com/office/drawing/2014/chart" uri="{C3380CC4-5D6E-409C-BE32-E72D297353CC}">
              <c16:uniqueId val="{00000013-EA91-5942-B434-8581720DB656}"/>
            </c:ext>
          </c:extLst>
        </c:ser>
        <c:ser>
          <c:idx val="2"/>
          <c:order val="2"/>
          <c:tx>
            <c:strRef>
              <c:f>'2012-2021 KOOND'!$E$31</c:f>
              <c:strCache>
                <c:ptCount val="1"/>
                <c:pt idx="0">
                  <c:v>Kesine</c:v>
                </c:pt>
              </c:strCache>
            </c:strRef>
          </c:tx>
          <c:spPr>
            <a:solidFill>
              <a:srgbClr val="FFFF0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('2012-2021 KOOND'!$A$121,'2012-2021 KOOND'!$A$108,'2012-2021 KOOND'!$A$95,'2012-2021 KOOND'!$A$82,'2012-2021 KOOND'!$A$69,'2012-2021 KOOND'!$A$56,'2012-2021 KOOND'!$A$43,'2012-2021 KOOND'!$A$30,'2012-2021 KOOND'!$A$17,'2012-2021 KOOND'!$A$4)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('2012-2021 KOOND'!$E$130,'2012-2021 KOOND'!$E$117,'2012-2021 KOOND'!$E$104,'2012-2021 KOOND'!$E$91,'2012-2021 KOOND'!$E$78,'2012-2021 KOOND'!$E$65,'2012-2021 KOOND'!$E$52,'2012-2021 KOOND'!$E$39,'2012-2021 KOOND'!$E$26,'2012-2021 KOOND'!$E$13)</c:f>
              <c:numCache>
                <c:formatCode>0</c:formatCode>
                <c:ptCount val="10"/>
                <c:pt idx="0">
                  <c:v>27.956989247311828</c:v>
                </c:pt>
                <c:pt idx="1">
                  <c:v>31.048387096774192</c:v>
                </c:pt>
                <c:pt idx="2">
                  <c:v>31.586021505376344</c:v>
                </c:pt>
                <c:pt idx="3">
                  <c:v>33.064516129032256</c:v>
                </c:pt>
                <c:pt idx="4">
                  <c:v>34.677419354838712</c:v>
                </c:pt>
                <c:pt idx="5">
                  <c:v>33.602150537634408</c:v>
                </c:pt>
                <c:pt idx="6">
                  <c:v>33.333333333333336</c:v>
                </c:pt>
                <c:pt idx="7">
                  <c:v>31.72043010752688</c:v>
                </c:pt>
                <c:pt idx="8">
                  <c:v>28.091397849462364</c:v>
                </c:pt>
                <c:pt idx="9">
                  <c:v>27.822580645161292</c:v>
                </c:pt>
              </c:numCache>
            </c:numRef>
          </c:val>
          <c:extLst xmlns:c16r2="http://schemas.microsoft.com/office/drawing/2015/06/chart">
            <c:ext xmlns:c16="http://schemas.microsoft.com/office/drawing/2014/chart" uri="{C3380CC4-5D6E-409C-BE32-E72D297353CC}">
              <c16:uniqueId val="{00000014-EA91-5942-B434-8581720DB656}"/>
            </c:ext>
          </c:extLst>
        </c:ser>
        <c:ser>
          <c:idx val="1"/>
          <c:order val="3"/>
          <c:tx>
            <c:strRef>
              <c:f>'2012-2021 KOOND'!$D$31</c:f>
              <c:strCache>
                <c:ptCount val="1"/>
                <c:pt idx="0">
                  <c:v>Hea</c:v>
                </c:pt>
              </c:strCache>
            </c:strRef>
          </c:tx>
          <c:spPr>
            <a:solidFill>
              <a:srgbClr val="00FF0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('2012-2021 KOOND'!$A$121,'2012-2021 KOOND'!$A$108,'2012-2021 KOOND'!$A$95,'2012-2021 KOOND'!$A$82,'2012-2021 KOOND'!$A$69,'2012-2021 KOOND'!$A$56,'2012-2021 KOOND'!$A$43,'2012-2021 KOOND'!$A$30,'2012-2021 KOOND'!$A$17,'2012-2021 KOOND'!$A$4)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('2012-2021 KOOND'!$D$130,'2012-2021 KOOND'!$D$117,'2012-2021 KOOND'!$D$104,'2012-2021 KOOND'!$D$91,'2012-2021 KOOND'!$D$78,'2012-2021 KOOND'!$D$65,'2012-2021 KOOND'!$D$52,'2012-2021 KOOND'!$D$39,'2012-2021 KOOND'!$D$26,'2012-2021 KOOND'!$D$13)</c:f>
              <c:numCache>
                <c:formatCode>0</c:formatCode>
                <c:ptCount val="10"/>
                <c:pt idx="0">
                  <c:v>64.112903225806448</c:v>
                </c:pt>
                <c:pt idx="1">
                  <c:v>59.811827956989248</c:v>
                </c:pt>
                <c:pt idx="2">
                  <c:v>58.198924731182792</c:v>
                </c:pt>
                <c:pt idx="3">
                  <c:v>55.77956989247312</c:v>
                </c:pt>
                <c:pt idx="4">
                  <c:v>54.032258064516128</c:v>
                </c:pt>
                <c:pt idx="5">
                  <c:v>54.704301075268816</c:v>
                </c:pt>
                <c:pt idx="6">
                  <c:v>54.166666666666664</c:v>
                </c:pt>
                <c:pt idx="7">
                  <c:v>53.091397849462368</c:v>
                </c:pt>
                <c:pt idx="8">
                  <c:v>52.553763440860216</c:v>
                </c:pt>
                <c:pt idx="9">
                  <c:v>51.612903225806448</c:v>
                </c:pt>
              </c:numCache>
            </c:numRef>
          </c:val>
          <c:extLst xmlns:c16r2="http://schemas.microsoft.com/office/drawing/2015/06/chart">
            <c:ext xmlns:c16="http://schemas.microsoft.com/office/drawing/2014/chart" uri="{C3380CC4-5D6E-409C-BE32-E72D297353CC}">
              <c16:uniqueId val="{00000015-EA91-5942-B434-8581720DB656}"/>
            </c:ext>
          </c:extLst>
        </c:ser>
        <c:ser>
          <c:idx val="5"/>
          <c:order val="4"/>
          <c:tx>
            <c:strRef>
              <c:f>'2012-2021 KOOND'!$H$31</c:f>
              <c:strCache>
                <c:ptCount val="1"/>
                <c:pt idx="0">
                  <c:v>Hindamata</c:v>
                </c:pt>
              </c:strCache>
            </c:strRef>
          </c:tx>
          <c:spPr>
            <a:solidFill>
              <a:schemeClr val="accent3">
                <a:lumMod val="60000"/>
                <a:lumOff val="40000"/>
              </a:schemeClr>
            </a:solidFill>
            <a:ln>
              <a:noFill/>
            </a:ln>
            <a:effectLst/>
          </c:spPr>
          <c:invertIfNegative val="0"/>
          <c:cat>
            <c:numRef>
              <c:f>('2012-2021 KOOND'!$A$121,'2012-2021 KOOND'!$A$108,'2012-2021 KOOND'!$A$95,'2012-2021 KOOND'!$A$82,'2012-2021 KOOND'!$A$69,'2012-2021 KOOND'!$A$56,'2012-2021 KOOND'!$A$43,'2012-2021 KOOND'!$A$30,'2012-2021 KOOND'!$A$17,'2012-2021 KOOND'!$A$4)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('2012-2021 KOOND'!$H$130,'2012-2021 KOOND'!$H$117,'2012-2021 KOOND'!$H$104,'2012-2021 KOOND'!$H$91,'2012-2021 KOOND'!$H$78,'2012-2021 KOOND'!$H$65,'2012-2021 KOOND'!$H$52,'2012-2021 KOOND'!$H$39,'2012-2021 KOOND'!$H$26,'2012-2021 KOOND'!$H$13)</c:f>
              <c:numCache>
                <c:formatCode>0</c:formatCode>
                <c:ptCount val="10"/>
                <c:pt idx="0">
                  <c:v>0</c:v>
                </c:pt>
                <c:pt idx="1">
                  <c:v>0</c:v>
                </c:pt>
                <c:pt idx="2">
                  <c:v>0</c:v>
                </c:pt>
                <c:pt idx="3">
                  <c:v>0</c:v>
                </c:pt>
                <c:pt idx="4">
                  <c:v>0</c:v>
                </c:pt>
                <c:pt idx="5" formatCode="_(* #,##0.00_);_(* \(#,##0.00\);_(* &quot;-&quot;??_);_(@_)">
                  <c:v>0</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16-EA91-5942-B434-8581720DB656}"/>
            </c:ext>
          </c:extLst>
        </c:ser>
        <c:ser>
          <c:idx val="0"/>
          <c:order val="5"/>
          <c:tx>
            <c:strRef>
              <c:f>'2012-2021 KOOND'!$C$18</c:f>
              <c:strCache>
                <c:ptCount val="1"/>
                <c:pt idx="0">
                  <c:v>Väga hea</c:v>
                </c:pt>
              </c:strCache>
            </c:strRef>
          </c:tx>
          <c:spPr>
            <a:solidFill>
              <a:srgbClr val="66FFFF"/>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17-EA91-5942-B434-8581720DB656}"/>
                </c:ext>
                <c:ext xmlns:c15="http://schemas.microsoft.com/office/drawing/2012/chart" uri="{CE6537A1-D6FC-4f65-9D91-7224C49458BB}"/>
              </c:extLst>
            </c:dLbl>
            <c:dLbl>
              <c:idx val="1"/>
              <c:layout>
                <c:manualLayout>
                  <c:x val="1.5663461042752082E-3"/>
                  <c:y val="-3.69318181818181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EA91-5942-B434-8581720DB656}"/>
                </c:ext>
                <c:ext xmlns:c15="http://schemas.microsoft.com/office/drawing/2012/chart" uri="{CE6537A1-D6FC-4f65-9D91-7224C49458BB}">
                  <c15:layout>
                    <c:manualLayout>
                      <c:w val="7.8536593668360383E-2"/>
                      <c:h val="6.3082498210450963E-2"/>
                    </c:manualLayout>
                  </c15:layout>
                </c:ext>
              </c:extLst>
            </c:dLbl>
            <c:dLbl>
              <c:idx val="2"/>
              <c:layout>
                <c:manualLayout>
                  <c:x val="-1.5663461042752943E-3"/>
                  <c:y val="-3.40909090909090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EA91-5942-B434-8581720DB656}"/>
                </c:ext>
                <c:ext xmlns:c15="http://schemas.microsoft.com/office/drawing/2012/chart" uri="{CE6537A1-D6FC-4f65-9D91-7224C49458BB}">
                  <c15:layout/>
                </c:ext>
              </c:extLst>
            </c:dLbl>
            <c:dLbl>
              <c:idx val="3"/>
              <c:layout>
                <c:manualLayout>
                  <c:x val="0"/>
                  <c:y val="-3.40909090909090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EA91-5942-B434-8581720DB656}"/>
                </c:ext>
                <c:ext xmlns:c15="http://schemas.microsoft.com/office/drawing/2012/chart" uri="{CE6537A1-D6FC-4f65-9D91-7224C49458BB}">
                  <c15:layout/>
                </c:ext>
              </c:extLst>
            </c:dLbl>
            <c:dLbl>
              <c:idx val="4"/>
              <c:layout>
                <c:manualLayout>
                  <c:x val="0"/>
                  <c:y val="-3.69318181818182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EA91-5942-B434-8581720DB656}"/>
                </c:ext>
                <c:ext xmlns:c15="http://schemas.microsoft.com/office/drawing/2012/chart" uri="{CE6537A1-D6FC-4f65-9D91-7224C49458BB}">
                  <c15:layout/>
                </c:ext>
              </c:extLst>
            </c:dLbl>
            <c:dLbl>
              <c:idx val="5"/>
              <c:delete val="1"/>
              <c:extLst xmlns:c16r2="http://schemas.microsoft.com/office/drawing/2015/06/chart">
                <c:ext xmlns:c16="http://schemas.microsoft.com/office/drawing/2014/chart" uri="{C3380CC4-5D6E-409C-BE32-E72D297353CC}">
                  <c16:uniqueId val="{0000001C-EA91-5942-B434-8581720DB656}"/>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1D-EA91-5942-B434-8581720DB656}"/>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1E-EA91-5942-B434-8581720DB656}"/>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F-EA91-5942-B434-8581720DB656}"/>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('2012-2021 KOOND'!$A$121,'2012-2021 KOOND'!$A$108,'2012-2021 KOOND'!$A$95,'2012-2021 KOOND'!$A$82,'2012-2021 KOOND'!$A$69,'2012-2021 KOOND'!$A$56,'2012-2021 KOOND'!$A$43,'2012-2021 KOOND'!$A$30,'2012-2021 KOOND'!$A$17,'2012-2021 KOOND'!$A$4)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('2012-2021 KOOND'!$C$130,'2012-2021 KOOND'!$C$117,'2012-2021 KOOND'!$C$104,'2012-2021 KOOND'!$C$91,'2012-2021 KOOND'!$C$78,'2012-2021 KOOND'!$C$65,'2012-2021 KOOND'!$C$52,'2012-2021 KOOND'!$C$39,'2012-2021 KOOND'!$C$26)</c:f>
              <c:numCache>
                <c:formatCode>0.0</c:formatCode>
                <c:ptCount val="9"/>
                <c:pt idx="0" formatCode="0">
                  <c:v>0</c:v>
                </c:pt>
                <c:pt idx="1">
                  <c:v>0.13440860215053763</c:v>
                </c:pt>
                <c:pt idx="2" formatCode="0.00">
                  <c:v>0.13440860215053763</c:v>
                </c:pt>
                <c:pt idx="3" formatCode="0.00">
                  <c:v>0.13440860215053763</c:v>
                </c:pt>
                <c:pt idx="4" formatCode="0.00">
                  <c:v>0.13440860215053763</c:v>
                </c:pt>
                <c:pt idx="5" formatCode="0">
                  <c:v>0</c:v>
                </c:pt>
                <c:pt idx="6" formatCode="0">
                  <c:v>0</c:v>
                </c:pt>
                <c:pt idx="7" formatCode="0">
                  <c:v>0</c:v>
                </c:pt>
                <c:pt idx="8" formatCode="0">
                  <c:v>0</c:v>
                </c:pt>
              </c:numCache>
            </c:numRef>
          </c:val>
          <c:extLst xmlns:c16r2="http://schemas.microsoft.com/office/drawing/2015/06/chart">
            <c:ext xmlns:c16="http://schemas.microsoft.com/office/drawing/2014/chart" uri="{C3380CC4-5D6E-409C-BE32-E72D297353CC}">
              <c16:uniqueId val="{00000020-EA91-5942-B434-8581720DB656}"/>
            </c:ext>
          </c:extLst>
        </c:ser>
        <c:dLbls>
          <c:showLegendKey val="0"/>
          <c:showVal val="0"/>
          <c:showCatName val="0"/>
          <c:showSerName val="0"/>
          <c:showPercent val="0"/>
          <c:showBubbleSize val="0"/>
        </c:dLbls>
        <c:gapWidth val="50"/>
        <c:overlap val="100"/>
        <c:axId val="1097405360"/>
        <c:axId val="1097402096"/>
        <c:extLst xmlns:c16r2="http://schemas.microsoft.com/office/drawing/2015/06/chart"/>
      </c:barChart>
      <c:catAx>
        <c:axId val="1097405360"/>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t-EE"/>
          </a:p>
        </c:txPr>
        <c:crossAx val="1097402096"/>
        <c:crosses val="autoZero"/>
        <c:auto val="1"/>
        <c:lblAlgn val="ctr"/>
        <c:lblOffset val="100"/>
        <c:noMultiLvlLbl val="0"/>
      </c:catAx>
      <c:valAx>
        <c:axId val="1097402096"/>
        <c:scaling>
          <c:orientation val="minMax"/>
        </c:scaling>
        <c:delete val="1"/>
        <c:axPos val="l"/>
        <c:title>
          <c:tx>
            <c:rich>
              <a:bodyPr rot="-540000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r>
                  <a:rPr lang="en-US"/>
                  <a:t>OSA</a:t>
                </a:r>
                <a:r>
                  <a:rPr lang="et-EE"/>
                  <a:t>KAAL (%)</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et-EE"/>
            </a:p>
          </c:txPr>
        </c:title>
        <c:numFmt formatCode="0%" sourceLinked="1"/>
        <c:majorTickMark val="none"/>
        <c:minorTickMark val="none"/>
        <c:tickLblPos val="low"/>
        <c:crossAx val="1097405360"/>
        <c:crosses val="autoZero"/>
        <c:crossBetween val="between"/>
      </c:valAx>
      <c:spPr>
        <a:noFill/>
        <a:ln>
          <a:noFill/>
        </a:ln>
        <a:effectLst/>
      </c:spPr>
    </c:plotArea>
    <c:legend>
      <c:legendPos val="r"/>
      <c:legendEntry>
        <c:idx val="1"/>
        <c:delete val="1"/>
      </c:legendEntry>
      <c:layout>
        <c:manualLayout>
          <c:xMode val="edge"/>
          <c:yMode val="edge"/>
          <c:x val="0.80525630079688615"/>
          <c:y val="0.3234557755523278"/>
          <c:w val="0.12416753534539167"/>
          <c:h val="0.3633837295761758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noFill/>
      <a:round/>
    </a:ln>
    <a:effectLst/>
  </c:spPr>
  <c:txPr>
    <a:bodyPr/>
    <a:lstStyle/>
    <a:p>
      <a:pPr>
        <a:defRPr sz="1000"/>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Ees21</b:Tag>
    <b:SourceType>Misc</b:SourceType>
    <b:Guid>{2ABAA320-A4EC-4D3C-A281-48C223F6CBF2}</b:Guid>
    <b:Author>
      <b:Author>
        <b:Corporate>EKUK</b:Corporate>
      </b:Author>
    </b:Author>
    <b:Title>Ohtlike ainete seire rannikumeres 2020</b:Title>
    <b:Year>2021</b:Year>
    <b:RefOrder>1</b:RefOrder>
  </b:Source>
  <b:Source>
    <b:Tag>HEL</b:Tag>
    <b:SourceType>Book</b:SourceType>
    <b:Guid>{ECFA911B-63EC-4034-BB8D-C9739EE04FBB}</b:Guid>
    <b:Author>
      <b:Author>
        <b:Corporate>HELCOM</b:Corporate>
      </b:Author>
    </b:Author>
    <b:Title>State of the Baltic Sea – Second HELCOM holistic assessment 2011-2016</b:Title>
    <b:Publisher>Baltic Sea Environment Proceedings 155</b:Publisher>
    <b:Year>2018</b:Year>
    <b:RefOrder>2</b:RefOrder>
  </b:Source>
  <b:Source>
    <b:Tag>Ees18</b:Tag>
    <b:SourceType>Book</b:SourceType>
    <b:Guid>{D0B903D2-1AFF-44EB-BE4E-1E2D279D1180}</b:Guid>
    <b:Author>
      <b:Author>
        <b:Corporate>Eesti Merebioloogia Ühing</b:Corporate>
      </b:Author>
    </b:Author>
    <b:Title>Rannikuvee hüdromorfoloogilise seisundi hindamise metoodika ja rannikuveekogumite seisundi hinnang</b:Title>
    <b:Year>2018</b:Year>
    <b:Publisher>https://www.envir.ee/et/eesmargid-tegevused/vesi/uuringud-ja-aruanded</b:Publisher>
    <b:RefOrder>3</b:RefOrder>
  </b:Source>
</b:Sources>
</file>

<file path=customXml/itemProps1.xml><?xml version="1.0" encoding="utf-8"?>
<ds:datastoreItem xmlns:ds="http://schemas.openxmlformats.org/officeDocument/2006/customXml" ds:itemID="{A27C086D-BFA8-42E6-8FB4-DFC442C3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6493</Words>
  <Characters>49086</Characters>
  <Application>Microsoft Office Word</Application>
  <DocSecurity>0</DocSecurity>
  <Lines>409</Lines>
  <Paragraphs>110</Paragraphs>
  <ScaleCrop>false</ScaleCrop>
  <HeadingPairs>
    <vt:vector size="2" baseType="variant">
      <vt:variant>
        <vt:lpstr>Pealkiri</vt:lpstr>
      </vt:variant>
      <vt:variant>
        <vt:i4>1</vt:i4>
      </vt:variant>
    </vt:vector>
  </HeadingPairs>
  <TitlesOfParts>
    <vt:vector size="1" baseType="lpstr">
      <vt:lpstr>Heaks kiidetud veemajanduskomisjoni poolt</vt:lpstr>
    </vt:vector>
  </TitlesOfParts>
  <Company/>
  <LinksUpToDate>false</LinksUpToDate>
  <CharactersWithSpaces>55469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Heaks kiidetud veemajanduskomisjoni poolt</dc:title>
  <dc:subject/>
  <dc:creator/>
  <cp:keywords/>
  <dc:description/>
  <cp:lastModifiedBy/>
  <cp:revision>1</cp:revision>
  <dcterms:created xsi:type="dcterms:W3CDTF">2022-11-25T10:53:00Z</dcterms:created>
  <dcterms:modified xsi:type="dcterms:W3CDTF">2023-01-04T09:21:00Z</dcterms:modified>
</cp:coreProperties>
</file>